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3CD48"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 xml:space="preserve">NATIONAL </w:t>
      </w:r>
      <w:r w:rsidR="002D3CF5">
        <w:rPr>
          <w:rFonts w:ascii="Arial" w:hAnsi="Arial" w:cs="Arial"/>
          <w:b/>
          <w:sz w:val="22"/>
          <w:szCs w:val="22"/>
        </w:rPr>
        <w:t>ASSEMBLY</w:t>
      </w:r>
    </w:p>
    <w:p w14:paraId="37F71D98"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14:paraId="1E373347" w14:textId="77777777" w:rsidR="00AD00CE" w:rsidRPr="00EA1DAB"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EA1DAB">
        <w:rPr>
          <w:rFonts w:ascii="Arial" w:hAnsi="Arial" w:cs="Arial"/>
          <w:b/>
          <w:sz w:val="22"/>
          <w:szCs w:val="22"/>
        </w:rPr>
        <w:t xml:space="preserve"> </w:t>
      </w:r>
      <w:r w:rsidR="00EA1DAB" w:rsidRPr="00EA1DAB">
        <w:rPr>
          <w:rFonts w:ascii="Arial" w:hAnsi="Arial" w:cs="Arial"/>
          <w:b/>
          <w:sz w:val="22"/>
          <w:szCs w:val="22"/>
        </w:rPr>
        <w:t>1642</w:t>
      </w:r>
      <w:r w:rsidR="00AD00CE" w:rsidRPr="00EA1DAB">
        <w:rPr>
          <w:rFonts w:ascii="Arial" w:hAnsi="Arial" w:cs="Arial"/>
          <w:b/>
          <w:sz w:val="22"/>
          <w:szCs w:val="22"/>
        </w:rPr>
        <w:t xml:space="preserve"> [</w:t>
      </w:r>
      <w:r w:rsidR="002D3CF5" w:rsidRPr="00EA1DAB">
        <w:rPr>
          <w:rFonts w:ascii="Arial" w:hAnsi="Arial" w:cs="Arial"/>
          <w:b/>
          <w:sz w:val="22"/>
          <w:szCs w:val="22"/>
        </w:rPr>
        <w:t>N</w:t>
      </w:r>
      <w:r w:rsidR="00AD00CE" w:rsidRPr="00EA1DAB">
        <w:rPr>
          <w:rFonts w:ascii="Arial" w:hAnsi="Arial" w:cs="Arial"/>
          <w:b/>
          <w:sz w:val="22"/>
          <w:szCs w:val="22"/>
        </w:rPr>
        <w:t>W</w:t>
      </w:r>
      <w:r w:rsidR="00EA1DAB" w:rsidRPr="00EA1DAB">
        <w:rPr>
          <w:rFonts w:ascii="Arial" w:hAnsi="Arial" w:cs="Arial"/>
          <w:b/>
          <w:sz w:val="22"/>
          <w:szCs w:val="22"/>
        </w:rPr>
        <w:t>1812</w:t>
      </w:r>
      <w:r w:rsidR="00AD00CE" w:rsidRPr="00EA1DAB">
        <w:rPr>
          <w:rFonts w:ascii="Arial" w:hAnsi="Arial" w:cs="Arial"/>
          <w:b/>
          <w:sz w:val="22"/>
          <w:szCs w:val="22"/>
        </w:rPr>
        <w:t>E]</w:t>
      </w:r>
    </w:p>
    <w:p w14:paraId="46B6E337" w14:textId="77777777" w:rsidR="00C312EA" w:rsidRPr="00EA1DAB" w:rsidRDefault="00BD31C6" w:rsidP="001B0917">
      <w:pPr>
        <w:tabs>
          <w:tab w:val="left" w:pos="432"/>
          <w:tab w:val="left" w:pos="864"/>
        </w:tabs>
        <w:spacing w:line="276" w:lineRule="auto"/>
        <w:jc w:val="center"/>
        <w:rPr>
          <w:rFonts w:ascii="Arial" w:hAnsi="Arial" w:cs="Arial"/>
          <w:b/>
          <w:sz w:val="22"/>
          <w:szCs w:val="22"/>
        </w:rPr>
      </w:pPr>
      <w:r w:rsidRPr="00EA1DAB">
        <w:rPr>
          <w:rFonts w:ascii="Arial" w:hAnsi="Arial" w:cs="Arial"/>
          <w:b/>
          <w:sz w:val="22"/>
          <w:szCs w:val="22"/>
        </w:rPr>
        <w:t xml:space="preserve">DATE OF PUBLICATION: </w:t>
      </w:r>
      <w:r w:rsidR="00EA1DAB" w:rsidRPr="00EA1DAB">
        <w:rPr>
          <w:rFonts w:ascii="Arial" w:hAnsi="Arial" w:cs="Arial"/>
          <w:b/>
          <w:sz w:val="22"/>
          <w:szCs w:val="22"/>
        </w:rPr>
        <w:t>27 MAY 2016</w:t>
      </w:r>
    </w:p>
    <w:p w14:paraId="71378633" w14:textId="77777777" w:rsidR="0062770E" w:rsidRPr="00EA1DAB" w:rsidRDefault="0062770E" w:rsidP="001B0917">
      <w:pPr>
        <w:pStyle w:val="BodyTextIndent"/>
        <w:spacing w:line="276" w:lineRule="auto"/>
        <w:ind w:left="0" w:firstLine="0"/>
        <w:rPr>
          <w:rFonts w:ascii="Arial" w:hAnsi="Arial" w:cs="Arial"/>
          <w:b/>
          <w:sz w:val="22"/>
          <w:szCs w:val="22"/>
        </w:rPr>
      </w:pPr>
    </w:p>
    <w:p w14:paraId="7A244ED5" w14:textId="77777777" w:rsidR="00EA1DAB" w:rsidRPr="00373F9C" w:rsidRDefault="00EA1DAB" w:rsidP="00EA1DAB">
      <w:pPr>
        <w:spacing w:before="100" w:beforeAutospacing="1" w:after="100" w:afterAutospacing="1" w:line="276" w:lineRule="auto"/>
        <w:jc w:val="both"/>
        <w:outlineLvl w:val="0"/>
        <w:rPr>
          <w:rFonts w:ascii="Arial" w:eastAsia="Calibri" w:hAnsi="Arial" w:cs="Arial"/>
          <w:b/>
          <w:sz w:val="20"/>
          <w:szCs w:val="20"/>
          <w:lang w:val="af-ZA"/>
        </w:rPr>
      </w:pPr>
      <w:r w:rsidRPr="00373F9C">
        <w:rPr>
          <w:rFonts w:ascii="Arial" w:hAnsi="Arial" w:cs="Arial"/>
          <w:b/>
          <w:sz w:val="20"/>
          <w:szCs w:val="20"/>
          <w:lang w:val="en-GB"/>
        </w:rPr>
        <w:t>1642.</w:t>
      </w:r>
      <w:r w:rsidRPr="00373F9C">
        <w:rPr>
          <w:rFonts w:ascii="Arial" w:hAnsi="Arial" w:cs="Arial"/>
          <w:b/>
          <w:sz w:val="20"/>
          <w:szCs w:val="20"/>
          <w:lang w:val="en-GB"/>
        </w:rPr>
        <w:tab/>
      </w:r>
      <w:r w:rsidRPr="00373F9C">
        <w:rPr>
          <w:rFonts w:ascii="Arial" w:eastAsia="Calibri" w:hAnsi="Arial" w:cs="Arial"/>
          <w:b/>
          <w:sz w:val="20"/>
          <w:szCs w:val="20"/>
          <w:lang w:val="af-ZA"/>
        </w:rPr>
        <w:t xml:space="preserve">Adv A de W Alberts (FF Plus) </w:t>
      </w:r>
      <w:r w:rsidR="002F4488" w:rsidRPr="00373F9C">
        <w:rPr>
          <w:rFonts w:ascii="Arial" w:eastAsia="Calibri" w:hAnsi="Arial" w:cs="Arial"/>
          <w:b/>
          <w:sz w:val="20"/>
          <w:szCs w:val="20"/>
          <w:lang w:val="af-ZA"/>
        </w:rPr>
        <w:t>to ask the Minister of Finance:</w:t>
      </w:r>
    </w:p>
    <w:p w14:paraId="5DF12867" w14:textId="77777777" w:rsidR="00EA1DAB" w:rsidRPr="00373F9C" w:rsidRDefault="00EA1DAB" w:rsidP="00704AFD">
      <w:pPr>
        <w:spacing w:before="100" w:beforeAutospacing="1" w:after="100" w:afterAutospacing="1" w:line="360" w:lineRule="auto"/>
        <w:ind w:left="720"/>
        <w:jc w:val="both"/>
        <w:outlineLvl w:val="0"/>
        <w:rPr>
          <w:rFonts w:ascii="Arial" w:eastAsia="Calibri" w:hAnsi="Arial" w:cs="Arial"/>
          <w:sz w:val="20"/>
          <w:szCs w:val="20"/>
          <w:lang w:val="af-ZA"/>
        </w:rPr>
      </w:pPr>
      <w:r w:rsidRPr="00373F9C">
        <w:rPr>
          <w:rFonts w:ascii="Arial" w:eastAsia="Calibri" w:hAnsi="Arial" w:cs="Arial"/>
          <w:sz w:val="20"/>
          <w:szCs w:val="20"/>
          <w:lang w:val="af-ZA"/>
        </w:rPr>
        <w:t>Whether the National Treasury has made provision for contingency plans in the event that South-Africa’s credit rating is lowered to junk status; if not, why not; if so, what are the relevant details of the contingency plans?</w:t>
      </w:r>
    </w:p>
    <w:p w14:paraId="07A7EE55" w14:textId="77777777" w:rsidR="00EA1DAB" w:rsidRPr="00EA1DAB" w:rsidRDefault="00EA1DAB" w:rsidP="00EA1DAB">
      <w:pPr>
        <w:spacing w:before="100" w:beforeAutospacing="1" w:after="100" w:afterAutospacing="1" w:line="276" w:lineRule="auto"/>
        <w:ind w:left="720"/>
        <w:jc w:val="both"/>
        <w:outlineLvl w:val="0"/>
        <w:rPr>
          <w:rFonts w:ascii="Arial" w:eastAsia="Calibr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Pr="00EA1DAB">
        <w:rPr>
          <w:rFonts w:ascii="Arial" w:eastAsia="Calibri" w:hAnsi="Arial" w:cs="Arial"/>
          <w:sz w:val="22"/>
          <w:szCs w:val="22"/>
          <w:lang w:val="af-ZA"/>
        </w:rPr>
        <w:tab/>
      </w:r>
      <w:r w:rsidRPr="00EA1DAB">
        <w:rPr>
          <w:rFonts w:ascii="Arial" w:eastAsia="Calibri" w:hAnsi="Arial" w:cs="Arial"/>
          <w:sz w:val="22"/>
          <w:szCs w:val="22"/>
          <w:lang w:val="af-ZA"/>
        </w:rPr>
        <w:tab/>
      </w:r>
      <w:r w:rsidRPr="00EA1DAB">
        <w:rPr>
          <w:rFonts w:ascii="Arial" w:eastAsia="Calibri" w:hAnsi="Arial" w:cs="Arial"/>
          <w:sz w:val="22"/>
          <w:szCs w:val="22"/>
          <w:lang w:val="af-ZA"/>
        </w:rPr>
        <w:tab/>
      </w:r>
      <w:r w:rsidRPr="00EA1DAB">
        <w:rPr>
          <w:rFonts w:ascii="Arial" w:eastAsia="Calibri" w:hAnsi="Arial" w:cs="Arial"/>
          <w:sz w:val="22"/>
          <w:szCs w:val="22"/>
          <w:lang w:val="af-ZA"/>
        </w:rPr>
        <w:tab/>
        <w:t>NW1812E</w:t>
      </w:r>
    </w:p>
    <w:p w14:paraId="506EF078" w14:textId="77777777"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14:paraId="4B0C1145" w14:textId="77777777" w:rsidR="001E6902" w:rsidRPr="001B0917" w:rsidRDefault="001E6902" w:rsidP="001B0917">
      <w:pPr>
        <w:tabs>
          <w:tab w:val="left" w:pos="432"/>
          <w:tab w:val="left" w:pos="864"/>
        </w:tabs>
        <w:spacing w:line="276" w:lineRule="auto"/>
        <w:jc w:val="center"/>
        <w:rPr>
          <w:rFonts w:ascii="Arial" w:hAnsi="Arial" w:cs="Arial"/>
          <w:b/>
          <w:sz w:val="22"/>
          <w:szCs w:val="22"/>
        </w:rPr>
      </w:pPr>
    </w:p>
    <w:p w14:paraId="28FF7090" w14:textId="77777777" w:rsidR="0000726E" w:rsidRPr="00373F9C" w:rsidRDefault="0000726E" w:rsidP="0000726E">
      <w:pPr>
        <w:spacing w:line="360" w:lineRule="auto"/>
        <w:jc w:val="both"/>
        <w:rPr>
          <w:rFonts w:ascii="Arial" w:hAnsi="Arial" w:cs="Arial"/>
          <w:sz w:val="20"/>
          <w:szCs w:val="20"/>
        </w:rPr>
      </w:pPr>
      <w:r w:rsidRPr="00373F9C">
        <w:rPr>
          <w:rFonts w:ascii="Arial" w:hAnsi="Arial" w:cs="Arial"/>
          <w:sz w:val="20"/>
          <w:szCs w:val="20"/>
        </w:rPr>
        <w:t xml:space="preserve">In the past few months, the growth challenge and transformation agenda have brought government, business and </w:t>
      </w:r>
      <w:proofErr w:type="spellStart"/>
      <w:r w:rsidRPr="00373F9C">
        <w:rPr>
          <w:rFonts w:ascii="Arial" w:hAnsi="Arial" w:cs="Arial"/>
          <w:sz w:val="20"/>
          <w:szCs w:val="20"/>
        </w:rPr>
        <w:t>labour</w:t>
      </w:r>
      <w:proofErr w:type="spellEnd"/>
      <w:r w:rsidRPr="00373F9C">
        <w:rPr>
          <w:rFonts w:ascii="Arial" w:hAnsi="Arial" w:cs="Arial"/>
          <w:sz w:val="20"/>
          <w:szCs w:val="20"/>
        </w:rPr>
        <w:t xml:space="preserve"> leaders together. Since the beginning of the year, as tasked by the President, government, business and </w:t>
      </w:r>
      <w:proofErr w:type="spellStart"/>
      <w:r w:rsidRPr="00373F9C">
        <w:rPr>
          <w:rFonts w:ascii="Arial" w:hAnsi="Arial" w:cs="Arial"/>
          <w:sz w:val="20"/>
          <w:szCs w:val="20"/>
        </w:rPr>
        <w:t>labour</w:t>
      </w:r>
      <w:proofErr w:type="spellEnd"/>
      <w:r w:rsidRPr="00373F9C">
        <w:rPr>
          <w:rFonts w:ascii="Arial" w:hAnsi="Arial" w:cs="Arial"/>
          <w:sz w:val="20"/>
          <w:szCs w:val="20"/>
        </w:rPr>
        <w:t xml:space="preserve"> have been working together intensively to help strengthen short term confidence and reinforce long term growth. The focus has been on three key areas:</w:t>
      </w:r>
    </w:p>
    <w:p w14:paraId="6A8E1EC0" w14:textId="77777777" w:rsidR="0000726E" w:rsidRDefault="0000726E" w:rsidP="0000726E">
      <w:pPr>
        <w:pStyle w:val="ListParagraph"/>
        <w:numPr>
          <w:ilvl w:val="0"/>
          <w:numId w:val="7"/>
        </w:numPr>
        <w:spacing w:after="200" w:line="360" w:lineRule="auto"/>
        <w:jc w:val="both"/>
        <w:rPr>
          <w:rFonts w:ascii="Arial" w:hAnsi="Arial" w:cs="Arial"/>
          <w:sz w:val="20"/>
          <w:szCs w:val="20"/>
        </w:rPr>
      </w:pPr>
      <w:r w:rsidRPr="00373F9C">
        <w:rPr>
          <w:rFonts w:ascii="Arial" w:hAnsi="Arial" w:cs="Arial"/>
          <w:sz w:val="20"/>
          <w:szCs w:val="20"/>
        </w:rPr>
        <w:t>Restoring confidence and boosting investment by local and international investors,</w:t>
      </w:r>
    </w:p>
    <w:p w14:paraId="693E8ECE" w14:textId="77777777" w:rsidR="00901477" w:rsidRPr="00373F9C" w:rsidRDefault="00901477" w:rsidP="0000726E">
      <w:pPr>
        <w:pStyle w:val="ListParagraph"/>
        <w:numPr>
          <w:ilvl w:val="0"/>
          <w:numId w:val="7"/>
        </w:numPr>
        <w:spacing w:after="200" w:line="360" w:lineRule="auto"/>
        <w:jc w:val="both"/>
        <w:rPr>
          <w:rFonts w:ascii="Arial" w:hAnsi="Arial" w:cs="Arial"/>
          <w:sz w:val="20"/>
          <w:szCs w:val="20"/>
        </w:rPr>
      </w:pPr>
      <w:r>
        <w:rPr>
          <w:rFonts w:ascii="Arial" w:hAnsi="Arial" w:cs="Arial"/>
          <w:sz w:val="20"/>
          <w:szCs w:val="20"/>
        </w:rPr>
        <w:t>Taking action to reignite growth</w:t>
      </w:r>
    </w:p>
    <w:p w14:paraId="1FF9539F" w14:textId="77777777" w:rsidR="0000726E" w:rsidRPr="00373F9C" w:rsidRDefault="0000726E" w:rsidP="0000726E">
      <w:pPr>
        <w:pStyle w:val="ListParagraph"/>
        <w:numPr>
          <w:ilvl w:val="0"/>
          <w:numId w:val="7"/>
        </w:numPr>
        <w:spacing w:after="200" w:line="360" w:lineRule="auto"/>
        <w:jc w:val="both"/>
        <w:rPr>
          <w:rFonts w:ascii="Arial" w:hAnsi="Arial" w:cs="Arial"/>
          <w:sz w:val="20"/>
          <w:szCs w:val="20"/>
        </w:rPr>
      </w:pPr>
      <w:r w:rsidRPr="00373F9C">
        <w:rPr>
          <w:rFonts w:ascii="Arial" w:hAnsi="Arial" w:cs="Arial"/>
          <w:sz w:val="20"/>
          <w:szCs w:val="20"/>
        </w:rPr>
        <w:t>Unblocking obstacles to faster employment growth in key sectors, and</w:t>
      </w:r>
    </w:p>
    <w:p w14:paraId="3B09CBFC" w14:textId="77777777" w:rsidR="0000726E" w:rsidRPr="00373F9C" w:rsidRDefault="0000726E" w:rsidP="0000726E">
      <w:pPr>
        <w:pStyle w:val="ListParagraph"/>
        <w:numPr>
          <w:ilvl w:val="0"/>
          <w:numId w:val="7"/>
        </w:numPr>
        <w:spacing w:after="200" w:line="360" w:lineRule="auto"/>
        <w:jc w:val="both"/>
        <w:rPr>
          <w:rFonts w:ascii="Arial" w:hAnsi="Arial" w:cs="Arial"/>
          <w:sz w:val="20"/>
          <w:szCs w:val="20"/>
        </w:rPr>
      </w:pPr>
      <w:r w:rsidRPr="00373F9C">
        <w:rPr>
          <w:rFonts w:ascii="Arial" w:hAnsi="Arial" w:cs="Arial"/>
          <w:sz w:val="20"/>
          <w:szCs w:val="20"/>
        </w:rPr>
        <w:t>Identifying fiscal and regulatory reforms and strengthening state-owned companies.</w:t>
      </w:r>
    </w:p>
    <w:p w14:paraId="01E3587E" w14:textId="77777777" w:rsidR="0000726E" w:rsidRPr="00373F9C" w:rsidRDefault="0000726E" w:rsidP="0000726E">
      <w:pPr>
        <w:spacing w:line="360" w:lineRule="auto"/>
        <w:jc w:val="both"/>
        <w:rPr>
          <w:rFonts w:ascii="Arial" w:hAnsi="Arial" w:cs="Arial"/>
          <w:sz w:val="20"/>
          <w:szCs w:val="20"/>
        </w:rPr>
      </w:pPr>
      <w:r w:rsidRPr="00373F9C">
        <w:rPr>
          <w:rFonts w:ascii="Arial" w:hAnsi="Arial" w:cs="Arial"/>
          <w:sz w:val="20"/>
          <w:szCs w:val="20"/>
        </w:rPr>
        <w:t xml:space="preserve">Investment, employment creation, a sustainable budget deficit, building plans completed, industrial productivity and competitiveness are the measures of the progress, and the indicators that require urgent attention and are being dealt with in the Inter Ministerial Committee (IMC) on Investment chaired by the President. The results of the partnership already include </w:t>
      </w:r>
      <w:r w:rsidR="00150BEF">
        <w:rPr>
          <w:rFonts w:ascii="Arial" w:hAnsi="Arial" w:cs="Arial"/>
          <w:sz w:val="20"/>
          <w:szCs w:val="20"/>
        </w:rPr>
        <w:t>the adoption by</w:t>
      </w:r>
      <w:r w:rsidRPr="00373F9C">
        <w:rPr>
          <w:rFonts w:ascii="Arial" w:hAnsi="Arial" w:cs="Arial"/>
          <w:sz w:val="20"/>
          <w:szCs w:val="20"/>
        </w:rPr>
        <w:t xml:space="preserve"> government </w:t>
      </w:r>
      <w:r w:rsidR="00150BEF">
        <w:rPr>
          <w:rFonts w:ascii="Arial" w:hAnsi="Arial" w:cs="Arial"/>
          <w:sz w:val="20"/>
          <w:szCs w:val="20"/>
        </w:rPr>
        <w:t>of</w:t>
      </w:r>
      <w:r w:rsidRPr="00373F9C">
        <w:rPr>
          <w:rFonts w:ascii="Arial" w:hAnsi="Arial" w:cs="Arial"/>
          <w:sz w:val="20"/>
          <w:szCs w:val="20"/>
        </w:rPr>
        <w:t xml:space="preserve"> a </w:t>
      </w:r>
      <w:r w:rsidR="00150BEF">
        <w:rPr>
          <w:rFonts w:ascii="Arial" w:hAnsi="Arial" w:cs="Arial"/>
          <w:sz w:val="20"/>
          <w:szCs w:val="20"/>
        </w:rPr>
        <w:t>clear fiscal consolidation path</w:t>
      </w:r>
      <w:r w:rsidRPr="00373F9C">
        <w:rPr>
          <w:rFonts w:ascii="Arial" w:hAnsi="Arial" w:cs="Arial"/>
          <w:sz w:val="20"/>
          <w:szCs w:val="20"/>
        </w:rPr>
        <w:t xml:space="preserve"> to avoid the burden of debt that might cripple investment flows and government spending capacity.</w:t>
      </w:r>
    </w:p>
    <w:p w14:paraId="09C69A5E" w14:textId="77777777" w:rsidR="0000726E" w:rsidRPr="00373F9C" w:rsidRDefault="0000726E" w:rsidP="0000726E">
      <w:pPr>
        <w:spacing w:line="360" w:lineRule="auto"/>
        <w:jc w:val="both"/>
        <w:rPr>
          <w:rFonts w:ascii="Arial" w:hAnsi="Arial" w:cs="Arial"/>
          <w:sz w:val="20"/>
          <w:szCs w:val="20"/>
        </w:rPr>
      </w:pPr>
    </w:p>
    <w:p w14:paraId="231CAB4B" w14:textId="77777777" w:rsidR="0000726E" w:rsidRPr="00373F9C" w:rsidRDefault="0000726E" w:rsidP="0000726E">
      <w:pPr>
        <w:spacing w:line="360" w:lineRule="auto"/>
        <w:jc w:val="both"/>
        <w:rPr>
          <w:rFonts w:ascii="Arial" w:hAnsi="Arial" w:cs="Arial"/>
          <w:sz w:val="20"/>
          <w:szCs w:val="20"/>
        </w:rPr>
      </w:pPr>
      <w:r w:rsidRPr="00373F9C">
        <w:rPr>
          <w:rFonts w:ascii="Arial" w:hAnsi="Arial" w:cs="Arial"/>
          <w:sz w:val="20"/>
          <w:szCs w:val="20"/>
        </w:rPr>
        <w:t xml:space="preserve">Together with business and </w:t>
      </w:r>
      <w:proofErr w:type="spellStart"/>
      <w:r w:rsidRPr="00373F9C">
        <w:rPr>
          <w:rFonts w:ascii="Arial" w:hAnsi="Arial" w:cs="Arial"/>
          <w:sz w:val="20"/>
          <w:szCs w:val="20"/>
        </w:rPr>
        <w:t>labour</w:t>
      </w:r>
      <w:proofErr w:type="spellEnd"/>
      <w:r w:rsidRPr="00373F9C">
        <w:rPr>
          <w:rFonts w:ascii="Arial" w:hAnsi="Arial" w:cs="Arial"/>
          <w:sz w:val="20"/>
          <w:szCs w:val="20"/>
        </w:rPr>
        <w:t>, the government, after the budget in February, embarked on a foreign investor road show to present a united message to the world that South Africa is embarking on necessary economic reforms and is open for business. Recently, the President has tabled a report of the Presidential Review Commission on State Owned Companies</w:t>
      </w:r>
      <w:r w:rsidR="00CE6445">
        <w:rPr>
          <w:rFonts w:ascii="Arial" w:hAnsi="Arial" w:cs="Arial"/>
          <w:sz w:val="20"/>
          <w:szCs w:val="20"/>
        </w:rPr>
        <w:t xml:space="preserve"> (SOCs)</w:t>
      </w:r>
      <w:r w:rsidRPr="00373F9C">
        <w:rPr>
          <w:rFonts w:ascii="Arial" w:hAnsi="Arial" w:cs="Arial"/>
          <w:sz w:val="20"/>
          <w:szCs w:val="20"/>
        </w:rPr>
        <w:t xml:space="preserve"> that outlines interventions aimed at addressing the issues in the SOCs. While the 2016 Budget has been tabled under the most difficult economic conditions, with low growth and weak revenue performance being the major impediments, the National Treasury’s fiscal policy is sticking to its nominal expenditure ceiling.</w:t>
      </w:r>
      <w:r w:rsidR="00901477">
        <w:rPr>
          <w:rFonts w:ascii="Arial" w:hAnsi="Arial" w:cs="Arial"/>
          <w:sz w:val="20"/>
          <w:szCs w:val="20"/>
        </w:rPr>
        <w:t xml:space="preserve"> The Deputy President C </w:t>
      </w:r>
      <w:proofErr w:type="spellStart"/>
      <w:r w:rsidR="00901477">
        <w:rPr>
          <w:rFonts w:ascii="Arial" w:hAnsi="Arial" w:cs="Arial"/>
          <w:sz w:val="20"/>
          <w:szCs w:val="20"/>
        </w:rPr>
        <w:t>Ramaphosa</w:t>
      </w:r>
      <w:proofErr w:type="spellEnd"/>
      <w:r w:rsidR="00901477">
        <w:rPr>
          <w:rFonts w:ascii="Arial" w:hAnsi="Arial" w:cs="Arial"/>
          <w:sz w:val="20"/>
          <w:szCs w:val="20"/>
        </w:rPr>
        <w:t xml:space="preserve"> is leading a process </w:t>
      </w:r>
      <w:r w:rsidR="00901477">
        <w:rPr>
          <w:rFonts w:ascii="Arial" w:hAnsi="Arial" w:cs="Arial"/>
          <w:sz w:val="20"/>
          <w:szCs w:val="20"/>
        </w:rPr>
        <w:lastRenderedPageBreak/>
        <w:t>of instituting reforms aimed at strengthening governance, business models and financial performance of SOCs.</w:t>
      </w:r>
      <w:r w:rsidRPr="00373F9C">
        <w:rPr>
          <w:rFonts w:ascii="Arial" w:hAnsi="Arial" w:cs="Arial"/>
          <w:sz w:val="20"/>
          <w:szCs w:val="20"/>
        </w:rPr>
        <w:t xml:space="preserve"> Please refer to the 2016 Budget Review for more details. </w:t>
      </w:r>
    </w:p>
    <w:p w14:paraId="1DE42DFC" w14:textId="77777777" w:rsidR="009C5054" w:rsidRDefault="009C5054" w:rsidP="009C5054">
      <w:pPr>
        <w:jc w:val="both"/>
        <w:rPr>
          <w:rFonts w:ascii="Arial" w:hAnsi="Arial" w:cs="Arial"/>
          <w:sz w:val="22"/>
          <w:szCs w:val="22"/>
          <w:u w:val="single"/>
        </w:rPr>
      </w:pPr>
    </w:p>
    <w:p w14:paraId="55C4EDA8" w14:textId="77777777" w:rsidR="00901477" w:rsidRDefault="00901477" w:rsidP="001B0917">
      <w:pPr>
        <w:tabs>
          <w:tab w:val="left" w:pos="432"/>
          <w:tab w:val="left" w:pos="864"/>
        </w:tabs>
        <w:spacing w:line="276" w:lineRule="auto"/>
        <w:rPr>
          <w:rFonts w:ascii="Arial" w:hAnsi="Arial" w:cs="Arial"/>
          <w:b/>
          <w:sz w:val="22"/>
          <w:szCs w:val="22"/>
          <w:u w:val="single"/>
        </w:rPr>
      </w:pPr>
    </w:p>
    <w:p w14:paraId="7EDE24B3" w14:textId="77777777" w:rsidR="00901477" w:rsidRDefault="00901477" w:rsidP="001B0917">
      <w:pPr>
        <w:tabs>
          <w:tab w:val="left" w:pos="432"/>
          <w:tab w:val="left" w:pos="864"/>
        </w:tabs>
        <w:spacing w:line="276" w:lineRule="auto"/>
        <w:rPr>
          <w:rFonts w:ascii="Arial" w:hAnsi="Arial" w:cs="Arial"/>
          <w:b/>
          <w:sz w:val="22"/>
          <w:szCs w:val="22"/>
          <w:u w:val="single"/>
        </w:rPr>
      </w:pPr>
    </w:p>
    <w:p w14:paraId="2B32E74E" w14:textId="77777777" w:rsidR="00901477" w:rsidRDefault="00901477" w:rsidP="001B0917">
      <w:pPr>
        <w:tabs>
          <w:tab w:val="left" w:pos="432"/>
          <w:tab w:val="left" w:pos="864"/>
        </w:tabs>
        <w:spacing w:line="276" w:lineRule="auto"/>
        <w:rPr>
          <w:rFonts w:ascii="Arial" w:hAnsi="Arial" w:cs="Arial"/>
          <w:b/>
          <w:sz w:val="22"/>
          <w:szCs w:val="22"/>
          <w:u w:val="single"/>
        </w:rPr>
      </w:pPr>
    </w:p>
    <w:p w14:paraId="5AE073FA" w14:textId="77777777" w:rsidR="00901477" w:rsidRDefault="00901477" w:rsidP="001B0917">
      <w:pPr>
        <w:tabs>
          <w:tab w:val="left" w:pos="432"/>
          <w:tab w:val="left" w:pos="864"/>
        </w:tabs>
        <w:spacing w:line="276" w:lineRule="auto"/>
        <w:rPr>
          <w:rFonts w:ascii="Arial" w:hAnsi="Arial" w:cs="Arial"/>
          <w:b/>
          <w:sz w:val="22"/>
          <w:szCs w:val="22"/>
          <w:u w:val="single"/>
        </w:rPr>
      </w:pPr>
    </w:p>
    <w:p w14:paraId="6FCE1316" w14:textId="77777777" w:rsidR="00901477" w:rsidRDefault="00901477" w:rsidP="001B0917">
      <w:pPr>
        <w:tabs>
          <w:tab w:val="left" w:pos="432"/>
          <w:tab w:val="left" w:pos="864"/>
        </w:tabs>
        <w:spacing w:line="276" w:lineRule="auto"/>
        <w:rPr>
          <w:rFonts w:ascii="Arial" w:hAnsi="Arial" w:cs="Arial"/>
          <w:b/>
          <w:sz w:val="22"/>
          <w:szCs w:val="22"/>
          <w:u w:val="single"/>
        </w:rPr>
      </w:pPr>
    </w:p>
    <w:p w14:paraId="4FBF27F4" w14:textId="77777777" w:rsidR="00901477" w:rsidRDefault="00901477" w:rsidP="001B0917">
      <w:pPr>
        <w:tabs>
          <w:tab w:val="left" w:pos="432"/>
          <w:tab w:val="left" w:pos="864"/>
        </w:tabs>
        <w:spacing w:line="276" w:lineRule="auto"/>
        <w:rPr>
          <w:rFonts w:ascii="Arial" w:hAnsi="Arial" w:cs="Arial"/>
          <w:b/>
          <w:sz w:val="22"/>
          <w:szCs w:val="22"/>
          <w:u w:val="single"/>
        </w:rPr>
      </w:pPr>
    </w:p>
    <w:p w14:paraId="736CAA4F" w14:textId="77777777" w:rsidR="00901477" w:rsidRDefault="00901477" w:rsidP="001B0917">
      <w:pPr>
        <w:tabs>
          <w:tab w:val="left" w:pos="432"/>
          <w:tab w:val="left" w:pos="864"/>
        </w:tabs>
        <w:spacing w:line="276" w:lineRule="auto"/>
        <w:rPr>
          <w:rFonts w:ascii="Arial" w:hAnsi="Arial" w:cs="Arial"/>
          <w:b/>
          <w:sz w:val="22"/>
          <w:szCs w:val="22"/>
          <w:u w:val="single"/>
        </w:rPr>
      </w:pPr>
    </w:p>
    <w:p w14:paraId="2ACE7D68" w14:textId="77777777" w:rsidR="00901477" w:rsidRDefault="00901477" w:rsidP="001B0917">
      <w:pPr>
        <w:tabs>
          <w:tab w:val="left" w:pos="432"/>
          <w:tab w:val="left" w:pos="864"/>
        </w:tabs>
        <w:spacing w:line="276" w:lineRule="auto"/>
        <w:rPr>
          <w:rFonts w:ascii="Arial" w:hAnsi="Arial" w:cs="Arial"/>
          <w:b/>
          <w:sz w:val="22"/>
          <w:szCs w:val="22"/>
          <w:u w:val="single"/>
        </w:rPr>
      </w:pPr>
    </w:p>
    <w:p w14:paraId="4EADB70D" w14:textId="77777777" w:rsidR="00901477" w:rsidRDefault="00901477" w:rsidP="001B0917">
      <w:pPr>
        <w:tabs>
          <w:tab w:val="left" w:pos="432"/>
          <w:tab w:val="left" w:pos="864"/>
        </w:tabs>
        <w:spacing w:line="276" w:lineRule="auto"/>
        <w:rPr>
          <w:rFonts w:ascii="Arial" w:hAnsi="Arial" w:cs="Arial"/>
          <w:b/>
          <w:sz w:val="22"/>
          <w:szCs w:val="22"/>
          <w:u w:val="single"/>
        </w:rPr>
      </w:pPr>
    </w:p>
    <w:p w14:paraId="7954575E" w14:textId="77777777"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EB8"/>
    <w:multiLevelType w:val="hybridMultilevel"/>
    <w:tmpl w:val="3AE85DB0"/>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1D3B9F"/>
    <w:multiLevelType w:val="hybridMultilevel"/>
    <w:tmpl w:val="E544F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1240A"/>
    <w:multiLevelType w:val="hybridMultilevel"/>
    <w:tmpl w:val="8A32232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5964751"/>
    <w:multiLevelType w:val="hybridMultilevel"/>
    <w:tmpl w:val="52A02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325D2"/>
    <w:multiLevelType w:val="hybridMultilevel"/>
    <w:tmpl w:val="3F1A2638"/>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51"/>
    <w:rsid w:val="0000726E"/>
    <w:rsid w:val="00020C04"/>
    <w:rsid w:val="0004324C"/>
    <w:rsid w:val="000C48D8"/>
    <w:rsid w:val="000F3B14"/>
    <w:rsid w:val="001433AE"/>
    <w:rsid w:val="00150BEF"/>
    <w:rsid w:val="0015727B"/>
    <w:rsid w:val="001713D2"/>
    <w:rsid w:val="0017192B"/>
    <w:rsid w:val="001B0917"/>
    <w:rsid w:val="001E3FB5"/>
    <w:rsid w:val="001E6902"/>
    <w:rsid w:val="002D3CF5"/>
    <w:rsid w:val="002F4488"/>
    <w:rsid w:val="002F6E86"/>
    <w:rsid w:val="003421BD"/>
    <w:rsid w:val="00373F9C"/>
    <w:rsid w:val="004026B4"/>
    <w:rsid w:val="00415B6C"/>
    <w:rsid w:val="00426835"/>
    <w:rsid w:val="005141B3"/>
    <w:rsid w:val="00517F7E"/>
    <w:rsid w:val="00574E19"/>
    <w:rsid w:val="00613FC6"/>
    <w:rsid w:val="006239F1"/>
    <w:rsid w:val="00624D20"/>
    <w:rsid w:val="0062770E"/>
    <w:rsid w:val="0064275F"/>
    <w:rsid w:val="00645C51"/>
    <w:rsid w:val="00647EF2"/>
    <w:rsid w:val="00653A85"/>
    <w:rsid w:val="00704AFD"/>
    <w:rsid w:val="007118EA"/>
    <w:rsid w:val="00726A9C"/>
    <w:rsid w:val="007359BF"/>
    <w:rsid w:val="0078768A"/>
    <w:rsid w:val="007914E0"/>
    <w:rsid w:val="007A32AF"/>
    <w:rsid w:val="007B1BA1"/>
    <w:rsid w:val="00891265"/>
    <w:rsid w:val="008C2559"/>
    <w:rsid w:val="00901477"/>
    <w:rsid w:val="00911717"/>
    <w:rsid w:val="009163A5"/>
    <w:rsid w:val="00953363"/>
    <w:rsid w:val="0096007E"/>
    <w:rsid w:val="00984170"/>
    <w:rsid w:val="009A18A7"/>
    <w:rsid w:val="009C5054"/>
    <w:rsid w:val="009D7671"/>
    <w:rsid w:val="00A27751"/>
    <w:rsid w:val="00A33583"/>
    <w:rsid w:val="00A525F0"/>
    <w:rsid w:val="00A72B9B"/>
    <w:rsid w:val="00AD00CE"/>
    <w:rsid w:val="00AD5C9B"/>
    <w:rsid w:val="00B447E6"/>
    <w:rsid w:val="00B70D1F"/>
    <w:rsid w:val="00B77F67"/>
    <w:rsid w:val="00BD31C6"/>
    <w:rsid w:val="00C25C7E"/>
    <w:rsid w:val="00C312EA"/>
    <w:rsid w:val="00C44C35"/>
    <w:rsid w:val="00C60822"/>
    <w:rsid w:val="00CC2F3E"/>
    <w:rsid w:val="00CE6445"/>
    <w:rsid w:val="00DB2463"/>
    <w:rsid w:val="00DC41DF"/>
    <w:rsid w:val="00DC5681"/>
    <w:rsid w:val="00DD5296"/>
    <w:rsid w:val="00DF0D26"/>
    <w:rsid w:val="00E77DF6"/>
    <w:rsid w:val="00E8352B"/>
    <w:rsid w:val="00EA1DAB"/>
    <w:rsid w:val="00EA6A49"/>
    <w:rsid w:val="00F51C17"/>
    <w:rsid w:val="00F5571A"/>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F53F0"/>
  <w15:docId w15:val="{CCF3D476-5F14-4FB0-9C26-D999116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9C5054"/>
    <w:pPr>
      <w:ind w:left="720"/>
      <w:contextualSpacing/>
    </w:pPr>
    <w:rPr>
      <w:rFonts w:ascii="Calibri" w:hAnsi="Calibri"/>
      <w:lang w:val="en-ZA" w:bidi="en-US"/>
    </w:rPr>
  </w:style>
  <w:style w:type="paragraph" w:styleId="BalloonText">
    <w:name w:val="Balloon Text"/>
    <w:basedOn w:val="Normal"/>
    <w:link w:val="BalloonTextChar"/>
    <w:rsid w:val="00901477"/>
    <w:rPr>
      <w:rFonts w:ascii="Tahoma" w:hAnsi="Tahoma" w:cs="Tahoma"/>
      <w:sz w:val="16"/>
      <w:szCs w:val="16"/>
    </w:rPr>
  </w:style>
  <w:style w:type="character" w:customStyle="1" w:styleId="BalloonTextChar">
    <w:name w:val="Balloon Text Char"/>
    <w:basedOn w:val="DefaultParagraphFont"/>
    <w:link w:val="BalloonText"/>
    <w:rsid w:val="0090147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1721-982C-4B8D-BB44-41588B99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2016-08-17T07:31:00Z</cp:lastPrinted>
  <dcterms:created xsi:type="dcterms:W3CDTF">2016-08-30T09:20:00Z</dcterms:created>
  <dcterms:modified xsi:type="dcterms:W3CDTF">2016-08-30T09:20:00Z</dcterms:modified>
</cp:coreProperties>
</file>