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15" w:rsidRPr="00AC7715" w:rsidRDefault="00AC7715" w:rsidP="00AC7715">
      <w:pPr>
        <w:spacing w:line="240" w:lineRule="auto"/>
        <w:ind w:left="720" w:hanging="720"/>
        <w:jc w:val="right"/>
        <w:outlineLvl w:val="0"/>
        <w:rPr>
          <w:rFonts w:ascii="Arial" w:hAnsi="Arial" w:cs="Arial"/>
          <w:b/>
          <w:sz w:val="24"/>
          <w:szCs w:val="24"/>
        </w:rPr>
      </w:pPr>
      <w:bookmarkStart w:id="0" w:name="_GoBack"/>
      <w:bookmarkEnd w:id="0"/>
      <w:r w:rsidRPr="00AC7715">
        <w:rPr>
          <w:rFonts w:ascii="Arial" w:hAnsi="Arial" w:cs="Arial"/>
          <w:b/>
          <w:sz w:val="24"/>
          <w:szCs w:val="24"/>
        </w:rPr>
        <w:t>36/1/4/1/2016</w:t>
      </w:r>
      <w:r w:rsidR="00C64D62">
        <w:rPr>
          <w:rFonts w:ascii="Arial" w:hAnsi="Arial" w:cs="Arial"/>
          <w:b/>
          <w:sz w:val="24"/>
          <w:szCs w:val="24"/>
        </w:rPr>
        <w:t>00174</w:t>
      </w:r>
    </w:p>
    <w:p w:rsidR="00AC7715" w:rsidRPr="00AC7715" w:rsidRDefault="00AC7715" w:rsidP="00AC7715">
      <w:pPr>
        <w:spacing w:line="240" w:lineRule="auto"/>
        <w:ind w:left="720" w:hanging="720"/>
        <w:jc w:val="center"/>
        <w:outlineLvl w:val="0"/>
        <w:rPr>
          <w:rFonts w:ascii="Arial" w:hAnsi="Arial" w:cs="Arial"/>
          <w:b/>
          <w:sz w:val="24"/>
          <w:szCs w:val="24"/>
        </w:rPr>
      </w:pPr>
      <w:r w:rsidRPr="00AC7715">
        <w:rPr>
          <w:rFonts w:ascii="Arial" w:hAnsi="Arial" w:cs="Arial"/>
          <w:b/>
          <w:sz w:val="24"/>
          <w:szCs w:val="24"/>
        </w:rPr>
        <w:t>NATIONAL ASSEMBLY</w:t>
      </w:r>
    </w:p>
    <w:p w:rsidR="00AC7715" w:rsidRPr="00AC7715" w:rsidRDefault="00AC7715" w:rsidP="00AC7715">
      <w:pPr>
        <w:spacing w:line="240" w:lineRule="auto"/>
        <w:ind w:left="720" w:hanging="720"/>
        <w:jc w:val="both"/>
        <w:outlineLvl w:val="0"/>
        <w:rPr>
          <w:rFonts w:ascii="Arial" w:hAnsi="Arial" w:cs="Arial"/>
          <w:b/>
          <w:sz w:val="24"/>
          <w:szCs w:val="24"/>
          <w:u w:val="single"/>
        </w:rPr>
      </w:pPr>
      <w:r w:rsidRPr="00AC7715">
        <w:rPr>
          <w:rFonts w:ascii="Arial" w:hAnsi="Arial" w:cs="Arial"/>
          <w:b/>
          <w:sz w:val="24"/>
          <w:szCs w:val="24"/>
          <w:u w:val="single"/>
        </w:rPr>
        <w:t>FOR WRITTEN REPLY</w:t>
      </w:r>
    </w:p>
    <w:p w:rsidR="00AC7715" w:rsidRPr="00AC7715" w:rsidRDefault="00AC7715" w:rsidP="00AC7715">
      <w:pPr>
        <w:spacing w:line="240" w:lineRule="auto"/>
        <w:ind w:left="720" w:hanging="720"/>
        <w:jc w:val="both"/>
        <w:outlineLvl w:val="0"/>
        <w:rPr>
          <w:rFonts w:ascii="Arial" w:hAnsi="Arial" w:cs="Arial"/>
          <w:b/>
          <w:sz w:val="24"/>
          <w:szCs w:val="24"/>
          <w:u w:val="single"/>
        </w:rPr>
      </w:pPr>
      <w:r w:rsidRPr="00AC7715">
        <w:rPr>
          <w:rFonts w:ascii="Arial" w:hAnsi="Arial" w:cs="Arial"/>
          <w:b/>
          <w:sz w:val="24"/>
          <w:szCs w:val="24"/>
          <w:u w:val="single"/>
        </w:rPr>
        <w:t>QUESTION 1637</w:t>
      </w:r>
    </w:p>
    <w:p w:rsidR="00AC7715" w:rsidRPr="00AC7715" w:rsidRDefault="00AC7715" w:rsidP="00AC7715">
      <w:pPr>
        <w:spacing w:line="240" w:lineRule="auto"/>
        <w:ind w:left="720" w:hanging="720"/>
        <w:jc w:val="center"/>
        <w:outlineLvl w:val="0"/>
        <w:rPr>
          <w:rFonts w:ascii="Arial" w:hAnsi="Arial" w:cs="Arial"/>
          <w:b/>
          <w:sz w:val="24"/>
          <w:szCs w:val="24"/>
          <w:u w:val="single"/>
        </w:rPr>
      </w:pPr>
      <w:r w:rsidRPr="00AC7715">
        <w:rPr>
          <w:rFonts w:ascii="Arial" w:hAnsi="Arial" w:cs="Arial"/>
          <w:b/>
          <w:sz w:val="24"/>
          <w:szCs w:val="24"/>
          <w:u w:val="single"/>
        </w:rPr>
        <w:t>DATE OF PUBLICATION IN INTERNAL QUESTION PAPER: 27 MAY 2016</w:t>
      </w:r>
    </w:p>
    <w:p w:rsidR="00AC7715" w:rsidRPr="00AC7715" w:rsidRDefault="00AC7715" w:rsidP="00AC7715">
      <w:pPr>
        <w:spacing w:line="240" w:lineRule="auto"/>
        <w:jc w:val="center"/>
        <w:rPr>
          <w:rFonts w:ascii="Arial" w:hAnsi="Arial" w:cs="Arial"/>
          <w:sz w:val="24"/>
          <w:szCs w:val="24"/>
        </w:rPr>
      </w:pPr>
      <w:r w:rsidRPr="00AC7715">
        <w:rPr>
          <w:rFonts w:ascii="Arial" w:hAnsi="Arial" w:cs="Arial"/>
          <w:b/>
          <w:sz w:val="24"/>
          <w:szCs w:val="24"/>
          <w:u w:val="single"/>
        </w:rPr>
        <w:t>(INTERNAL QUESTION PAPER NO 17-2016)</w:t>
      </w:r>
    </w:p>
    <w:p w:rsidR="000D1291" w:rsidRPr="00AC7715" w:rsidRDefault="000D1291">
      <w:pPr>
        <w:rPr>
          <w:rFonts w:ascii="Arial" w:hAnsi="Arial" w:cs="Arial"/>
          <w:sz w:val="24"/>
          <w:szCs w:val="24"/>
        </w:rPr>
      </w:pPr>
    </w:p>
    <w:p w:rsidR="00AC7715" w:rsidRPr="00AC7715" w:rsidRDefault="00AC7715" w:rsidP="00AC7715">
      <w:pPr>
        <w:spacing w:before="100" w:beforeAutospacing="1" w:after="100" w:afterAutospacing="1" w:line="240" w:lineRule="auto"/>
        <w:jc w:val="both"/>
        <w:outlineLvl w:val="0"/>
        <w:rPr>
          <w:rFonts w:ascii="Arial" w:hAnsi="Arial" w:cs="Arial"/>
          <w:b/>
          <w:sz w:val="24"/>
          <w:szCs w:val="24"/>
        </w:rPr>
      </w:pPr>
      <w:r w:rsidRPr="00AC7715">
        <w:rPr>
          <w:rFonts w:ascii="Arial" w:eastAsia="Times New Roman" w:hAnsi="Arial" w:cs="Arial"/>
          <w:b/>
          <w:sz w:val="24"/>
          <w:szCs w:val="24"/>
          <w:lang w:val="en-GB"/>
        </w:rPr>
        <w:t>1637.</w:t>
      </w:r>
      <w:r w:rsidRPr="00AC7715">
        <w:rPr>
          <w:rFonts w:ascii="Arial" w:eastAsia="Times New Roman" w:hAnsi="Arial" w:cs="Arial"/>
          <w:b/>
          <w:sz w:val="24"/>
          <w:szCs w:val="24"/>
          <w:lang w:val="en-GB"/>
        </w:rPr>
        <w:tab/>
      </w:r>
      <w:r w:rsidRPr="00AC7715">
        <w:rPr>
          <w:rFonts w:ascii="Arial" w:hAnsi="Arial" w:cs="Arial"/>
          <w:b/>
          <w:sz w:val="24"/>
          <w:szCs w:val="24"/>
        </w:rPr>
        <w:t>Ms H S Boshoff (DA) to ask the Minister of Police:</w:t>
      </w:r>
    </w:p>
    <w:p w:rsidR="00AC7715" w:rsidRDefault="00AC7715" w:rsidP="00AC7715">
      <w:pPr>
        <w:spacing w:before="100" w:beforeAutospacing="1" w:after="100" w:afterAutospacing="1" w:line="240" w:lineRule="auto"/>
        <w:jc w:val="both"/>
        <w:outlineLvl w:val="0"/>
        <w:rPr>
          <w:rFonts w:ascii="Arial" w:hAnsi="Arial" w:cs="Arial"/>
          <w:sz w:val="24"/>
          <w:szCs w:val="24"/>
        </w:rPr>
      </w:pPr>
      <w:r w:rsidRPr="00AC7715">
        <w:rPr>
          <w:rFonts w:ascii="Arial" w:hAnsi="Arial" w:cs="Arial"/>
          <w:sz w:val="24"/>
          <w:szCs w:val="24"/>
        </w:rPr>
        <w:t>(a) How many registered informants were used by each detective at the (i) Diepsloot, (ii) Gelvandale, (iii) Bethelsdorp, (iv) Temba, (v) Manenberg, (vi) Grahamstown and (vii) Cape Town Central Police Stations in the (aa) 2011-12, (bb) 2012-13, (cc) 2013-14, (dd) 2014-15 and (ee) 2015-16 financial years, (b) what was the allocated budget for paying informants in each case and (c) what amount was actually paid out to informants in each case in each specified financial year?</w:t>
      </w:r>
    </w:p>
    <w:p w:rsidR="00AC7715" w:rsidRDefault="00AC7715" w:rsidP="00AC7715">
      <w:pPr>
        <w:spacing w:before="100" w:beforeAutospacing="1" w:after="100" w:afterAutospacing="1" w:line="240" w:lineRule="auto"/>
        <w:jc w:val="right"/>
        <w:outlineLvl w:val="0"/>
        <w:rPr>
          <w:rFonts w:ascii="Arial" w:hAnsi="Arial" w:cs="Arial"/>
          <w:sz w:val="24"/>
          <w:szCs w:val="24"/>
        </w:rPr>
      </w:pPr>
      <w:r w:rsidRPr="00AC7715">
        <w:rPr>
          <w:rFonts w:ascii="Arial" w:hAnsi="Arial" w:cs="Arial"/>
          <w:sz w:val="24"/>
          <w:szCs w:val="24"/>
        </w:rPr>
        <w:t>NW1807E</w:t>
      </w:r>
    </w:p>
    <w:p w:rsidR="00AC7715" w:rsidRDefault="00AC7715" w:rsidP="00AC7715">
      <w:pPr>
        <w:spacing w:before="100" w:beforeAutospacing="1" w:after="100" w:afterAutospacing="1" w:line="240" w:lineRule="auto"/>
        <w:jc w:val="both"/>
        <w:outlineLvl w:val="0"/>
        <w:rPr>
          <w:rFonts w:ascii="Arial" w:hAnsi="Arial" w:cs="Arial"/>
          <w:sz w:val="24"/>
          <w:szCs w:val="24"/>
        </w:rPr>
      </w:pPr>
      <w:r w:rsidRPr="00AC7715">
        <w:rPr>
          <w:rFonts w:ascii="Arial" w:hAnsi="Arial" w:cs="Arial"/>
          <w:b/>
          <w:sz w:val="24"/>
          <w:szCs w:val="24"/>
        </w:rPr>
        <w:t>REPLY:</w:t>
      </w:r>
    </w:p>
    <w:p w:rsidR="00E052BC" w:rsidRDefault="00E052BC" w:rsidP="00E052BC">
      <w:pPr>
        <w:spacing w:after="0" w:line="24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w:t>
      </w:r>
      <w:r w:rsidRPr="00447295">
        <w:rPr>
          <w:rFonts w:ascii="Arial" w:hAnsi="Arial" w:cs="Arial"/>
          <w:sz w:val="24"/>
          <w:szCs w:val="24"/>
        </w:rPr>
        <w:t xml:space="preserve">otal number of registered </w:t>
      </w:r>
      <w:r>
        <w:rPr>
          <w:rFonts w:ascii="Arial" w:hAnsi="Arial" w:cs="Arial"/>
          <w:sz w:val="24"/>
          <w:szCs w:val="24"/>
        </w:rPr>
        <w:t xml:space="preserve">informers </w:t>
      </w:r>
      <w:r w:rsidRPr="00447295">
        <w:rPr>
          <w:rFonts w:ascii="Arial" w:hAnsi="Arial" w:cs="Arial"/>
          <w:sz w:val="24"/>
          <w:szCs w:val="24"/>
        </w:rPr>
        <w:t>used during the given financial years at the mentioned police stations:</w:t>
      </w:r>
    </w:p>
    <w:p w:rsidR="00E052BC" w:rsidRDefault="00E052BC" w:rsidP="00E052BC">
      <w:pPr>
        <w:spacing w:after="0" w:line="240" w:lineRule="auto"/>
        <w:jc w:val="both"/>
        <w:rPr>
          <w:rFonts w:ascii="Arial" w:hAnsi="Arial" w:cs="Arial"/>
          <w:sz w:val="24"/>
          <w:szCs w:val="24"/>
        </w:rPr>
      </w:pPr>
    </w:p>
    <w:tbl>
      <w:tblPr>
        <w:tblStyle w:val="TableGrid"/>
        <w:tblW w:w="9946" w:type="dxa"/>
        <w:tblLook w:val="04A0" w:firstRow="1" w:lastRow="0" w:firstColumn="1" w:lastColumn="0" w:noHBand="0" w:noVBand="1"/>
      </w:tblPr>
      <w:tblGrid>
        <w:gridCol w:w="2244"/>
        <w:gridCol w:w="1540"/>
        <w:gridCol w:w="1540"/>
        <w:gridCol w:w="1540"/>
        <w:gridCol w:w="1541"/>
        <w:gridCol w:w="1541"/>
      </w:tblGrid>
      <w:tr w:rsidR="00E052BC" w:rsidTr="00BA64D2">
        <w:tc>
          <w:tcPr>
            <w:tcW w:w="2244" w:type="dxa"/>
          </w:tcPr>
          <w:p w:rsidR="00E052BC" w:rsidRDefault="00E052BC" w:rsidP="00BA64D2">
            <w:pPr>
              <w:spacing w:after="0"/>
              <w:jc w:val="both"/>
              <w:rPr>
                <w:rFonts w:ascii="Arial" w:hAnsi="Arial" w:cs="Arial"/>
                <w:sz w:val="24"/>
                <w:szCs w:val="24"/>
              </w:rPr>
            </w:pP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(aa) 2011/2012</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(bb)</w:t>
            </w:r>
          </w:p>
          <w:p w:rsidR="00E052BC" w:rsidRDefault="00E052BC" w:rsidP="00BA64D2">
            <w:pPr>
              <w:spacing w:after="0"/>
              <w:jc w:val="center"/>
              <w:rPr>
                <w:rFonts w:ascii="Arial" w:hAnsi="Arial" w:cs="Arial"/>
                <w:sz w:val="24"/>
                <w:szCs w:val="24"/>
              </w:rPr>
            </w:pPr>
            <w:r>
              <w:rPr>
                <w:rFonts w:ascii="Arial" w:hAnsi="Arial" w:cs="Arial"/>
                <w:sz w:val="24"/>
                <w:szCs w:val="24"/>
              </w:rPr>
              <w:t>2012/2013</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(cc)</w:t>
            </w:r>
          </w:p>
          <w:p w:rsidR="00E052BC" w:rsidRDefault="00E052BC" w:rsidP="00BA64D2">
            <w:pPr>
              <w:spacing w:after="0"/>
              <w:jc w:val="center"/>
              <w:rPr>
                <w:rFonts w:ascii="Arial" w:hAnsi="Arial" w:cs="Arial"/>
                <w:sz w:val="24"/>
                <w:szCs w:val="24"/>
              </w:rPr>
            </w:pPr>
            <w:r>
              <w:rPr>
                <w:rFonts w:ascii="Arial" w:hAnsi="Arial" w:cs="Arial"/>
                <w:sz w:val="24"/>
                <w:szCs w:val="24"/>
              </w:rPr>
              <w:t>2013/2014</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(dd)</w:t>
            </w:r>
          </w:p>
          <w:p w:rsidR="00E052BC" w:rsidRDefault="00E052BC" w:rsidP="00BA64D2">
            <w:pPr>
              <w:spacing w:after="0"/>
              <w:jc w:val="center"/>
              <w:rPr>
                <w:rFonts w:ascii="Arial" w:hAnsi="Arial" w:cs="Arial"/>
                <w:sz w:val="24"/>
                <w:szCs w:val="24"/>
              </w:rPr>
            </w:pPr>
            <w:r>
              <w:rPr>
                <w:rFonts w:ascii="Arial" w:hAnsi="Arial" w:cs="Arial"/>
                <w:sz w:val="24"/>
                <w:szCs w:val="24"/>
              </w:rPr>
              <w:t>2014/2015</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(ee)</w:t>
            </w:r>
          </w:p>
          <w:p w:rsidR="00E052BC" w:rsidRDefault="00E052BC" w:rsidP="00BA64D2">
            <w:pPr>
              <w:spacing w:after="0"/>
              <w:jc w:val="center"/>
              <w:rPr>
                <w:rFonts w:ascii="Arial" w:hAnsi="Arial" w:cs="Arial"/>
                <w:sz w:val="24"/>
                <w:szCs w:val="24"/>
              </w:rPr>
            </w:pPr>
            <w:r>
              <w:rPr>
                <w:rFonts w:ascii="Arial" w:hAnsi="Arial" w:cs="Arial"/>
                <w:sz w:val="24"/>
                <w:szCs w:val="24"/>
              </w:rPr>
              <w:t>2015/2016</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(i) Diepsloot</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14</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15</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16</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16</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15</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(ii) Gelvandale</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9</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9</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13</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15</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10</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(iii) Bethelsdorp</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7</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6</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4</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6</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6</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(iv) Temba</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28</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60</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66</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67</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66</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(v) Manenberg</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6</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10</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3</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4</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7</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(vi) Grahamstown</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26</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13</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16</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6</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5</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(vii) Cape Town Central</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30</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32</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32</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10</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25</w:t>
            </w:r>
          </w:p>
        </w:tc>
      </w:tr>
    </w:tbl>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ind w:left="72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A</w:t>
      </w:r>
      <w:r w:rsidRPr="00447295">
        <w:rPr>
          <w:rFonts w:ascii="Arial" w:hAnsi="Arial" w:cs="Arial"/>
          <w:sz w:val="24"/>
          <w:szCs w:val="24"/>
        </w:rPr>
        <w:t>llocated budget per mentioned station for the each of the given financial years</w:t>
      </w:r>
      <w:r>
        <w:rPr>
          <w:rFonts w:ascii="Arial" w:hAnsi="Arial" w:cs="Arial"/>
          <w:sz w:val="24"/>
          <w:szCs w:val="24"/>
        </w:rPr>
        <w:t xml:space="preserve"> as on the Polfin system</w:t>
      </w:r>
      <w:r w:rsidRPr="00447295">
        <w:rPr>
          <w:rFonts w:ascii="Arial" w:hAnsi="Arial" w:cs="Arial"/>
          <w:sz w:val="24"/>
          <w:szCs w:val="24"/>
        </w:rPr>
        <w:t>:</w:t>
      </w:r>
    </w:p>
    <w:p w:rsidR="00E052BC" w:rsidRDefault="00E052BC" w:rsidP="00E052BC">
      <w:pPr>
        <w:spacing w:after="0" w:line="240" w:lineRule="auto"/>
        <w:jc w:val="both"/>
        <w:rPr>
          <w:rFonts w:ascii="Arial" w:hAnsi="Arial" w:cs="Arial"/>
          <w:sz w:val="24"/>
          <w:szCs w:val="24"/>
        </w:rPr>
      </w:pPr>
    </w:p>
    <w:tbl>
      <w:tblPr>
        <w:tblStyle w:val="TableGrid"/>
        <w:tblW w:w="9946" w:type="dxa"/>
        <w:tblLook w:val="04A0" w:firstRow="1" w:lastRow="0" w:firstColumn="1" w:lastColumn="0" w:noHBand="0" w:noVBand="1"/>
      </w:tblPr>
      <w:tblGrid>
        <w:gridCol w:w="2242"/>
        <w:gridCol w:w="1540"/>
        <w:gridCol w:w="1541"/>
        <w:gridCol w:w="1541"/>
        <w:gridCol w:w="1541"/>
        <w:gridCol w:w="1541"/>
      </w:tblGrid>
      <w:tr w:rsidR="00E052BC" w:rsidTr="00BA64D2">
        <w:trPr>
          <w:tblHeader/>
        </w:trPr>
        <w:tc>
          <w:tcPr>
            <w:tcW w:w="2243" w:type="dxa"/>
          </w:tcPr>
          <w:p w:rsidR="00E052BC" w:rsidRDefault="00E052BC" w:rsidP="00BA64D2">
            <w:pPr>
              <w:spacing w:after="0"/>
              <w:jc w:val="both"/>
              <w:rPr>
                <w:rFonts w:ascii="Arial" w:hAnsi="Arial" w:cs="Arial"/>
                <w:sz w:val="24"/>
                <w:szCs w:val="24"/>
              </w:rPr>
            </w:pP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(aa) 2011/2012</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(bb)</w:t>
            </w:r>
          </w:p>
          <w:p w:rsidR="00E052BC" w:rsidRDefault="00E052BC" w:rsidP="00BA64D2">
            <w:pPr>
              <w:spacing w:after="0"/>
              <w:jc w:val="center"/>
              <w:rPr>
                <w:rFonts w:ascii="Arial" w:hAnsi="Arial" w:cs="Arial"/>
                <w:sz w:val="24"/>
                <w:szCs w:val="24"/>
              </w:rPr>
            </w:pPr>
            <w:r>
              <w:rPr>
                <w:rFonts w:ascii="Arial" w:hAnsi="Arial" w:cs="Arial"/>
                <w:sz w:val="24"/>
                <w:szCs w:val="24"/>
              </w:rPr>
              <w:t>2012/2013</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(cc)</w:t>
            </w:r>
          </w:p>
          <w:p w:rsidR="00E052BC" w:rsidRDefault="00E052BC" w:rsidP="00BA64D2">
            <w:pPr>
              <w:spacing w:after="0"/>
              <w:jc w:val="center"/>
              <w:rPr>
                <w:rFonts w:ascii="Arial" w:hAnsi="Arial" w:cs="Arial"/>
                <w:sz w:val="24"/>
                <w:szCs w:val="24"/>
              </w:rPr>
            </w:pPr>
            <w:r>
              <w:rPr>
                <w:rFonts w:ascii="Arial" w:hAnsi="Arial" w:cs="Arial"/>
                <w:sz w:val="24"/>
                <w:szCs w:val="24"/>
              </w:rPr>
              <w:t>2013/2014</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(dd)</w:t>
            </w:r>
          </w:p>
          <w:p w:rsidR="00E052BC" w:rsidRDefault="00E052BC" w:rsidP="00BA64D2">
            <w:pPr>
              <w:spacing w:after="0"/>
              <w:jc w:val="center"/>
              <w:rPr>
                <w:rFonts w:ascii="Arial" w:hAnsi="Arial" w:cs="Arial"/>
                <w:sz w:val="24"/>
                <w:szCs w:val="24"/>
              </w:rPr>
            </w:pPr>
            <w:r>
              <w:rPr>
                <w:rFonts w:ascii="Arial" w:hAnsi="Arial" w:cs="Arial"/>
                <w:sz w:val="24"/>
                <w:szCs w:val="24"/>
              </w:rPr>
              <w:t>2014/2015</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(ee)</w:t>
            </w:r>
          </w:p>
          <w:p w:rsidR="00E052BC" w:rsidRDefault="00E052BC" w:rsidP="00BA64D2">
            <w:pPr>
              <w:spacing w:after="0"/>
              <w:jc w:val="center"/>
              <w:rPr>
                <w:rFonts w:ascii="Arial" w:hAnsi="Arial" w:cs="Arial"/>
                <w:sz w:val="24"/>
                <w:szCs w:val="24"/>
              </w:rPr>
            </w:pPr>
            <w:r>
              <w:rPr>
                <w:rFonts w:ascii="Arial" w:hAnsi="Arial" w:cs="Arial"/>
                <w:sz w:val="24"/>
                <w:szCs w:val="24"/>
              </w:rPr>
              <w:t>2015/2016</w:t>
            </w:r>
          </w:p>
        </w:tc>
      </w:tr>
      <w:tr w:rsidR="00E052BC" w:rsidTr="00BA64D2">
        <w:tc>
          <w:tcPr>
            <w:tcW w:w="2243" w:type="dxa"/>
          </w:tcPr>
          <w:p w:rsidR="00E052BC" w:rsidRDefault="00E052BC" w:rsidP="00BA64D2">
            <w:pPr>
              <w:spacing w:after="0"/>
              <w:jc w:val="both"/>
              <w:rPr>
                <w:rFonts w:ascii="Arial" w:hAnsi="Arial" w:cs="Arial"/>
                <w:sz w:val="24"/>
                <w:szCs w:val="24"/>
              </w:rPr>
            </w:pPr>
            <w:r>
              <w:rPr>
                <w:rFonts w:ascii="Arial" w:hAnsi="Arial" w:cs="Arial"/>
                <w:sz w:val="24"/>
                <w:szCs w:val="24"/>
              </w:rPr>
              <w:t>(i) Diepsloot*</w:t>
            </w:r>
          </w:p>
        </w:tc>
        <w:tc>
          <w:tcPr>
            <w:tcW w:w="1540" w:type="dxa"/>
          </w:tcPr>
          <w:p w:rsidR="00E052BC" w:rsidRDefault="00E052BC" w:rsidP="00E052BC">
            <w:pPr>
              <w:spacing w:after="0"/>
              <w:rPr>
                <w:rFonts w:ascii="Arial" w:hAnsi="Arial" w:cs="Arial"/>
                <w:sz w:val="24"/>
                <w:szCs w:val="24"/>
              </w:rPr>
            </w:pPr>
            <w:r>
              <w:rPr>
                <w:rFonts w:ascii="Arial" w:hAnsi="Arial" w:cs="Arial"/>
                <w:sz w:val="24"/>
                <w:szCs w:val="24"/>
              </w:rPr>
              <w:t>No allocation</w:t>
            </w:r>
          </w:p>
        </w:tc>
        <w:tc>
          <w:tcPr>
            <w:tcW w:w="1540" w:type="dxa"/>
          </w:tcPr>
          <w:p w:rsidR="00E052BC" w:rsidRDefault="00E052BC" w:rsidP="00E052BC">
            <w:pPr>
              <w:spacing w:after="0"/>
              <w:rPr>
                <w:rFonts w:ascii="Arial" w:hAnsi="Arial" w:cs="Arial"/>
                <w:sz w:val="24"/>
                <w:szCs w:val="24"/>
              </w:rPr>
            </w:pPr>
            <w:r>
              <w:rPr>
                <w:rFonts w:ascii="Arial" w:hAnsi="Arial" w:cs="Arial"/>
                <w:sz w:val="24"/>
                <w:szCs w:val="24"/>
              </w:rPr>
              <w:t>No allocation</w:t>
            </w:r>
          </w:p>
        </w:tc>
        <w:tc>
          <w:tcPr>
            <w:tcW w:w="1541" w:type="dxa"/>
          </w:tcPr>
          <w:p w:rsidR="00E052BC" w:rsidRDefault="00E052BC" w:rsidP="00E052BC">
            <w:pPr>
              <w:spacing w:after="0"/>
              <w:rPr>
                <w:rFonts w:ascii="Arial" w:hAnsi="Arial" w:cs="Arial"/>
                <w:sz w:val="24"/>
                <w:szCs w:val="24"/>
              </w:rPr>
            </w:pPr>
            <w:r>
              <w:rPr>
                <w:rFonts w:ascii="Arial" w:hAnsi="Arial" w:cs="Arial"/>
                <w:sz w:val="24"/>
                <w:szCs w:val="24"/>
              </w:rPr>
              <w:t>No allocation</w:t>
            </w:r>
          </w:p>
        </w:tc>
        <w:tc>
          <w:tcPr>
            <w:tcW w:w="1541" w:type="dxa"/>
          </w:tcPr>
          <w:p w:rsidR="00E052BC" w:rsidRDefault="00E052BC" w:rsidP="00E052BC">
            <w:pPr>
              <w:spacing w:after="0"/>
              <w:rPr>
                <w:rFonts w:ascii="Arial" w:hAnsi="Arial" w:cs="Arial"/>
                <w:sz w:val="24"/>
                <w:szCs w:val="24"/>
              </w:rPr>
            </w:pPr>
            <w:r>
              <w:rPr>
                <w:rFonts w:ascii="Arial" w:hAnsi="Arial" w:cs="Arial"/>
                <w:sz w:val="24"/>
                <w:szCs w:val="24"/>
              </w:rPr>
              <w:t>No allocation</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R50 000</w:t>
            </w:r>
          </w:p>
        </w:tc>
      </w:tr>
      <w:tr w:rsidR="00E052BC" w:rsidTr="00BA64D2">
        <w:tc>
          <w:tcPr>
            <w:tcW w:w="2243" w:type="dxa"/>
          </w:tcPr>
          <w:p w:rsidR="00E052BC" w:rsidRDefault="00E052BC" w:rsidP="00BA64D2">
            <w:pPr>
              <w:spacing w:after="0"/>
              <w:jc w:val="both"/>
              <w:rPr>
                <w:rFonts w:ascii="Arial" w:hAnsi="Arial" w:cs="Arial"/>
                <w:sz w:val="24"/>
                <w:szCs w:val="24"/>
              </w:rPr>
            </w:pPr>
            <w:r>
              <w:rPr>
                <w:rFonts w:ascii="Arial" w:hAnsi="Arial" w:cs="Arial"/>
                <w:sz w:val="24"/>
                <w:szCs w:val="24"/>
              </w:rPr>
              <w:t>(ii) Gelvandale</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R92 202</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R284 000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R281 150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R167 350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R136 800</w:t>
            </w:r>
          </w:p>
        </w:tc>
      </w:tr>
      <w:tr w:rsidR="00E052BC" w:rsidTr="00BA64D2">
        <w:tc>
          <w:tcPr>
            <w:tcW w:w="2243" w:type="dxa"/>
          </w:tcPr>
          <w:p w:rsidR="00E052BC" w:rsidRDefault="00E052BC" w:rsidP="00BA64D2">
            <w:pPr>
              <w:spacing w:after="0"/>
              <w:jc w:val="both"/>
              <w:rPr>
                <w:rFonts w:ascii="Arial" w:hAnsi="Arial" w:cs="Arial"/>
                <w:sz w:val="24"/>
                <w:szCs w:val="24"/>
              </w:rPr>
            </w:pPr>
            <w:r>
              <w:rPr>
                <w:rFonts w:ascii="Arial" w:hAnsi="Arial" w:cs="Arial"/>
                <w:sz w:val="24"/>
                <w:szCs w:val="24"/>
              </w:rPr>
              <w:t>(iii) Bethelsdorp</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R3 000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R30 000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R38 500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R24 000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R85 000</w:t>
            </w:r>
          </w:p>
        </w:tc>
      </w:tr>
      <w:tr w:rsidR="00E052BC" w:rsidTr="00BA64D2">
        <w:tc>
          <w:tcPr>
            <w:tcW w:w="2243" w:type="dxa"/>
          </w:tcPr>
          <w:p w:rsidR="00E052BC" w:rsidRDefault="00E052BC" w:rsidP="00BA64D2">
            <w:pPr>
              <w:spacing w:after="0"/>
              <w:jc w:val="both"/>
              <w:rPr>
                <w:rFonts w:ascii="Arial" w:hAnsi="Arial" w:cs="Arial"/>
                <w:sz w:val="24"/>
                <w:szCs w:val="24"/>
              </w:rPr>
            </w:pPr>
            <w:r>
              <w:rPr>
                <w:rFonts w:ascii="Arial" w:hAnsi="Arial" w:cs="Arial"/>
                <w:sz w:val="24"/>
                <w:szCs w:val="24"/>
              </w:rPr>
              <w:t>(iv) Temba*</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R100 000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R29 000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R0</w:t>
            </w:r>
          </w:p>
        </w:tc>
        <w:tc>
          <w:tcPr>
            <w:tcW w:w="1541" w:type="dxa"/>
          </w:tcPr>
          <w:p w:rsidR="00E052BC" w:rsidRDefault="00E052BC" w:rsidP="00E052BC">
            <w:pPr>
              <w:spacing w:after="0"/>
              <w:rPr>
                <w:rFonts w:ascii="Arial" w:hAnsi="Arial" w:cs="Arial"/>
                <w:sz w:val="24"/>
                <w:szCs w:val="24"/>
              </w:rPr>
            </w:pPr>
            <w:r>
              <w:rPr>
                <w:rFonts w:ascii="Arial" w:hAnsi="Arial" w:cs="Arial"/>
                <w:sz w:val="24"/>
                <w:szCs w:val="24"/>
              </w:rPr>
              <w:t>No allocation</w:t>
            </w:r>
          </w:p>
        </w:tc>
        <w:tc>
          <w:tcPr>
            <w:tcW w:w="1541" w:type="dxa"/>
          </w:tcPr>
          <w:p w:rsidR="00E052BC" w:rsidRDefault="00E052BC" w:rsidP="00E052BC">
            <w:pPr>
              <w:spacing w:after="0"/>
              <w:rPr>
                <w:rFonts w:ascii="Arial" w:hAnsi="Arial" w:cs="Arial"/>
                <w:sz w:val="24"/>
                <w:szCs w:val="24"/>
              </w:rPr>
            </w:pPr>
            <w:r>
              <w:rPr>
                <w:rFonts w:ascii="Arial" w:hAnsi="Arial" w:cs="Arial"/>
                <w:sz w:val="24"/>
                <w:szCs w:val="24"/>
              </w:rPr>
              <w:t>No allocation</w:t>
            </w:r>
          </w:p>
        </w:tc>
      </w:tr>
      <w:tr w:rsidR="00E052BC" w:rsidTr="00BA64D2">
        <w:tc>
          <w:tcPr>
            <w:tcW w:w="2243" w:type="dxa"/>
          </w:tcPr>
          <w:p w:rsidR="00E052BC" w:rsidRDefault="00E052BC" w:rsidP="00BA64D2">
            <w:pPr>
              <w:spacing w:after="0"/>
              <w:jc w:val="both"/>
              <w:rPr>
                <w:rFonts w:ascii="Arial" w:hAnsi="Arial" w:cs="Arial"/>
                <w:sz w:val="24"/>
                <w:szCs w:val="24"/>
              </w:rPr>
            </w:pPr>
            <w:r>
              <w:rPr>
                <w:rFonts w:ascii="Arial" w:hAnsi="Arial" w:cs="Arial"/>
                <w:sz w:val="24"/>
                <w:szCs w:val="24"/>
              </w:rPr>
              <w:t>(v) Manenberg</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R120 000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R116 000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R34 100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R90 000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R62 200</w:t>
            </w:r>
          </w:p>
        </w:tc>
      </w:tr>
      <w:tr w:rsidR="00E052BC" w:rsidTr="00BA64D2">
        <w:tc>
          <w:tcPr>
            <w:tcW w:w="2243" w:type="dxa"/>
          </w:tcPr>
          <w:p w:rsidR="00E052BC" w:rsidRDefault="00E052BC" w:rsidP="00BA64D2">
            <w:pPr>
              <w:spacing w:after="0"/>
              <w:jc w:val="both"/>
              <w:rPr>
                <w:rFonts w:ascii="Arial" w:hAnsi="Arial" w:cs="Arial"/>
                <w:sz w:val="24"/>
                <w:szCs w:val="24"/>
              </w:rPr>
            </w:pPr>
            <w:r>
              <w:rPr>
                <w:rFonts w:ascii="Arial" w:hAnsi="Arial" w:cs="Arial"/>
                <w:sz w:val="24"/>
                <w:szCs w:val="24"/>
              </w:rPr>
              <w:t>(vi) Grahamstown</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R90 000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R125 000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R52 600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R40 000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R35 000</w:t>
            </w:r>
          </w:p>
        </w:tc>
      </w:tr>
      <w:tr w:rsidR="00E052BC" w:rsidTr="00BA64D2">
        <w:tc>
          <w:tcPr>
            <w:tcW w:w="2243" w:type="dxa"/>
          </w:tcPr>
          <w:p w:rsidR="00E052BC" w:rsidRDefault="00E052BC" w:rsidP="00BA64D2">
            <w:pPr>
              <w:spacing w:after="0"/>
              <w:jc w:val="both"/>
              <w:rPr>
                <w:rFonts w:ascii="Arial" w:hAnsi="Arial" w:cs="Arial"/>
                <w:sz w:val="24"/>
                <w:szCs w:val="24"/>
              </w:rPr>
            </w:pPr>
            <w:r>
              <w:rPr>
                <w:rFonts w:ascii="Arial" w:hAnsi="Arial" w:cs="Arial"/>
                <w:sz w:val="24"/>
                <w:szCs w:val="24"/>
              </w:rPr>
              <w:t>(vii) Cape Town Central</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R55 000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R54 100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R49 400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R32 900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R22 500</w:t>
            </w:r>
          </w:p>
        </w:tc>
      </w:tr>
    </w:tbl>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A</w:t>
      </w:r>
      <w:r w:rsidRPr="00447295">
        <w:rPr>
          <w:rFonts w:ascii="Arial" w:hAnsi="Arial" w:cs="Arial"/>
          <w:sz w:val="24"/>
          <w:szCs w:val="24"/>
        </w:rPr>
        <w:t>mount paid out to informers per mentioned station for each of the given financial years</w:t>
      </w:r>
      <w:r>
        <w:rPr>
          <w:rFonts w:ascii="Arial" w:hAnsi="Arial" w:cs="Arial"/>
          <w:sz w:val="24"/>
          <w:szCs w:val="24"/>
        </w:rPr>
        <w:t xml:space="preserve"> as on the Polfin system</w:t>
      </w:r>
      <w:r w:rsidRPr="00447295">
        <w:rPr>
          <w:rFonts w:ascii="Arial" w:hAnsi="Arial" w:cs="Arial"/>
          <w:sz w:val="24"/>
          <w:szCs w:val="24"/>
        </w:rPr>
        <w:t>:</w:t>
      </w:r>
    </w:p>
    <w:p w:rsidR="00E052BC" w:rsidRDefault="00E052BC" w:rsidP="00E052BC">
      <w:pPr>
        <w:spacing w:after="0" w:line="240" w:lineRule="auto"/>
        <w:jc w:val="both"/>
        <w:rPr>
          <w:rFonts w:ascii="Arial" w:hAnsi="Arial" w:cs="Arial"/>
          <w:sz w:val="24"/>
          <w:szCs w:val="24"/>
        </w:rPr>
      </w:pPr>
    </w:p>
    <w:tbl>
      <w:tblPr>
        <w:tblStyle w:val="TableGrid"/>
        <w:tblW w:w="9946" w:type="dxa"/>
        <w:tblLook w:val="04A0" w:firstRow="1" w:lastRow="0" w:firstColumn="1" w:lastColumn="0" w:noHBand="0" w:noVBand="1"/>
      </w:tblPr>
      <w:tblGrid>
        <w:gridCol w:w="2244"/>
        <w:gridCol w:w="1540"/>
        <w:gridCol w:w="1540"/>
        <w:gridCol w:w="1540"/>
        <w:gridCol w:w="1541"/>
        <w:gridCol w:w="1541"/>
      </w:tblGrid>
      <w:tr w:rsidR="00E052BC" w:rsidTr="00BA64D2">
        <w:tc>
          <w:tcPr>
            <w:tcW w:w="2244" w:type="dxa"/>
          </w:tcPr>
          <w:p w:rsidR="00E052BC" w:rsidRDefault="00E052BC" w:rsidP="00BA64D2">
            <w:pPr>
              <w:spacing w:after="0"/>
              <w:jc w:val="both"/>
              <w:rPr>
                <w:rFonts w:ascii="Arial" w:hAnsi="Arial" w:cs="Arial"/>
                <w:sz w:val="24"/>
                <w:szCs w:val="24"/>
              </w:rPr>
            </w:pP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(aa) 2011/2012</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(bb)</w:t>
            </w:r>
          </w:p>
          <w:p w:rsidR="00E052BC" w:rsidRDefault="00E052BC" w:rsidP="00BA64D2">
            <w:pPr>
              <w:spacing w:after="0"/>
              <w:jc w:val="center"/>
              <w:rPr>
                <w:rFonts w:ascii="Arial" w:hAnsi="Arial" w:cs="Arial"/>
                <w:sz w:val="24"/>
                <w:szCs w:val="24"/>
              </w:rPr>
            </w:pPr>
            <w:r>
              <w:rPr>
                <w:rFonts w:ascii="Arial" w:hAnsi="Arial" w:cs="Arial"/>
                <w:sz w:val="24"/>
                <w:szCs w:val="24"/>
              </w:rPr>
              <w:t>2012/2013</w:t>
            </w:r>
          </w:p>
        </w:tc>
        <w:tc>
          <w:tcPr>
            <w:tcW w:w="1540" w:type="dxa"/>
          </w:tcPr>
          <w:p w:rsidR="00E052BC" w:rsidRDefault="00E052BC" w:rsidP="00BA64D2">
            <w:pPr>
              <w:spacing w:after="0"/>
              <w:jc w:val="center"/>
              <w:rPr>
                <w:rFonts w:ascii="Arial" w:hAnsi="Arial" w:cs="Arial"/>
                <w:sz w:val="24"/>
                <w:szCs w:val="24"/>
              </w:rPr>
            </w:pPr>
            <w:r>
              <w:rPr>
                <w:rFonts w:ascii="Arial" w:hAnsi="Arial" w:cs="Arial"/>
                <w:sz w:val="24"/>
                <w:szCs w:val="24"/>
              </w:rPr>
              <w:t>(cc)</w:t>
            </w:r>
          </w:p>
          <w:p w:rsidR="00E052BC" w:rsidRDefault="00E052BC" w:rsidP="00BA64D2">
            <w:pPr>
              <w:spacing w:after="0"/>
              <w:jc w:val="center"/>
              <w:rPr>
                <w:rFonts w:ascii="Arial" w:hAnsi="Arial" w:cs="Arial"/>
                <w:sz w:val="24"/>
                <w:szCs w:val="24"/>
              </w:rPr>
            </w:pPr>
            <w:r>
              <w:rPr>
                <w:rFonts w:ascii="Arial" w:hAnsi="Arial" w:cs="Arial"/>
                <w:sz w:val="24"/>
                <w:szCs w:val="24"/>
              </w:rPr>
              <w:t>2013/2014</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(dd)</w:t>
            </w:r>
          </w:p>
          <w:p w:rsidR="00E052BC" w:rsidRDefault="00E052BC" w:rsidP="00BA64D2">
            <w:pPr>
              <w:spacing w:after="0"/>
              <w:jc w:val="center"/>
              <w:rPr>
                <w:rFonts w:ascii="Arial" w:hAnsi="Arial" w:cs="Arial"/>
                <w:sz w:val="24"/>
                <w:szCs w:val="24"/>
              </w:rPr>
            </w:pPr>
            <w:r>
              <w:rPr>
                <w:rFonts w:ascii="Arial" w:hAnsi="Arial" w:cs="Arial"/>
                <w:sz w:val="24"/>
                <w:szCs w:val="24"/>
              </w:rPr>
              <w:t>2014/2015</w:t>
            </w:r>
          </w:p>
        </w:tc>
        <w:tc>
          <w:tcPr>
            <w:tcW w:w="1541" w:type="dxa"/>
          </w:tcPr>
          <w:p w:rsidR="00E052BC" w:rsidRDefault="00E052BC" w:rsidP="00BA64D2">
            <w:pPr>
              <w:spacing w:after="0"/>
              <w:jc w:val="center"/>
              <w:rPr>
                <w:rFonts w:ascii="Arial" w:hAnsi="Arial" w:cs="Arial"/>
                <w:sz w:val="24"/>
                <w:szCs w:val="24"/>
              </w:rPr>
            </w:pPr>
            <w:r>
              <w:rPr>
                <w:rFonts w:ascii="Arial" w:hAnsi="Arial" w:cs="Arial"/>
                <w:sz w:val="24"/>
                <w:szCs w:val="24"/>
              </w:rPr>
              <w:t>(ee)</w:t>
            </w:r>
          </w:p>
          <w:p w:rsidR="00E052BC" w:rsidRDefault="00E052BC" w:rsidP="00BA64D2">
            <w:pPr>
              <w:spacing w:after="0"/>
              <w:jc w:val="center"/>
              <w:rPr>
                <w:rFonts w:ascii="Arial" w:hAnsi="Arial" w:cs="Arial"/>
                <w:sz w:val="24"/>
                <w:szCs w:val="24"/>
              </w:rPr>
            </w:pPr>
            <w:r>
              <w:rPr>
                <w:rFonts w:ascii="Arial" w:hAnsi="Arial" w:cs="Arial"/>
                <w:sz w:val="24"/>
                <w:szCs w:val="24"/>
              </w:rPr>
              <w:t>2015/2016</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(i) Diepsloot*</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R50 000</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(ii) Gelvandale</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R102 750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R284 000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R309 150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R175 350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R136 800</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(iii) Bethelsdorp</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R28 750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R73 000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R38 500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R30 550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R91 500</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(iv) Temba*</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R80 750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R34 000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R150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0</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(v) Manenberg</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R114 900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R77 000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R48 500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R39 900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R47 199</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(vi) Grahamstown</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R55 250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R42 500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R37 350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R27 850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R15 250</w:t>
            </w:r>
          </w:p>
        </w:tc>
      </w:tr>
      <w:tr w:rsidR="00E052BC" w:rsidTr="00BA64D2">
        <w:tc>
          <w:tcPr>
            <w:tcW w:w="2244" w:type="dxa"/>
          </w:tcPr>
          <w:p w:rsidR="00E052BC" w:rsidRDefault="00E052BC" w:rsidP="00BA64D2">
            <w:pPr>
              <w:spacing w:after="0"/>
              <w:jc w:val="both"/>
              <w:rPr>
                <w:rFonts w:ascii="Arial" w:hAnsi="Arial" w:cs="Arial"/>
                <w:sz w:val="24"/>
                <w:szCs w:val="24"/>
              </w:rPr>
            </w:pPr>
            <w:r>
              <w:rPr>
                <w:rFonts w:ascii="Arial" w:hAnsi="Arial" w:cs="Arial"/>
                <w:sz w:val="24"/>
                <w:szCs w:val="24"/>
              </w:rPr>
              <w:t>(vii) Cape Town Central</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R50 300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R61 600</w:t>
            </w:r>
          </w:p>
        </w:tc>
        <w:tc>
          <w:tcPr>
            <w:tcW w:w="1540" w:type="dxa"/>
          </w:tcPr>
          <w:p w:rsidR="00E052BC" w:rsidRDefault="00E052BC" w:rsidP="00BA64D2">
            <w:pPr>
              <w:spacing w:after="0"/>
              <w:jc w:val="right"/>
              <w:rPr>
                <w:rFonts w:ascii="Arial" w:hAnsi="Arial" w:cs="Arial"/>
                <w:sz w:val="24"/>
                <w:szCs w:val="24"/>
              </w:rPr>
            </w:pPr>
            <w:r>
              <w:rPr>
                <w:rFonts w:ascii="Arial" w:hAnsi="Arial" w:cs="Arial"/>
                <w:sz w:val="24"/>
                <w:szCs w:val="24"/>
              </w:rPr>
              <w:t>R55 900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R28 500</w:t>
            </w:r>
          </w:p>
        </w:tc>
        <w:tc>
          <w:tcPr>
            <w:tcW w:w="1541" w:type="dxa"/>
          </w:tcPr>
          <w:p w:rsidR="00E052BC" w:rsidRDefault="00E052BC" w:rsidP="00BA64D2">
            <w:pPr>
              <w:spacing w:after="0"/>
              <w:jc w:val="right"/>
              <w:rPr>
                <w:rFonts w:ascii="Arial" w:hAnsi="Arial" w:cs="Arial"/>
                <w:sz w:val="24"/>
                <w:szCs w:val="24"/>
              </w:rPr>
            </w:pPr>
            <w:r>
              <w:rPr>
                <w:rFonts w:ascii="Arial" w:hAnsi="Arial" w:cs="Arial"/>
                <w:sz w:val="24"/>
                <w:szCs w:val="24"/>
              </w:rPr>
              <w:t>R26 000</w:t>
            </w:r>
          </w:p>
        </w:tc>
      </w:tr>
    </w:tbl>
    <w:p w:rsidR="00E052BC" w:rsidRPr="003256C7"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ind w:left="720" w:hanging="720"/>
        <w:jc w:val="both"/>
        <w:rPr>
          <w:rFonts w:ascii="Arial" w:hAnsi="Arial" w:cs="Arial"/>
          <w:sz w:val="24"/>
          <w:szCs w:val="24"/>
        </w:rPr>
      </w:pPr>
      <w:r>
        <w:rPr>
          <w:rFonts w:ascii="Arial" w:hAnsi="Arial" w:cs="Arial"/>
          <w:sz w:val="24"/>
          <w:szCs w:val="24"/>
        </w:rPr>
        <w:t>*</w:t>
      </w:r>
      <w:r>
        <w:rPr>
          <w:rFonts w:ascii="Arial" w:hAnsi="Arial" w:cs="Arial"/>
          <w:sz w:val="24"/>
          <w:szCs w:val="24"/>
        </w:rPr>
        <w:tab/>
        <w:t>The budget for payment of informers in Gauteng is not allocated to individual stations, but is managed by the provincial office.  Claims are submitted to the province for payment of informers and then captured on the Polfin system.  The matter was discussed with the management of Gauteng to rectify the situation.</w:t>
      </w: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P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Default="00E052BC" w:rsidP="00E052BC">
      <w:pPr>
        <w:spacing w:after="0" w:line="240" w:lineRule="auto"/>
        <w:jc w:val="both"/>
        <w:rPr>
          <w:rFonts w:ascii="Arial" w:hAnsi="Arial" w:cs="Arial"/>
          <w:sz w:val="24"/>
          <w:szCs w:val="24"/>
        </w:rPr>
      </w:pPr>
    </w:p>
    <w:p w:rsidR="00E052BC" w:rsidRPr="00E052BC" w:rsidRDefault="00E052BC" w:rsidP="00E052BC">
      <w:pPr>
        <w:spacing w:after="0" w:line="240" w:lineRule="auto"/>
        <w:jc w:val="both"/>
        <w:rPr>
          <w:rFonts w:ascii="Arial" w:hAnsi="Arial" w:cs="Arial"/>
          <w:sz w:val="24"/>
          <w:szCs w:val="24"/>
        </w:rPr>
      </w:pPr>
    </w:p>
    <w:p w:rsidR="00E052BC" w:rsidRPr="00E052BC" w:rsidRDefault="00E052BC" w:rsidP="00E052BC">
      <w:pPr>
        <w:spacing w:after="0" w:line="240" w:lineRule="auto"/>
        <w:jc w:val="both"/>
        <w:rPr>
          <w:rFonts w:ascii="Arial" w:hAnsi="Arial" w:cs="Arial"/>
          <w:sz w:val="24"/>
          <w:szCs w:val="24"/>
        </w:rPr>
      </w:pPr>
    </w:p>
    <w:sectPr w:rsidR="00E052BC" w:rsidRPr="00E052BC" w:rsidSect="00AD07E8">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12" w:rsidRDefault="00274D12" w:rsidP="00AD07E8">
      <w:pPr>
        <w:spacing w:after="0" w:line="240" w:lineRule="auto"/>
      </w:pPr>
      <w:r>
        <w:separator/>
      </w:r>
    </w:p>
  </w:endnote>
  <w:endnote w:type="continuationSeparator" w:id="0">
    <w:p w:rsidR="00274D12" w:rsidRDefault="00274D12" w:rsidP="00AD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12" w:rsidRDefault="00274D12" w:rsidP="00AD07E8">
      <w:pPr>
        <w:spacing w:after="0" w:line="240" w:lineRule="auto"/>
      </w:pPr>
      <w:r>
        <w:separator/>
      </w:r>
    </w:p>
  </w:footnote>
  <w:footnote w:type="continuationSeparator" w:id="0">
    <w:p w:rsidR="00274D12" w:rsidRDefault="00274D12" w:rsidP="00AD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94873"/>
      <w:docPartObj>
        <w:docPartGallery w:val="Page Numbers (Top of Page)"/>
        <w:docPartUnique/>
      </w:docPartObj>
    </w:sdtPr>
    <w:sdtEndPr>
      <w:rPr>
        <w:noProof/>
      </w:rPr>
    </w:sdtEndPr>
    <w:sdtContent>
      <w:p w:rsidR="00AD07E8" w:rsidRDefault="00AD07E8">
        <w:pPr>
          <w:pStyle w:val="Header"/>
          <w:jc w:val="center"/>
        </w:pPr>
        <w:r>
          <w:fldChar w:fldCharType="begin"/>
        </w:r>
        <w:r>
          <w:instrText xml:space="preserve"> PAGE   \* MERGEFORMAT </w:instrText>
        </w:r>
        <w:r>
          <w:fldChar w:fldCharType="separate"/>
        </w:r>
        <w:r w:rsidR="00025FB6">
          <w:rPr>
            <w:noProof/>
          </w:rPr>
          <w:t>2</w:t>
        </w:r>
        <w:r>
          <w:rPr>
            <w:noProof/>
          </w:rPr>
          <w:fldChar w:fldCharType="end"/>
        </w:r>
      </w:p>
    </w:sdtContent>
  </w:sdt>
  <w:p w:rsidR="00AD07E8" w:rsidRDefault="00AD0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15"/>
    <w:rsid w:val="00025FB6"/>
    <w:rsid w:val="000D1291"/>
    <w:rsid w:val="00274D12"/>
    <w:rsid w:val="002C36E9"/>
    <w:rsid w:val="003E54AD"/>
    <w:rsid w:val="004D6944"/>
    <w:rsid w:val="006123A5"/>
    <w:rsid w:val="008646E8"/>
    <w:rsid w:val="00AC7715"/>
    <w:rsid w:val="00AD07E8"/>
    <w:rsid w:val="00C64D62"/>
    <w:rsid w:val="00E0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15"/>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7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E8"/>
    <w:rPr>
      <w:rFonts w:ascii="Calibri" w:eastAsia="Calibri" w:hAnsi="Calibri" w:cs="Times New Roman"/>
      <w:lang w:val="af-ZA"/>
    </w:rPr>
  </w:style>
  <w:style w:type="paragraph" w:styleId="Footer">
    <w:name w:val="footer"/>
    <w:basedOn w:val="Normal"/>
    <w:link w:val="FooterChar"/>
    <w:uiPriority w:val="99"/>
    <w:unhideWhenUsed/>
    <w:rsid w:val="00AD0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E8"/>
    <w:rPr>
      <w:rFonts w:ascii="Calibri" w:eastAsia="Calibri" w:hAnsi="Calibri" w:cs="Times New Roman"/>
      <w:lang w:val="af-ZA"/>
    </w:rPr>
  </w:style>
  <w:style w:type="paragraph" w:styleId="BalloonText">
    <w:name w:val="Balloon Text"/>
    <w:basedOn w:val="Normal"/>
    <w:link w:val="BalloonTextChar"/>
    <w:uiPriority w:val="99"/>
    <w:semiHidden/>
    <w:unhideWhenUsed/>
    <w:rsid w:val="00E0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BC"/>
    <w:rPr>
      <w:rFonts w:ascii="Tahoma" w:eastAsia="Calibri" w:hAnsi="Tahoma" w:cs="Tahoma"/>
      <w:sz w:val="16"/>
      <w:szCs w:val="1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15"/>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7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7E8"/>
    <w:rPr>
      <w:rFonts w:ascii="Calibri" w:eastAsia="Calibri" w:hAnsi="Calibri" w:cs="Times New Roman"/>
      <w:lang w:val="af-ZA"/>
    </w:rPr>
  </w:style>
  <w:style w:type="paragraph" w:styleId="Footer">
    <w:name w:val="footer"/>
    <w:basedOn w:val="Normal"/>
    <w:link w:val="FooterChar"/>
    <w:uiPriority w:val="99"/>
    <w:unhideWhenUsed/>
    <w:rsid w:val="00AD0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7E8"/>
    <w:rPr>
      <w:rFonts w:ascii="Calibri" w:eastAsia="Calibri" w:hAnsi="Calibri" w:cs="Times New Roman"/>
      <w:lang w:val="af-ZA"/>
    </w:rPr>
  </w:style>
  <w:style w:type="paragraph" w:styleId="BalloonText">
    <w:name w:val="Balloon Text"/>
    <w:basedOn w:val="Normal"/>
    <w:link w:val="BalloonTextChar"/>
    <w:uiPriority w:val="99"/>
    <w:semiHidden/>
    <w:unhideWhenUsed/>
    <w:rsid w:val="00E0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BC"/>
    <w:rPr>
      <w:rFonts w:ascii="Tahoma" w:eastAsia="Calibri"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2016-06-03T08:50:00Z</cp:lastPrinted>
  <dcterms:created xsi:type="dcterms:W3CDTF">2016-06-13T11:11:00Z</dcterms:created>
  <dcterms:modified xsi:type="dcterms:W3CDTF">2016-06-13T11:11:00Z</dcterms:modified>
</cp:coreProperties>
</file>