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3E44C4" w:rsidRDefault="001D77EA" w:rsidP="001D77EA">
      <w:pPr>
        <w:spacing w:after="0" w:line="320" w:lineRule="exact"/>
        <w:jc w:val="both"/>
        <w:rPr>
          <w:rFonts w:ascii="Arial" w:eastAsia="Times New Roman" w:hAnsi="Arial" w:cs="Arial"/>
          <w:b/>
          <w:bCs/>
          <w:sz w:val="24"/>
          <w:szCs w:val="24"/>
          <w:lang w:val="en-GB"/>
        </w:rPr>
      </w:pPr>
      <w:r w:rsidRPr="003E44C4">
        <w:rPr>
          <w:rFonts w:ascii="Arial" w:eastAsia="Times New Roman" w:hAnsi="Arial" w:cs="Arial"/>
          <w:b/>
          <w:bCs/>
          <w:sz w:val="24"/>
          <w:szCs w:val="24"/>
          <w:lang w:val="en-GB"/>
        </w:rPr>
        <w:t>NATIONAL ASSEMBLY</w:t>
      </w:r>
    </w:p>
    <w:p w:rsidR="001D77EA" w:rsidRPr="003E44C4" w:rsidRDefault="001D77EA" w:rsidP="001D77EA">
      <w:pPr>
        <w:spacing w:after="0" w:line="320" w:lineRule="exact"/>
        <w:jc w:val="both"/>
        <w:rPr>
          <w:rFonts w:ascii="Arial" w:eastAsia="Times New Roman" w:hAnsi="Arial" w:cs="Arial"/>
          <w:b/>
          <w:bCs/>
          <w:sz w:val="24"/>
          <w:szCs w:val="24"/>
          <w:lang w:val="en-GB"/>
        </w:rPr>
      </w:pPr>
    </w:p>
    <w:p w:rsidR="006F1BE6" w:rsidRPr="003E44C4" w:rsidRDefault="006F1BE6" w:rsidP="006F1BE6">
      <w:pPr>
        <w:spacing w:after="0" w:line="320" w:lineRule="exact"/>
        <w:jc w:val="both"/>
        <w:rPr>
          <w:rFonts w:ascii="Arial" w:eastAsia="Times New Roman" w:hAnsi="Arial" w:cs="Arial"/>
          <w:b/>
          <w:bCs/>
          <w:sz w:val="24"/>
          <w:szCs w:val="24"/>
          <w:lang w:val="en-GB"/>
        </w:rPr>
      </w:pPr>
      <w:r w:rsidRPr="003E44C4">
        <w:rPr>
          <w:rFonts w:ascii="Arial" w:eastAsia="Times New Roman" w:hAnsi="Arial" w:cs="Arial"/>
          <w:b/>
          <w:bCs/>
          <w:sz w:val="24"/>
          <w:szCs w:val="24"/>
          <w:lang w:val="en-GB"/>
        </w:rPr>
        <w:t>QUESTION FOR WRITTEN REPLY</w:t>
      </w:r>
    </w:p>
    <w:p w:rsidR="006F1BE6" w:rsidRPr="003E44C4" w:rsidRDefault="006F1BE6" w:rsidP="006F1BE6">
      <w:pPr>
        <w:spacing w:after="0" w:line="320" w:lineRule="exact"/>
        <w:jc w:val="both"/>
        <w:rPr>
          <w:rFonts w:ascii="Arial" w:eastAsia="Times New Roman" w:hAnsi="Arial" w:cs="Arial"/>
          <w:b/>
          <w:bCs/>
          <w:sz w:val="24"/>
          <w:szCs w:val="24"/>
          <w:lang w:val="en-GB"/>
        </w:rPr>
      </w:pPr>
    </w:p>
    <w:p w:rsidR="006F1BE6" w:rsidRPr="003E44C4" w:rsidRDefault="00912966" w:rsidP="006F1BE6">
      <w:pPr>
        <w:keepNext/>
        <w:spacing w:after="0" w:line="320" w:lineRule="exact"/>
        <w:jc w:val="both"/>
        <w:outlineLvl w:val="0"/>
        <w:rPr>
          <w:rFonts w:ascii="Arial" w:eastAsia="Times New Roman" w:hAnsi="Arial" w:cs="Arial"/>
          <w:b/>
          <w:bCs/>
          <w:sz w:val="24"/>
          <w:szCs w:val="24"/>
          <w:lang w:val="en-GB"/>
        </w:rPr>
      </w:pPr>
      <w:r w:rsidRPr="003E44C4">
        <w:rPr>
          <w:rFonts w:ascii="Arial" w:eastAsia="Times New Roman" w:hAnsi="Arial" w:cs="Arial"/>
          <w:b/>
          <w:bCs/>
          <w:sz w:val="24"/>
          <w:szCs w:val="24"/>
          <w:lang w:val="en-GB"/>
        </w:rPr>
        <w:t>QUESTION NO. 1</w:t>
      </w:r>
      <w:r w:rsidR="002A4CD5" w:rsidRPr="003E44C4">
        <w:rPr>
          <w:rFonts w:ascii="Arial" w:eastAsia="Times New Roman" w:hAnsi="Arial" w:cs="Arial"/>
          <w:b/>
          <w:bCs/>
          <w:sz w:val="24"/>
          <w:szCs w:val="24"/>
          <w:lang w:val="en-GB"/>
        </w:rPr>
        <w:t>630</w:t>
      </w:r>
    </w:p>
    <w:p w:rsidR="006F1BE6" w:rsidRPr="003E44C4" w:rsidRDefault="006F1BE6" w:rsidP="006F1BE6">
      <w:pPr>
        <w:spacing w:after="0" w:line="240" w:lineRule="auto"/>
        <w:rPr>
          <w:rFonts w:ascii="Arial" w:eastAsia="Times New Roman" w:hAnsi="Arial" w:cs="Arial"/>
          <w:sz w:val="24"/>
          <w:szCs w:val="24"/>
          <w:lang w:val="en-GB"/>
        </w:rPr>
      </w:pPr>
    </w:p>
    <w:p w:rsidR="006F1BE6" w:rsidRPr="003E44C4" w:rsidRDefault="00912966" w:rsidP="006F1BE6">
      <w:pPr>
        <w:spacing w:after="0" w:line="320" w:lineRule="exact"/>
        <w:jc w:val="both"/>
        <w:rPr>
          <w:rFonts w:ascii="Arial" w:eastAsia="Times New Roman" w:hAnsi="Arial" w:cs="Arial"/>
          <w:b/>
          <w:bCs/>
          <w:sz w:val="24"/>
          <w:szCs w:val="24"/>
          <w:lang w:val="en-GB"/>
        </w:rPr>
      </w:pPr>
      <w:r w:rsidRPr="003E44C4">
        <w:rPr>
          <w:rFonts w:ascii="Arial" w:eastAsia="Times New Roman" w:hAnsi="Arial" w:cs="Arial"/>
          <w:b/>
          <w:bCs/>
          <w:sz w:val="24"/>
          <w:szCs w:val="24"/>
          <w:lang w:val="en-GB"/>
        </w:rPr>
        <w:t>DATE OF PUBLICATION: FRIDAY, 28</w:t>
      </w:r>
      <w:r w:rsidR="006F1BE6" w:rsidRPr="003E44C4">
        <w:rPr>
          <w:rFonts w:ascii="Arial" w:eastAsia="Times New Roman" w:hAnsi="Arial" w:cs="Arial"/>
          <w:b/>
          <w:bCs/>
          <w:sz w:val="24"/>
          <w:szCs w:val="24"/>
          <w:lang w:val="en-GB"/>
        </w:rPr>
        <w:t xml:space="preserve"> MAY 2021 </w:t>
      </w:r>
    </w:p>
    <w:p w:rsidR="006F1BE6" w:rsidRPr="003E44C4" w:rsidRDefault="006F1BE6" w:rsidP="006F1BE6">
      <w:pPr>
        <w:spacing w:after="0" w:line="320" w:lineRule="exact"/>
        <w:jc w:val="both"/>
        <w:rPr>
          <w:rFonts w:ascii="Arial" w:eastAsia="Times New Roman" w:hAnsi="Arial" w:cs="Arial"/>
          <w:b/>
          <w:bCs/>
          <w:sz w:val="24"/>
          <w:szCs w:val="24"/>
          <w:lang w:val="en-GB"/>
        </w:rPr>
      </w:pPr>
    </w:p>
    <w:p w:rsidR="006C7F99" w:rsidRPr="003E44C4" w:rsidRDefault="00912966" w:rsidP="0060477E">
      <w:pPr>
        <w:keepNext/>
        <w:spacing w:after="0" w:line="320" w:lineRule="exact"/>
        <w:jc w:val="both"/>
        <w:outlineLvl w:val="1"/>
        <w:rPr>
          <w:rFonts w:ascii="Arial" w:eastAsia="Times New Roman" w:hAnsi="Arial" w:cs="Arial"/>
          <w:b/>
          <w:bCs/>
          <w:sz w:val="24"/>
          <w:szCs w:val="24"/>
          <w:lang w:val="en-GB"/>
        </w:rPr>
      </w:pPr>
      <w:r w:rsidRPr="003E44C4">
        <w:rPr>
          <w:rFonts w:ascii="Arial" w:eastAsia="Times New Roman" w:hAnsi="Arial" w:cs="Arial"/>
          <w:b/>
          <w:bCs/>
          <w:sz w:val="24"/>
          <w:szCs w:val="24"/>
          <w:lang w:val="en-GB"/>
        </w:rPr>
        <w:t>INTERNAL QUESTION PAPER 15</w:t>
      </w:r>
      <w:r w:rsidR="006F1BE6" w:rsidRPr="003E44C4">
        <w:rPr>
          <w:rFonts w:ascii="Arial" w:eastAsia="Times New Roman" w:hAnsi="Arial" w:cs="Arial"/>
          <w:b/>
          <w:bCs/>
          <w:sz w:val="24"/>
          <w:szCs w:val="24"/>
          <w:lang w:val="en-GB"/>
        </w:rPr>
        <w:t xml:space="preserve"> – 2021</w:t>
      </w:r>
    </w:p>
    <w:p w:rsidR="004C7F33" w:rsidRPr="003E44C4" w:rsidRDefault="004C7F33" w:rsidP="00320764">
      <w:pPr>
        <w:tabs>
          <w:tab w:val="left" w:pos="432"/>
          <w:tab w:val="left" w:pos="864"/>
        </w:tabs>
        <w:spacing w:after="0" w:line="320" w:lineRule="atLeast"/>
        <w:ind w:left="1296" w:hanging="729"/>
        <w:jc w:val="both"/>
        <w:rPr>
          <w:rFonts w:ascii="Arial" w:hAnsi="Arial" w:cs="Arial"/>
          <w:b/>
          <w:sz w:val="24"/>
          <w:szCs w:val="24"/>
        </w:rPr>
      </w:pPr>
    </w:p>
    <w:p w:rsidR="002A4CD5" w:rsidRPr="003E44C4" w:rsidRDefault="002A4CD5" w:rsidP="002A4CD5">
      <w:pPr>
        <w:spacing w:before="100" w:beforeAutospacing="1" w:after="100" w:afterAutospacing="1" w:line="240" w:lineRule="auto"/>
        <w:ind w:left="720" w:hanging="720"/>
        <w:jc w:val="both"/>
        <w:outlineLvl w:val="0"/>
        <w:rPr>
          <w:rFonts w:ascii="Arial" w:hAnsi="Arial" w:cs="Arial"/>
          <w:b/>
          <w:sz w:val="24"/>
          <w:szCs w:val="24"/>
        </w:rPr>
      </w:pPr>
      <w:r w:rsidRPr="003E44C4">
        <w:rPr>
          <w:rFonts w:ascii="Arial" w:hAnsi="Arial" w:cs="Arial"/>
          <w:b/>
          <w:sz w:val="24"/>
          <w:szCs w:val="24"/>
        </w:rPr>
        <w:t>1630.</w:t>
      </w:r>
      <w:r w:rsidRPr="003E44C4">
        <w:rPr>
          <w:rFonts w:ascii="Arial" w:hAnsi="Arial" w:cs="Arial"/>
          <w:b/>
          <w:sz w:val="24"/>
          <w:szCs w:val="24"/>
        </w:rPr>
        <w:tab/>
        <w:t>Prof C T Msimang (IFP) to ask the Minister of Home Affairs</w:t>
      </w:r>
      <w:r w:rsidRPr="003E44C4">
        <w:rPr>
          <w:rFonts w:ascii="Arial" w:hAnsi="Arial" w:cs="Arial"/>
          <w:b/>
          <w:sz w:val="24"/>
          <w:szCs w:val="24"/>
        </w:rPr>
        <w:fldChar w:fldCharType="begin"/>
      </w:r>
      <w:r w:rsidRPr="003E44C4">
        <w:rPr>
          <w:rFonts w:ascii="Arial" w:hAnsi="Arial" w:cs="Arial"/>
          <w:sz w:val="24"/>
          <w:szCs w:val="24"/>
        </w:rPr>
        <w:instrText xml:space="preserve"> XE "</w:instrText>
      </w:r>
      <w:r w:rsidRPr="003E44C4">
        <w:rPr>
          <w:rFonts w:ascii="Arial" w:hAnsi="Arial" w:cs="Arial"/>
          <w:b/>
          <w:sz w:val="24"/>
          <w:szCs w:val="24"/>
        </w:rPr>
        <w:instrText>Home Affairs</w:instrText>
      </w:r>
      <w:r w:rsidRPr="003E44C4">
        <w:rPr>
          <w:rFonts w:ascii="Arial" w:hAnsi="Arial" w:cs="Arial"/>
          <w:sz w:val="24"/>
          <w:szCs w:val="24"/>
        </w:rPr>
        <w:instrText xml:space="preserve">" </w:instrText>
      </w:r>
      <w:r w:rsidRPr="003E44C4">
        <w:rPr>
          <w:rFonts w:ascii="Arial" w:hAnsi="Arial" w:cs="Arial"/>
          <w:b/>
          <w:sz w:val="24"/>
          <w:szCs w:val="24"/>
        </w:rPr>
        <w:fldChar w:fldCharType="end"/>
      </w:r>
      <w:r w:rsidRPr="003E44C4">
        <w:rPr>
          <w:rFonts w:ascii="Arial" w:hAnsi="Arial" w:cs="Arial"/>
          <w:b/>
          <w:sz w:val="24"/>
          <w:szCs w:val="24"/>
        </w:rPr>
        <w:t>:</w:t>
      </w:r>
    </w:p>
    <w:p w:rsidR="002A4CD5" w:rsidRPr="003E44C4" w:rsidRDefault="002A4CD5" w:rsidP="002A4CD5">
      <w:pPr>
        <w:spacing w:before="100" w:beforeAutospacing="1" w:after="100" w:afterAutospacing="1" w:line="240" w:lineRule="auto"/>
        <w:ind w:left="1440" w:hanging="720"/>
        <w:jc w:val="both"/>
        <w:rPr>
          <w:rFonts w:ascii="Arial" w:hAnsi="Arial" w:cs="Arial"/>
          <w:color w:val="000000"/>
          <w:sz w:val="24"/>
          <w:szCs w:val="24"/>
        </w:rPr>
      </w:pPr>
      <w:r w:rsidRPr="003E44C4">
        <w:rPr>
          <w:rFonts w:ascii="Arial" w:hAnsi="Arial" w:cs="Arial"/>
          <w:color w:val="000000"/>
          <w:sz w:val="24"/>
          <w:szCs w:val="24"/>
        </w:rPr>
        <w:t>(1)</w:t>
      </w:r>
      <w:r w:rsidRPr="003E44C4">
        <w:rPr>
          <w:rFonts w:ascii="Arial" w:hAnsi="Arial" w:cs="Arial"/>
          <w:color w:val="000000"/>
          <w:sz w:val="24"/>
          <w:szCs w:val="24"/>
        </w:rPr>
        <w:tab/>
        <w:t xml:space="preserve">What total number of Zimbabwean (a) refugees and (b) asylum seekers fleeing their country for political reasons </w:t>
      </w:r>
      <w:r w:rsidRPr="003E44C4">
        <w:rPr>
          <w:rFonts w:ascii="Arial" w:hAnsi="Arial" w:cs="Arial"/>
          <w:sz w:val="24"/>
          <w:szCs w:val="24"/>
        </w:rPr>
        <w:t>were</w:t>
      </w:r>
      <w:r w:rsidRPr="003E44C4">
        <w:rPr>
          <w:rFonts w:ascii="Arial" w:hAnsi="Arial" w:cs="Arial"/>
          <w:color w:val="000000"/>
          <w:sz w:val="24"/>
          <w:szCs w:val="24"/>
        </w:rPr>
        <w:t xml:space="preserve"> issued with documentation to be in the Republic legally in (i) 2019 and (ii) 2020;</w:t>
      </w:r>
    </w:p>
    <w:p w:rsidR="002A4CD5" w:rsidRPr="003E44C4" w:rsidRDefault="002A4CD5" w:rsidP="002A4CD5">
      <w:pPr>
        <w:spacing w:before="100" w:beforeAutospacing="1" w:after="100" w:afterAutospacing="1" w:line="240" w:lineRule="auto"/>
        <w:ind w:left="1440" w:hanging="720"/>
        <w:jc w:val="both"/>
        <w:rPr>
          <w:rFonts w:ascii="Arial" w:hAnsi="Arial" w:cs="Arial"/>
          <w:sz w:val="24"/>
          <w:szCs w:val="24"/>
        </w:rPr>
      </w:pPr>
      <w:r w:rsidRPr="003E44C4">
        <w:rPr>
          <w:rFonts w:ascii="Arial" w:hAnsi="Arial" w:cs="Arial"/>
          <w:color w:val="000000"/>
          <w:sz w:val="24"/>
          <w:szCs w:val="24"/>
        </w:rPr>
        <w:t>(2)</w:t>
      </w:r>
      <w:r w:rsidRPr="003E44C4">
        <w:rPr>
          <w:rFonts w:ascii="Arial" w:hAnsi="Arial" w:cs="Arial"/>
          <w:color w:val="000000"/>
          <w:sz w:val="24"/>
          <w:szCs w:val="24"/>
        </w:rPr>
        <w:tab/>
        <w:t>(a) what total number of such applications were rejected and (b) for what reasons were they rejected?</w:t>
      </w:r>
      <w:r w:rsidRPr="003E44C4">
        <w:rPr>
          <w:rFonts w:ascii="Arial" w:hAnsi="Arial" w:cs="Arial"/>
          <w:color w:val="000000"/>
          <w:sz w:val="24"/>
          <w:szCs w:val="24"/>
        </w:rPr>
        <w:tab/>
      </w:r>
      <w:r w:rsidRPr="003E44C4">
        <w:rPr>
          <w:rFonts w:ascii="Arial" w:hAnsi="Arial" w:cs="Arial"/>
          <w:color w:val="000000"/>
          <w:sz w:val="24"/>
          <w:szCs w:val="24"/>
        </w:rPr>
        <w:tab/>
      </w:r>
      <w:r w:rsidRPr="003E44C4">
        <w:rPr>
          <w:rFonts w:ascii="Arial" w:hAnsi="Arial" w:cs="Arial"/>
          <w:color w:val="000000"/>
          <w:sz w:val="24"/>
          <w:szCs w:val="24"/>
        </w:rPr>
        <w:tab/>
      </w:r>
      <w:r w:rsidRPr="003E44C4">
        <w:rPr>
          <w:rFonts w:ascii="Arial" w:hAnsi="Arial" w:cs="Arial"/>
          <w:color w:val="000000"/>
          <w:sz w:val="24"/>
          <w:szCs w:val="24"/>
        </w:rPr>
        <w:tab/>
      </w:r>
      <w:r w:rsidRPr="003E44C4">
        <w:rPr>
          <w:rFonts w:ascii="Arial" w:hAnsi="Arial" w:cs="Arial"/>
          <w:color w:val="000000"/>
          <w:sz w:val="24"/>
          <w:szCs w:val="24"/>
        </w:rPr>
        <w:tab/>
      </w:r>
      <w:r w:rsidRPr="003E44C4">
        <w:rPr>
          <w:rFonts w:ascii="Arial" w:hAnsi="Arial" w:cs="Arial"/>
          <w:color w:val="000000"/>
          <w:sz w:val="24"/>
          <w:szCs w:val="24"/>
        </w:rPr>
        <w:tab/>
      </w:r>
      <w:r w:rsidRPr="003E44C4">
        <w:rPr>
          <w:rFonts w:ascii="Arial" w:hAnsi="Arial" w:cs="Arial"/>
          <w:color w:val="000000"/>
          <w:sz w:val="24"/>
          <w:szCs w:val="24"/>
        </w:rPr>
        <w:tab/>
      </w:r>
      <w:r w:rsidRPr="003E44C4">
        <w:rPr>
          <w:rFonts w:ascii="Arial" w:hAnsi="Arial" w:cs="Arial"/>
          <w:color w:val="000000"/>
          <w:sz w:val="24"/>
          <w:szCs w:val="24"/>
        </w:rPr>
        <w:tab/>
        <w:t>NW1837E</w:t>
      </w:r>
    </w:p>
    <w:p w:rsidR="004C7F33" w:rsidRPr="003E44C4" w:rsidRDefault="004C7F33" w:rsidP="00320764">
      <w:pPr>
        <w:tabs>
          <w:tab w:val="left" w:pos="432"/>
          <w:tab w:val="left" w:pos="864"/>
        </w:tabs>
        <w:spacing w:after="0" w:line="320" w:lineRule="atLeast"/>
        <w:ind w:left="1296" w:hanging="729"/>
        <w:jc w:val="both"/>
        <w:rPr>
          <w:rFonts w:ascii="Arial" w:hAnsi="Arial" w:cs="Arial"/>
          <w:b/>
          <w:sz w:val="24"/>
          <w:szCs w:val="24"/>
        </w:rPr>
      </w:pPr>
    </w:p>
    <w:p w:rsidR="00320764" w:rsidRPr="003E44C4"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3E44C4">
        <w:rPr>
          <w:rFonts w:ascii="Arial" w:eastAsia="Times New Roman" w:hAnsi="Arial" w:cs="Arial"/>
          <w:b/>
          <w:sz w:val="24"/>
          <w:szCs w:val="24"/>
          <w:lang w:val="en-GB"/>
        </w:rPr>
        <w:t>REPLY:</w:t>
      </w:r>
    </w:p>
    <w:p w:rsidR="002A4CD5" w:rsidRPr="003E44C4" w:rsidRDefault="002A4CD5" w:rsidP="002A4CD5">
      <w:pPr>
        <w:spacing w:after="0" w:line="320" w:lineRule="exact"/>
        <w:jc w:val="both"/>
        <w:rPr>
          <w:rFonts w:ascii="Arial" w:eastAsia="Times New Roman" w:hAnsi="Arial" w:cs="Arial"/>
          <w:color w:val="000000"/>
          <w:sz w:val="24"/>
          <w:szCs w:val="24"/>
          <w:lang w:val="en-GB"/>
        </w:rPr>
      </w:pPr>
    </w:p>
    <w:p w:rsidR="002A4CD5" w:rsidRPr="003E44C4" w:rsidRDefault="002A4CD5" w:rsidP="002A4CD5">
      <w:pPr>
        <w:numPr>
          <w:ilvl w:val="0"/>
          <w:numId w:val="26"/>
        </w:numPr>
        <w:spacing w:after="0" w:line="320" w:lineRule="exact"/>
        <w:contextualSpacing/>
        <w:jc w:val="both"/>
        <w:rPr>
          <w:rFonts w:ascii="Arial" w:eastAsia="Times New Roman" w:hAnsi="Arial" w:cs="Arial"/>
          <w:color w:val="000000"/>
          <w:sz w:val="24"/>
          <w:szCs w:val="24"/>
          <w:lang w:val="en-GB"/>
        </w:rPr>
      </w:pPr>
    </w:p>
    <w:tbl>
      <w:tblPr>
        <w:tblpPr w:leftFromText="180" w:rightFromText="180" w:vertAnchor="text" w:horzAnchor="page" w:tblpX="1618" w:tblpY="163"/>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6"/>
        <w:gridCol w:w="2465"/>
        <w:gridCol w:w="1383"/>
        <w:gridCol w:w="1691"/>
      </w:tblGrid>
      <w:tr w:rsidR="002A4CD5" w:rsidRPr="003E44C4" w:rsidTr="00A143BA">
        <w:trPr>
          <w:trHeight w:val="260"/>
        </w:trPr>
        <w:tc>
          <w:tcPr>
            <w:tcW w:w="4186" w:type="dxa"/>
            <w:shd w:val="clear" w:color="DDEBF7" w:fill="DDEBF7"/>
            <w:noWrap/>
            <w:hideMark/>
          </w:tcPr>
          <w:p w:rsidR="002A4CD5" w:rsidRPr="003E44C4" w:rsidRDefault="002A4CD5" w:rsidP="002A4CD5">
            <w:pPr>
              <w:spacing w:after="0" w:line="240" w:lineRule="auto"/>
              <w:rPr>
                <w:rFonts w:ascii="Arial" w:eastAsia="Times New Roman" w:hAnsi="Arial" w:cs="Arial"/>
                <w:bCs/>
                <w:color w:val="000000"/>
                <w:sz w:val="24"/>
                <w:szCs w:val="24"/>
                <w:lang w:val="en-US"/>
              </w:rPr>
            </w:pPr>
            <w:r w:rsidRPr="003E44C4">
              <w:rPr>
                <w:rFonts w:ascii="Arial" w:hAnsi="Arial" w:cs="Arial"/>
                <w:color w:val="000000"/>
                <w:sz w:val="24"/>
                <w:szCs w:val="24"/>
              </w:rPr>
              <w:t>Year</w:t>
            </w:r>
          </w:p>
        </w:tc>
        <w:tc>
          <w:tcPr>
            <w:tcW w:w="2465" w:type="dxa"/>
            <w:shd w:val="clear" w:color="DDEBF7" w:fill="DDEBF7"/>
            <w:noWrap/>
            <w:hideMark/>
          </w:tcPr>
          <w:p w:rsidR="002A4CD5" w:rsidRPr="003E44C4" w:rsidRDefault="002A4CD5" w:rsidP="002A4CD5">
            <w:pPr>
              <w:spacing w:after="0" w:line="240" w:lineRule="auto"/>
              <w:rPr>
                <w:rFonts w:ascii="Arial" w:eastAsia="Times New Roman" w:hAnsi="Arial" w:cs="Arial"/>
                <w:bCs/>
                <w:color w:val="000000"/>
                <w:sz w:val="24"/>
                <w:szCs w:val="24"/>
                <w:lang w:val="en-US"/>
              </w:rPr>
            </w:pPr>
            <w:r w:rsidRPr="003E44C4">
              <w:rPr>
                <w:rFonts w:ascii="Arial" w:hAnsi="Arial" w:cs="Arial"/>
                <w:color w:val="000000"/>
                <w:sz w:val="24"/>
                <w:szCs w:val="24"/>
              </w:rPr>
              <w:t>Asylum Seeker</w:t>
            </w:r>
          </w:p>
        </w:tc>
        <w:tc>
          <w:tcPr>
            <w:tcW w:w="1383" w:type="dxa"/>
            <w:shd w:val="clear" w:color="DDEBF7" w:fill="DDEBF7"/>
            <w:noWrap/>
            <w:hideMark/>
          </w:tcPr>
          <w:p w:rsidR="002A4CD5" w:rsidRPr="003E44C4" w:rsidRDefault="002A4CD5" w:rsidP="002A4CD5">
            <w:pPr>
              <w:spacing w:after="0" w:line="240" w:lineRule="auto"/>
              <w:rPr>
                <w:rFonts w:ascii="Arial" w:eastAsia="Times New Roman" w:hAnsi="Arial" w:cs="Arial"/>
                <w:bCs/>
                <w:color w:val="000000"/>
                <w:sz w:val="24"/>
                <w:szCs w:val="24"/>
                <w:lang w:val="en-US"/>
              </w:rPr>
            </w:pPr>
            <w:r w:rsidRPr="003E44C4">
              <w:rPr>
                <w:rFonts w:ascii="Arial" w:hAnsi="Arial" w:cs="Arial"/>
                <w:color w:val="000000"/>
                <w:sz w:val="24"/>
                <w:szCs w:val="24"/>
              </w:rPr>
              <w:t>Refugee</w:t>
            </w:r>
          </w:p>
        </w:tc>
        <w:tc>
          <w:tcPr>
            <w:tcW w:w="1691" w:type="dxa"/>
            <w:shd w:val="clear" w:color="DDEBF7" w:fill="DDEBF7"/>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Total</w:t>
            </w:r>
          </w:p>
        </w:tc>
      </w:tr>
      <w:tr w:rsidR="002A4CD5" w:rsidRPr="003E44C4" w:rsidTr="00A143BA">
        <w:trPr>
          <w:trHeight w:val="260"/>
        </w:trPr>
        <w:tc>
          <w:tcPr>
            <w:tcW w:w="4186" w:type="dxa"/>
            <w:shd w:val="clear" w:color="auto" w:fill="auto"/>
            <w:noWrap/>
            <w:hideMark/>
          </w:tcPr>
          <w:p w:rsidR="002A4CD5" w:rsidRPr="003E44C4" w:rsidRDefault="002A4CD5" w:rsidP="002A4CD5">
            <w:pPr>
              <w:spacing w:after="0" w:line="240" w:lineRule="auto"/>
              <w:rPr>
                <w:rFonts w:ascii="Arial" w:eastAsia="Times New Roman" w:hAnsi="Arial" w:cs="Arial"/>
                <w:bCs/>
                <w:color w:val="000000"/>
                <w:sz w:val="24"/>
                <w:szCs w:val="24"/>
                <w:lang w:val="en-US"/>
              </w:rPr>
            </w:pPr>
            <w:r w:rsidRPr="003E44C4">
              <w:rPr>
                <w:rFonts w:ascii="Arial" w:hAnsi="Arial" w:cs="Arial"/>
                <w:color w:val="000000"/>
                <w:sz w:val="24"/>
                <w:szCs w:val="24"/>
              </w:rPr>
              <w:t>2019</w:t>
            </w:r>
          </w:p>
        </w:tc>
        <w:tc>
          <w:tcPr>
            <w:tcW w:w="2465" w:type="dxa"/>
            <w:shd w:val="clear" w:color="auto" w:fill="auto"/>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1746</w:t>
            </w:r>
          </w:p>
        </w:tc>
        <w:tc>
          <w:tcPr>
            <w:tcW w:w="1383" w:type="dxa"/>
            <w:shd w:val="clear" w:color="auto" w:fill="auto"/>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52</w:t>
            </w:r>
          </w:p>
        </w:tc>
        <w:tc>
          <w:tcPr>
            <w:tcW w:w="1691" w:type="dxa"/>
            <w:shd w:val="clear" w:color="auto" w:fill="auto"/>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1798</w:t>
            </w:r>
          </w:p>
        </w:tc>
      </w:tr>
      <w:tr w:rsidR="002A4CD5" w:rsidRPr="003E44C4" w:rsidTr="00A143BA">
        <w:trPr>
          <w:trHeight w:val="260"/>
        </w:trPr>
        <w:tc>
          <w:tcPr>
            <w:tcW w:w="4186" w:type="dxa"/>
            <w:shd w:val="clear" w:color="auto" w:fill="auto"/>
            <w:noWrap/>
            <w:hideMark/>
          </w:tcPr>
          <w:p w:rsidR="002A4CD5" w:rsidRPr="003E44C4" w:rsidRDefault="002A4CD5" w:rsidP="002A4CD5">
            <w:pPr>
              <w:spacing w:after="0" w:line="240" w:lineRule="auto"/>
              <w:rPr>
                <w:rFonts w:ascii="Arial" w:eastAsia="Times New Roman" w:hAnsi="Arial" w:cs="Arial"/>
                <w:bCs/>
                <w:color w:val="000000"/>
                <w:sz w:val="24"/>
                <w:szCs w:val="24"/>
                <w:lang w:val="en-US"/>
              </w:rPr>
            </w:pPr>
            <w:r w:rsidRPr="003E44C4">
              <w:rPr>
                <w:rFonts w:ascii="Arial" w:hAnsi="Arial" w:cs="Arial"/>
                <w:color w:val="000000"/>
                <w:sz w:val="24"/>
                <w:szCs w:val="24"/>
              </w:rPr>
              <w:t>2020</w:t>
            </w:r>
          </w:p>
        </w:tc>
        <w:tc>
          <w:tcPr>
            <w:tcW w:w="2465" w:type="dxa"/>
            <w:shd w:val="clear" w:color="auto" w:fill="auto"/>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210</w:t>
            </w:r>
          </w:p>
        </w:tc>
        <w:tc>
          <w:tcPr>
            <w:tcW w:w="1383" w:type="dxa"/>
            <w:shd w:val="clear" w:color="auto" w:fill="auto"/>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4</w:t>
            </w:r>
          </w:p>
        </w:tc>
        <w:tc>
          <w:tcPr>
            <w:tcW w:w="1691" w:type="dxa"/>
            <w:shd w:val="clear" w:color="auto" w:fill="auto"/>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214</w:t>
            </w:r>
          </w:p>
        </w:tc>
      </w:tr>
      <w:tr w:rsidR="002A4CD5" w:rsidRPr="003E44C4" w:rsidTr="00A143BA">
        <w:trPr>
          <w:trHeight w:val="260"/>
        </w:trPr>
        <w:tc>
          <w:tcPr>
            <w:tcW w:w="4186" w:type="dxa"/>
            <w:shd w:val="clear" w:color="DDEBF7" w:fill="DDEBF7"/>
            <w:noWrap/>
            <w:hideMark/>
          </w:tcPr>
          <w:p w:rsidR="002A4CD5" w:rsidRPr="003E44C4" w:rsidRDefault="002A4CD5" w:rsidP="002A4CD5">
            <w:pPr>
              <w:spacing w:after="0" w:line="240" w:lineRule="auto"/>
              <w:rPr>
                <w:rFonts w:ascii="Arial" w:eastAsia="Times New Roman" w:hAnsi="Arial" w:cs="Arial"/>
                <w:bCs/>
                <w:color w:val="000000"/>
                <w:sz w:val="24"/>
                <w:szCs w:val="24"/>
                <w:lang w:val="en-US"/>
              </w:rPr>
            </w:pPr>
            <w:r w:rsidRPr="003E44C4">
              <w:rPr>
                <w:rFonts w:ascii="Arial" w:hAnsi="Arial" w:cs="Arial"/>
                <w:color w:val="000000"/>
                <w:sz w:val="24"/>
                <w:szCs w:val="24"/>
              </w:rPr>
              <w:t xml:space="preserve"> Total</w:t>
            </w:r>
          </w:p>
        </w:tc>
        <w:tc>
          <w:tcPr>
            <w:tcW w:w="2465" w:type="dxa"/>
            <w:shd w:val="clear" w:color="DDEBF7" w:fill="DDEBF7"/>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1956</w:t>
            </w:r>
          </w:p>
        </w:tc>
        <w:tc>
          <w:tcPr>
            <w:tcW w:w="1383" w:type="dxa"/>
            <w:shd w:val="clear" w:color="DDEBF7" w:fill="DDEBF7"/>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56</w:t>
            </w:r>
          </w:p>
        </w:tc>
        <w:tc>
          <w:tcPr>
            <w:tcW w:w="1691" w:type="dxa"/>
            <w:shd w:val="clear" w:color="DDEBF7" w:fill="DDEBF7"/>
            <w:noWrap/>
            <w:hideMark/>
          </w:tcPr>
          <w:p w:rsidR="002A4CD5" w:rsidRPr="003E44C4" w:rsidRDefault="002A4CD5" w:rsidP="002A4CD5">
            <w:pPr>
              <w:spacing w:after="0" w:line="240" w:lineRule="auto"/>
              <w:jc w:val="right"/>
              <w:rPr>
                <w:rFonts w:ascii="Arial" w:eastAsia="Times New Roman" w:hAnsi="Arial" w:cs="Arial"/>
                <w:bCs/>
                <w:color w:val="000000"/>
                <w:sz w:val="24"/>
                <w:szCs w:val="24"/>
                <w:lang w:val="en-US"/>
              </w:rPr>
            </w:pPr>
            <w:r w:rsidRPr="003E44C4">
              <w:rPr>
                <w:rFonts w:ascii="Arial" w:hAnsi="Arial" w:cs="Arial"/>
                <w:color w:val="000000"/>
                <w:sz w:val="24"/>
                <w:szCs w:val="24"/>
              </w:rPr>
              <w:t>2012</w:t>
            </w:r>
          </w:p>
        </w:tc>
      </w:tr>
    </w:tbl>
    <w:p w:rsidR="002A4CD5" w:rsidRPr="003E44C4" w:rsidRDefault="002A4CD5" w:rsidP="002A4CD5">
      <w:pPr>
        <w:spacing w:after="0" w:line="320" w:lineRule="exact"/>
        <w:ind w:left="720"/>
        <w:contextualSpacing/>
        <w:jc w:val="both"/>
        <w:rPr>
          <w:rFonts w:ascii="Arial" w:eastAsia="Times New Roman" w:hAnsi="Arial" w:cs="Arial"/>
          <w:color w:val="000000"/>
          <w:sz w:val="24"/>
          <w:szCs w:val="24"/>
          <w:lang w:val="en-GB"/>
        </w:rPr>
      </w:pPr>
      <w:r w:rsidRPr="003E44C4">
        <w:rPr>
          <w:rFonts w:ascii="Arial" w:eastAsia="Times New Roman" w:hAnsi="Arial" w:cs="Arial"/>
          <w:color w:val="000000"/>
          <w:sz w:val="24"/>
          <w:szCs w:val="24"/>
          <w:lang w:val="en-GB"/>
        </w:rPr>
        <w:t xml:space="preserve"> </w:t>
      </w:r>
    </w:p>
    <w:p w:rsidR="002A4CD5" w:rsidRPr="003E44C4" w:rsidRDefault="002A4CD5" w:rsidP="002A4CD5">
      <w:pPr>
        <w:numPr>
          <w:ilvl w:val="0"/>
          <w:numId w:val="26"/>
        </w:numPr>
        <w:spacing w:after="0" w:line="320" w:lineRule="exact"/>
        <w:contextualSpacing/>
        <w:jc w:val="both"/>
        <w:rPr>
          <w:rFonts w:ascii="Arial" w:eastAsia="Times New Roman" w:hAnsi="Arial" w:cs="Arial"/>
          <w:color w:val="000000"/>
          <w:sz w:val="24"/>
          <w:szCs w:val="24"/>
          <w:lang w:val="en-GB"/>
        </w:rPr>
      </w:pPr>
      <w:r w:rsidRPr="003E44C4">
        <w:rPr>
          <w:rFonts w:ascii="Arial" w:eastAsia="Times New Roman" w:hAnsi="Arial" w:cs="Arial"/>
          <w:color w:val="000000"/>
          <w:sz w:val="24"/>
          <w:szCs w:val="24"/>
          <w:lang w:val="en-GB"/>
        </w:rPr>
        <w:t xml:space="preserve"> (a) A total of 1561 have received a first instance rejection.</w:t>
      </w:r>
    </w:p>
    <w:p w:rsidR="002A4CD5" w:rsidRPr="003E44C4" w:rsidRDefault="002A4CD5" w:rsidP="002A4CD5">
      <w:pPr>
        <w:spacing w:after="0" w:line="320" w:lineRule="exact"/>
        <w:ind w:left="720"/>
        <w:contextualSpacing/>
        <w:jc w:val="both"/>
        <w:rPr>
          <w:rFonts w:ascii="Arial" w:eastAsia="Times New Roman" w:hAnsi="Arial" w:cs="Arial"/>
          <w:color w:val="000000"/>
          <w:sz w:val="24"/>
          <w:szCs w:val="24"/>
          <w:lang w:val="en-GB"/>
        </w:rPr>
      </w:pPr>
      <w:r w:rsidRPr="003E44C4">
        <w:rPr>
          <w:rFonts w:ascii="Arial" w:eastAsia="Times New Roman" w:hAnsi="Arial" w:cs="Arial"/>
          <w:color w:val="000000"/>
          <w:sz w:val="24"/>
          <w:szCs w:val="24"/>
          <w:lang w:val="en-GB"/>
        </w:rPr>
        <w:t xml:space="preserve"> </w:t>
      </w:r>
    </w:p>
    <w:p w:rsidR="002A4CD5" w:rsidRPr="003E44C4" w:rsidRDefault="002A4CD5" w:rsidP="002A4CD5">
      <w:pPr>
        <w:spacing w:after="0" w:line="320" w:lineRule="exact"/>
        <w:ind w:left="720"/>
        <w:contextualSpacing/>
        <w:jc w:val="both"/>
        <w:rPr>
          <w:rFonts w:ascii="Arial" w:eastAsia="Times New Roman" w:hAnsi="Arial" w:cs="Arial"/>
          <w:color w:val="000000"/>
          <w:sz w:val="24"/>
          <w:szCs w:val="24"/>
          <w:lang w:val="en-GB"/>
        </w:rPr>
      </w:pPr>
      <w:r w:rsidRPr="003E44C4">
        <w:rPr>
          <w:rFonts w:ascii="Arial" w:eastAsia="Times New Roman" w:hAnsi="Arial" w:cs="Arial"/>
          <w:color w:val="000000"/>
          <w:sz w:val="24"/>
          <w:szCs w:val="24"/>
          <w:lang w:val="en-GB"/>
        </w:rPr>
        <w:t>(b) The application form mostly states political grounds and atmosphere between ruling party and opposition parties. However, through interrogation and adjudication they concede on economic grounds, which do not exist under the 1951 UN Convention and the 1998 Refugee Act.</w:t>
      </w:r>
    </w:p>
    <w:p w:rsidR="002A4CD5" w:rsidRPr="003E44C4" w:rsidRDefault="002A4CD5" w:rsidP="002A4CD5">
      <w:pPr>
        <w:spacing w:after="0" w:line="320" w:lineRule="exact"/>
        <w:jc w:val="both"/>
        <w:rPr>
          <w:rFonts w:ascii="Arial" w:eastAsia="Times New Roman" w:hAnsi="Arial" w:cs="Arial"/>
          <w:b/>
          <w:color w:val="FF0000"/>
          <w:sz w:val="24"/>
          <w:szCs w:val="24"/>
          <w:lang w:val="en-GB"/>
        </w:rPr>
      </w:pPr>
    </w:p>
    <w:p w:rsidR="00912966" w:rsidRPr="003E44C4"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3E44C4" w:rsidRDefault="003E44C4" w:rsidP="003E44C4">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456148" w:rsidRPr="003E44C4"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9A" w:rsidRDefault="000C2B9A" w:rsidP="00670234">
      <w:pPr>
        <w:spacing w:after="0" w:line="240" w:lineRule="auto"/>
      </w:pPr>
      <w:r>
        <w:separator/>
      </w:r>
    </w:p>
  </w:endnote>
  <w:endnote w:type="continuationSeparator" w:id="0">
    <w:p w:rsidR="000C2B9A" w:rsidRDefault="000C2B9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2A4CD5"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1630</w:t>
    </w:r>
    <w:r w:rsidR="001D77EA">
      <w:rPr>
        <w:rFonts w:ascii="Arial" w:hAnsi="Arial" w:cs="Arial"/>
        <w:b/>
        <w:sz w:val="20"/>
        <w:szCs w:val="20"/>
        <w:lang w:val="en-GB"/>
      </w:rPr>
      <w:t xml:space="preserve">. </w:t>
    </w:r>
    <w:r>
      <w:rPr>
        <w:rFonts w:ascii="Arial" w:hAnsi="Arial" w:cs="Arial"/>
        <w:b/>
        <w:sz w:val="20"/>
        <w:szCs w:val="20"/>
        <w:lang w:val="en-GB"/>
      </w:rPr>
      <w:t>Prof C T Msimang (IFP</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E44C4" w:rsidRPr="003E44C4">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129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4C7F33">
      <w:rPr>
        <w:rFonts w:ascii="Arial" w:hAnsi="Arial" w:cs="Arial"/>
        <w:b/>
        <w:sz w:val="20"/>
        <w:szCs w:val="20"/>
        <w:lang w:val="en-GB"/>
      </w:rPr>
      <w:t>63</w:t>
    </w:r>
    <w:r w:rsidR="002A4CD5">
      <w:rPr>
        <w:rFonts w:ascii="Arial" w:hAnsi="Arial" w:cs="Arial"/>
        <w:b/>
        <w:sz w:val="20"/>
        <w:szCs w:val="20"/>
        <w:lang w:val="en-GB"/>
      </w:rPr>
      <w:t>0. Prof C T Msimang</w:t>
    </w:r>
    <w:r w:rsidR="004C7F33">
      <w:rPr>
        <w:rFonts w:ascii="Arial" w:hAnsi="Arial" w:cs="Arial"/>
        <w:b/>
        <w:sz w:val="20"/>
        <w:szCs w:val="20"/>
        <w:lang w:val="en-GB"/>
      </w:rPr>
      <w:t xml:space="preserve"> (IFP</w:t>
    </w:r>
    <w:r w:rsidR="006F1BE6" w:rsidRPr="006F1BE6">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296722" w:rsidRPr="00296722">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9A" w:rsidRDefault="000C2B9A" w:rsidP="00670234">
      <w:pPr>
        <w:spacing w:after="0" w:line="240" w:lineRule="auto"/>
      </w:pPr>
      <w:r>
        <w:separator/>
      </w:r>
    </w:p>
  </w:footnote>
  <w:footnote w:type="continuationSeparator" w:id="0">
    <w:p w:rsidR="000C2B9A" w:rsidRDefault="000C2B9A"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3E44C4">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54EFB"/>
    <w:multiLevelType w:val="hybridMultilevel"/>
    <w:tmpl w:val="1122A4B6"/>
    <w:lvl w:ilvl="0" w:tplc="96781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4">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5"/>
  </w:num>
  <w:num w:numId="5">
    <w:abstractNumId w:val="20"/>
  </w:num>
  <w:num w:numId="6">
    <w:abstractNumId w:val="6"/>
  </w:num>
  <w:num w:numId="7">
    <w:abstractNumId w:val="17"/>
  </w:num>
  <w:num w:numId="8">
    <w:abstractNumId w:val="5"/>
  </w:num>
  <w:num w:numId="9">
    <w:abstractNumId w:val="11"/>
  </w:num>
  <w:num w:numId="10">
    <w:abstractNumId w:val="1"/>
  </w:num>
  <w:num w:numId="11">
    <w:abstractNumId w:val="22"/>
  </w:num>
  <w:num w:numId="12">
    <w:abstractNumId w:val="16"/>
  </w:num>
  <w:num w:numId="13">
    <w:abstractNumId w:val="10"/>
  </w:num>
  <w:num w:numId="14">
    <w:abstractNumId w:val="25"/>
  </w:num>
  <w:num w:numId="15">
    <w:abstractNumId w:val="24"/>
  </w:num>
  <w:num w:numId="16">
    <w:abstractNumId w:val="21"/>
  </w:num>
  <w:num w:numId="17">
    <w:abstractNumId w:val="12"/>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C2B9A"/>
    <w:rsid w:val="000D66B3"/>
    <w:rsid w:val="000E41EA"/>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722"/>
    <w:rsid w:val="0029680A"/>
    <w:rsid w:val="002A3520"/>
    <w:rsid w:val="002A4CD5"/>
    <w:rsid w:val="002C5182"/>
    <w:rsid w:val="002D3E3A"/>
    <w:rsid w:val="002E7AF7"/>
    <w:rsid w:val="00304632"/>
    <w:rsid w:val="00320764"/>
    <w:rsid w:val="0033176B"/>
    <w:rsid w:val="003441ED"/>
    <w:rsid w:val="0034616E"/>
    <w:rsid w:val="00352F7C"/>
    <w:rsid w:val="00372359"/>
    <w:rsid w:val="003857B8"/>
    <w:rsid w:val="00385A4F"/>
    <w:rsid w:val="003A01F1"/>
    <w:rsid w:val="003E44C4"/>
    <w:rsid w:val="003F3CA2"/>
    <w:rsid w:val="00401574"/>
    <w:rsid w:val="00407932"/>
    <w:rsid w:val="00422B34"/>
    <w:rsid w:val="00456148"/>
    <w:rsid w:val="004561F4"/>
    <w:rsid w:val="004C31D1"/>
    <w:rsid w:val="004C7F33"/>
    <w:rsid w:val="004D243D"/>
    <w:rsid w:val="004F533B"/>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12966"/>
    <w:rsid w:val="0093114C"/>
    <w:rsid w:val="009466E1"/>
    <w:rsid w:val="00970143"/>
    <w:rsid w:val="0097683C"/>
    <w:rsid w:val="00994308"/>
    <w:rsid w:val="009971D3"/>
    <w:rsid w:val="009A4A14"/>
    <w:rsid w:val="009A4BAC"/>
    <w:rsid w:val="009B31B1"/>
    <w:rsid w:val="009C6C05"/>
    <w:rsid w:val="009E7071"/>
    <w:rsid w:val="009F2AFA"/>
    <w:rsid w:val="009F7527"/>
    <w:rsid w:val="00A143BA"/>
    <w:rsid w:val="00A44259"/>
    <w:rsid w:val="00A705E3"/>
    <w:rsid w:val="00A71E2B"/>
    <w:rsid w:val="00A75A1C"/>
    <w:rsid w:val="00AA2045"/>
    <w:rsid w:val="00AC1497"/>
    <w:rsid w:val="00B167BC"/>
    <w:rsid w:val="00B401F8"/>
    <w:rsid w:val="00B513E1"/>
    <w:rsid w:val="00B53B55"/>
    <w:rsid w:val="00B55D7F"/>
    <w:rsid w:val="00B62797"/>
    <w:rsid w:val="00B64A53"/>
    <w:rsid w:val="00B877D4"/>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2021-06-25T17:04:00Z</dcterms:created>
  <dcterms:modified xsi:type="dcterms:W3CDTF">2021-06-25T17:04:00Z</dcterms:modified>
</cp:coreProperties>
</file>