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4F33E5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9007B8">
        <w:rPr>
          <w:rFonts w:ascii="Arial" w:hAnsi="Arial" w:cs="Arial"/>
          <w:b/>
          <w:bCs/>
        </w:rPr>
        <w:t>1630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D10A82">
        <w:rPr>
          <w:rFonts w:ascii="Arial" w:hAnsi="Arial" w:cs="Arial"/>
          <w:b/>
          <w:bCs/>
          <w:u w:val="single"/>
        </w:rPr>
        <w:t>27</w:t>
      </w:r>
      <w:r w:rsidR="006B4403">
        <w:rPr>
          <w:rFonts w:ascii="Arial" w:hAnsi="Arial" w:cs="Arial"/>
          <w:b/>
          <w:bCs/>
          <w:u w:val="single"/>
        </w:rPr>
        <w:t>/05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D10A82">
        <w:rPr>
          <w:rFonts w:ascii="Arial" w:hAnsi="Arial" w:cs="Arial"/>
          <w:b/>
          <w:bCs/>
          <w:u w:val="single"/>
        </w:rPr>
        <w:t>17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9007B8" w:rsidRPr="002A020F" w:rsidRDefault="009007B8" w:rsidP="009007B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2A020F">
        <w:rPr>
          <w:rFonts w:ascii="Arial" w:hAnsi="Arial" w:cs="Arial"/>
          <w:b/>
        </w:rPr>
        <w:t>Mr Y Cassim (DA) to ask the Minister of Higher Education and Training:</w:t>
      </w:r>
    </w:p>
    <w:p w:rsidR="009007B8" w:rsidRPr="002A020F" w:rsidRDefault="009007B8" w:rsidP="002A020F">
      <w:pPr>
        <w:spacing w:before="100" w:beforeAutospacing="1" w:after="100" w:afterAutospacing="1" w:line="240" w:lineRule="auto"/>
        <w:ind w:left="993" w:hanging="567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 xml:space="preserve">(1) </w:t>
      </w:r>
      <w:r w:rsidRPr="002A020F">
        <w:rPr>
          <w:rFonts w:ascii="Arial" w:hAnsi="Arial" w:cs="Arial"/>
        </w:rPr>
        <w:tab/>
        <w:t xml:space="preserve">How many students (a) applied for, (b) were denied and (c) were successfully granted financial aid from the National Student Financial Aid Scheme (NSFAS) for the 2016 </w:t>
      </w:r>
      <w:r w:rsidRPr="002A020F">
        <w:rPr>
          <w:rFonts w:ascii="Arial" w:eastAsia="Times New Roman" w:hAnsi="Arial" w:cs="Arial"/>
        </w:rPr>
        <w:t>academic</w:t>
      </w:r>
      <w:r w:rsidRPr="002A020F">
        <w:rPr>
          <w:rFonts w:ascii="Arial" w:hAnsi="Arial" w:cs="Arial"/>
        </w:rPr>
        <w:t xml:space="preserve"> year at the University of Fort Hare;</w:t>
      </w:r>
    </w:p>
    <w:p w:rsidR="009007B8" w:rsidRPr="002A020F" w:rsidRDefault="009007B8" w:rsidP="002A020F">
      <w:pPr>
        <w:spacing w:before="100" w:beforeAutospacing="1" w:after="100" w:afterAutospacing="1" w:line="240" w:lineRule="auto"/>
        <w:ind w:left="993" w:hanging="567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(2)</w:t>
      </w:r>
      <w:r w:rsidRPr="002A020F">
        <w:rPr>
          <w:rFonts w:ascii="Arial" w:hAnsi="Arial" w:cs="Arial"/>
        </w:rPr>
        <w:tab/>
        <w:t xml:space="preserve">how many of the specified students who were granted financial aid from NSFAS have (a) signed their loan agreement and (b) received (i) the full amount, (ii) part of the </w:t>
      </w:r>
      <w:r w:rsidRPr="002A020F">
        <w:rPr>
          <w:rFonts w:ascii="Arial" w:eastAsia="Times New Roman" w:hAnsi="Arial" w:cs="Arial"/>
        </w:rPr>
        <w:t>amount</w:t>
      </w:r>
      <w:r w:rsidRPr="002A020F">
        <w:rPr>
          <w:rFonts w:ascii="Arial" w:hAnsi="Arial" w:cs="Arial"/>
        </w:rPr>
        <w:t xml:space="preserve"> and (iii) none of the amount;</w:t>
      </w:r>
    </w:p>
    <w:p w:rsidR="009007B8" w:rsidRPr="002A020F" w:rsidRDefault="009007B8" w:rsidP="002A020F">
      <w:pPr>
        <w:spacing w:before="100" w:beforeAutospacing="1" w:after="100" w:afterAutospacing="1" w:line="240" w:lineRule="auto"/>
        <w:ind w:left="993" w:hanging="567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 xml:space="preserve">(3) </w:t>
      </w:r>
      <w:r w:rsidRPr="002A020F">
        <w:rPr>
          <w:rFonts w:ascii="Arial" w:hAnsi="Arial" w:cs="Arial"/>
        </w:rPr>
        <w:tab/>
        <w:t xml:space="preserve">(a) how much funding has been assigned by NSFAS to the specified (i) university and/or (ii) students at the specified university for the 2016 academic year and (b) </w:t>
      </w:r>
      <w:r w:rsidRPr="002A020F">
        <w:rPr>
          <w:rFonts w:ascii="Arial" w:eastAsia="Times New Roman" w:hAnsi="Arial" w:cs="Arial"/>
        </w:rPr>
        <w:t>what</w:t>
      </w:r>
      <w:r w:rsidRPr="002A020F">
        <w:rPr>
          <w:rFonts w:ascii="Arial" w:hAnsi="Arial" w:cs="Arial"/>
        </w:rPr>
        <w:t xml:space="preserve"> amount of the specified funding (i) has already been transferred by the specified university and (ii) remains available to be transferred?</w:t>
      </w:r>
      <w:r w:rsidRPr="002A020F">
        <w:rPr>
          <w:rFonts w:ascii="Arial" w:hAnsi="Arial" w:cs="Arial"/>
        </w:rPr>
        <w:tab/>
      </w:r>
      <w:r w:rsidRPr="002A020F">
        <w:rPr>
          <w:rFonts w:ascii="Arial" w:hAnsi="Arial" w:cs="Arial"/>
        </w:rPr>
        <w:tab/>
      </w:r>
      <w:r w:rsidRPr="002A020F">
        <w:rPr>
          <w:rFonts w:ascii="Arial" w:hAnsi="Arial" w:cs="Arial"/>
        </w:rPr>
        <w:tab/>
      </w:r>
      <w:r w:rsidRPr="002A020F">
        <w:rPr>
          <w:rFonts w:ascii="Arial" w:hAnsi="Arial" w:cs="Arial"/>
        </w:rPr>
        <w:tab/>
      </w:r>
      <w:r w:rsidRPr="002A020F">
        <w:rPr>
          <w:rFonts w:ascii="Arial" w:hAnsi="Arial" w:cs="Arial"/>
        </w:rPr>
        <w:tab/>
      </w:r>
      <w:r w:rsidRPr="002A020F">
        <w:rPr>
          <w:rFonts w:ascii="Arial" w:hAnsi="Arial" w:cs="Arial"/>
        </w:rPr>
        <w:tab/>
      </w:r>
      <w:r w:rsidRPr="002A020F">
        <w:rPr>
          <w:rFonts w:ascii="Arial" w:hAnsi="Arial" w:cs="Arial"/>
        </w:rPr>
        <w:tab/>
      </w:r>
      <w:r w:rsidRPr="002A020F">
        <w:rPr>
          <w:rFonts w:ascii="Arial" w:hAnsi="Arial" w:cs="Arial"/>
        </w:rPr>
        <w:tab/>
      </w:r>
    </w:p>
    <w:p w:rsidR="009007B8" w:rsidRPr="002A020F" w:rsidRDefault="009007B8" w:rsidP="002A020F">
      <w:pPr>
        <w:spacing w:before="100" w:beforeAutospacing="1" w:after="100" w:afterAutospacing="1" w:line="240" w:lineRule="auto"/>
        <w:ind w:left="7200" w:firstLine="720"/>
        <w:jc w:val="right"/>
        <w:rPr>
          <w:rFonts w:ascii="Arial" w:hAnsi="Arial" w:cs="Arial"/>
          <w:b/>
        </w:rPr>
      </w:pPr>
      <w:r w:rsidRPr="002A020F">
        <w:rPr>
          <w:rFonts w:ascii="Arial" w:hAnsi="Arial" w:cs="Arial"/>
          <w:b/>
        </w:rPr>
        <w:t>NW1800E</w:t>
      </w:r>
    </w:p>
    <w:p w:rsidR="0019372A" w:rsidRPr="002A020F" w:rsidRDefault="0019372A" w:rsidP="0019372A">
      <w:pPr>
        <w:spacing w:before="100" w:beforeAutospacing="1" w:after="100" w:afterAutospacing="1" w:line="240" w:lineRule="auto"/>
        <w:ind w:left="8051"/>
        <w:jc w:val="both"/>
        <w:rPr>
          <w:rFonts w:ascii="Arial" w:hAnsi="Arial" w:cs="Arial"/>
          <w:b/>
        </w:rPr>
      </w:pPr>
    </w:p>
    <w:p w:rsidR="009007B8" w:rsidRPr="002A020F" w:rsidRDefault="009007B8" w:rsidP="00A25AA0">
      <w:pPr>
        <w:pStyle w:val="NormalWeb"/>
        <w:jc w:val="both"/>
        <w:rPr>
          <w:rFonts w:ascii="Arial" w:hAnsi="Arial" w:cs="Arial"/>
          <w:b/>
        </w:rPr>
      </w:pPr>
    </w:p>
    <w:p w:rsidR="009007B8" w:rsidRPr="002A020F" w:rsidRDefault="009007B8" w:rsidP="00A25AA0">
      <w:pPr>
        <w:pStyle w:val="NormalWeb"/>
        <w:jc w:val="both"/>
        <w:rPr>
          <w:rFonts w:ascii="Arial" w:hAnsi="Arial" w:cs="Arial"/>
          <w:b/>
        </w:rPr>
      </w:pPr>
    </w:p>
    <w:p w:rsidR="004F33E5" w:rsidRDefault="004F33E5" w:rsidP="008628FD">
      <w:pPr>
        <w:pStyle w:val="NormalWeb"/>
        <w:jc w:val="both"/>
        <w:rPr>
          <w:rFonts w:ascii="Arial" w:hAnsi="Arial" w:cs="Arial"/>
          <w:b/>
        </w:rPr>
      </w:pPr>
    </w:p>
    <w:p w:rsidR="004F33E5" w:rsidRDefault="004F33E5" w:rsidP="008628FD">
      <w:pPr>
        <w:pStyle w:val="NormalWeb"/>
        <w:jc w:val="both"/>
        <w:rPr>
          <w:rFonts w:ascii="Arial" w:hAnsi="Arial" w:cs="Arial"/>
          <w:b/>
        </w:rPr>
      </w:pPr>
    </w:p>
    <w:p w:rsidR="004F33E5" w:rsidRDefault="004F33E5" w:rsidP="008628FD">
      <w:pPr>
        <w:pStyle w:val="NormalWeb"/>
        <w:jc w:val="both"/>
        <w:rPr>
          <w:rFonts w:ascii="Arial" w:hAnsi="Arial" w:cs="Arial"/>
          <w:b/>
        </w:rPr>
      </w:pPr>
    </w:p>
    <w:p w:rsidR="004F33E5" w:rsidRDefault="004F33E5" w:rsidP="008628FD">
      <w:pPr>
        <w:pStyle w:val="NormalWeb"/>
        <w:jc w:val="both"/>
        <w:rPr>
          <w:rFonts w:ascii="Arial" w:hAnsi="Arial" w:cs="Arial"/>
          <w:b/>
        </w:rPr>
      </w:pPr>
    </w:p>
    <w:p w:rsidR="004F33E5" w:rsidRDefault="004F33E5" w:rsidP="008628FD">
      <w:pPr>
        <w:pStyle w:val="NormalWeb"/>
        <w:jc w:val="both"/>
        <w:rPr>
          <w:rFonts w:ascii="Arial" w:hAnsi="Arial" w:cs="Arial"/>
          <w:b/>
        </w:rPr>
      </w:pPr>
    </w:p>
    <w:p w:rsidR="001C1380" w:rsidRDefault="00B12389" w:rsidP="008628FD">
      <w:pPr>
        <w:pStyle w:val="NormalWeb"/>
        <w:jc w:val="both"/>
        <w:rPr>
          <w:rFonts w:ascii="Arial" w:hAnsi="Arial" w:cs="Arial"/>
          <w:b/>
        </w:rPr>
      </w:pPr>
      <w:r w:rsidRPr="002A020F">
        <w:rPr>
          <w:rFonts w:ascii="Arial" w:hAnsi="Arial" w:cs="Arial"/>
          <w:b/>
        </w:rPr>
        <w:lastRenderedPageBreak/>
        <w:t>R</w:t>
      </w:r>
      <w:r w:rsidR="00FC1A3C" w:rsidRPr="002A020F">
        <w:rPr>
          <w:rFonts w:ascii="Arial" w:hAnsi="Arial" w:cs="Arial"/>
          <w:b/>
        </w:rPr>
        <w:t>EPLY:</w:t>
      </w:r>
    </w:p>
    <w:p w:rsidR="008628FD" w:rsidRPr="008628FD" w:rsidRDefault="008628FD" w:rsidP="008628FD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C1380" w:rsidRPr="002A020F" w:rsidRDefault="001C1380" w:rsidP="00E27D2D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 xml:space="preserve">(a) </w:t>
      </w:r>
      <w:r w:rsidR="00E27D2D">
        <w:rPr>
          <w:rFonts w:ascii="Arial" w:hAnsi="Arial" w:cs="Arial"/>
        </w:rPr>
        <w:t xml:space="preserve"> </w:t>
      </w:r>
      <w:r w:rsidR="006B2AE7" w:rsidRPr="002A020F">
        <w:rPr>
          <w:rFonts w:ascii="Arial" w:hAnsi="Arial" w:cs="Arial"/>
        </w:rPr>
        <w:t>9</w:t>
      </w:r>
      <w:r w:rsidR="00A845B6" w:rsidRPr="002A020F">
        <w:rPr>
          <w:rFonts w:ascii="Arial" w:hAnsi="Arial" w:cs="Arial"/>
        </w:rPr>
        <w:t> </w:t>
      </w:r>
      <w:r w:rsidR="006B2AE7" w:rsidRPr="002A020F">
        <w:rPr>
          <w:rFonts w:ascii="Arial" w:hAnsi="Arial" w:cs="Arial"/>
        </w:rPr>
        <w:t>854</w:t>
      </w:r>
      <w:r w:rsidR="00A845B6" w:rsidRPr="002A020F">
        <w:rPr>
          <w:rFonts w:ascii="Arial" w:hAnsi="Arial" w:cs="Arial"/>
        </w:rPr>
        <w:t xml:space="preserve"> </w:t>
      </w:r>
      <w:r w:rsidR="003903FF" w:rsidRPr="002A020F">
        <w:rPr>
          <w:rFonts w:ascii="Arial" w:hAnsi="Arial" w:cs="Arial"/>
        </w:rPr>
        <w:t>University of Fort Hare (</w:t>
      </w:r>
      <w:r w:rsidR="00A845B6" w:rsidRPr="002A020F">
        <w:rPr>
          <w:rFonts w:ascii="Arial" w:hAnsi="Arial" w:cs="Arial"/>
        </w:rPr>
        <w:t>UFH</w:t>
      </w:r>
      <w:r w:rsidR="003903FF" w:rsidRPr="002A020F">
        <w:rPr>
          <w:rFonts w:ascii="Arial" w:hAnsi="Arial" w:cs="Arial"/>
        </w:rPr>
        <w:t>)</w:t>
      </w:r>
      <w:r w:rsidR="00A845B6" w:rsidRPr="002A020F">
        <w:rPr>
          <w:rFonts w:ascii="Arial" w:hAnsi="Arial" w:cs="Arial"/>
        </w:rPr>
        <w:t xml:space="preserve"> students applied for financial aid from </w:t>
      </w:r>
      <w:r w:rsidR="002A020F">
        <w:rPr>
          <w:rFonts w:ascii="Arial" w:hAnsi="Arial" w:cs="Arial"/>
        </w:rPr>
        <w:t>the National Student Financial Aid Scheme (</w:t>
      </w:r>
      <w:r w:rsidR="00A845B6" w:rsidRPr="002A020F">
        <w:rPr>
          <w:rFonts w:ascii="Arial" w:hAnsi="Arial" w:cs="Arial"/>
        </w:rPr>
        <w:t>NSFAS</w:t>
      </w:r>
      <w:r w:rsidR="002A020F">
        <w:rPr>
          <w:rFonts w:ascii="Arial" w:hAnsi="Arial" w:cs="Arial"/>
        </w:rPr>
        <w:t>)</w:t>
      </w:r>
      <w:r w:rsidR="000E5AD6">
        <w:rPr>
          <w:rFonts w:ascii="Arial" w:hAnsi="Arial" w:cs="Arial"/>
        </w:rPr>
        <w:t>.</w:t>
      </w:r>
    </w:p>
    <w:p w:rsidR="006B2AE7" w:rsidRPr="002A020F" w:rsidRDefault="00E27D2D" w:rsidP="00E27D2D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AE7" w:rsidRPr="002A020F">
        <w:rPr>
          <w:rFonts w:ascii="Arial" w:hAnsi="Arial" w:cs="Arial"/>
        </w:rPr>
        <w:t xml:space="preserve">(b) </w:t>
      </w:r>
      <w:r w:rsidR="00A845B6" w:rsidRPr="002A0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B2AE7" w:rsidRPr="002A020F">
        <w:rPr>
          <w:rFonts w:ascii="Arial" w:hAnsi="Arial" w:cs="Arial"/>
        </w:rPr>
        <w:t>542</w:t>
      </w:r>
      <w:r w:rsidR="00A845B6" w:rsidRPr="002A020F">
        <w:rPr>
          <w:rFonts w:ascii="Arial" w:hAnsi="Arial" w:cs="Arial"/>
        </w:rPr>
        <w:t xml:space="preserve"> UFH students who </w:t>
      </w:r>
      <w:r w:rsidR="008628FD">
        <w:rPr>
          <w:rFonts w:ascii="Arial" w:hAnsi="Arial" w:cs="Arial"/>
        </w:rPr>
        <w:t xml:space="preserve">had </w:t>
      </w:r>
      <w:r w:rsidR="00A845B6" w:rsidRPr="002A020F">
        <w:rPr>
          <w:rFonts w:ascii="Arial" w:hAnsi="Arial" w:cs="Arial"/>
        </w:rPr>
        <w:t xml:space="preserve">applied for financial aid from NSFAS </w:t>
      </w:r>
      <w:r w:rsidR="0006622A" w:rsidRPr="002A020F">
        <w:rPr>
          <w:rFonts w:ascii="Arial" w:hAnsi="Arial" w:cs="Arial"/>
        </w:rPr>
        <w:t>were</w:t>
      </w:r>
      <w:r w:rsidR="00A845B6" w:rsidRPr="002A020F">
        <w:rPr>
          <w:rFonts w:ascii="Arial" w:hAnsi="Arial" w:cs="Arial"/>
        </w:rPr>
        <w:t xml:space="preserve"> unsuccessful</w:t>
      </w:r>
      <w:r>
        <w:rPr>
          <w:rFonts w:ascii="Arial" w:hAnsi="Arial" w:cs="Arial"/>
        </w:rPr>
        <w:t xml:space="preserve"> and </w:t>
      </w:r>
      <w:r w:rsidR="0006622A" w:rsidRPr="002A020F">
        <w:rPr>
          <w:rFonts w:ascii="Arial" w:hAnsi="Arial" w:cs="Arial"/>
        </w:rPr>
        <w:t>were not awarded financial aid</w:t>
      </w:r>
      <w:r w:rsidR="00A845B6" w:rsidRPr="002A020F">
        <w:rPr>
          <w:rFonts w:ascii="Arial" w:hAnsi="Arial" w:cs="Arial"/>
        </w:rPr>
        <w:t>.</w:t>
      </w:r>
    </w:p>
    <w:p w:rsidR="006B2AE7" w:rsidRPr="002A020F" w:rsidRDefault="00E27D2D" w:rsidP="00E27D2D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AE7" w:rsidRPr="002A020F">
        <w:rPr>
          <w:rFonts w:ascii="Arial" w:hAnsi="Arial" w:cs="Arial"/>
        </w:rPr>
        <w:t>(c</w:t>
      </w:r>
      <w:r w:rsidR="006B2AE7" w:rsidRPr="00A96761">
        <w:rPr>
          <w:rFonts w:ascii="Arial" w:hAnsi="Arial" w:cs="Arial"/>
        </w:rPr>
        <w:t xml:space="preserve">) </w:t>
      </w:r>
      <w:r w:rsidR="00A845B6" w:rsidRPr="00A96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B2AE7" w:rsidRPr="00A96761">
        <w:rPr>
          <w:rFonts w:ascii="Arial" w:hAnsi="Arial" w:cs="Arial"/>
        </w:rPr>
        <w:t>8</w:t>
      </w:r>
      <w:r w:rsidR="002A020F" w:rsidRPr="00A96761">
        <w:rPr>
          <w:rFonts w:ascii="Arial" w:hAnsi="Arial" w:cs="Arial"/>
        </w:rPr>
        <w:t> </w:t>
      </w:r>
      <w:r w:rsidR="006B2AE7" w:rsidRPr="00A96761">
        <w:rPr>
          <w:rFonts w:ascii="Arial" w:hAnsi="Arial" w:cs="Arial"/>
        </w:rPr>
        <w:t>889</w:t>
      </w:r>
      <w:r w:rsidR="00A845B6" w:rsidRPr="002A020F">
        <w:rPr>
          <w:rFonts w:ascii="Arial" w:hAnsi="Arial" w:cs="Arial"/>
        </w:rPr>
        <w:t xml:space="preserve"> UFH students were successful</w:t>
      </w:r>
      <w:r w:rsidR="0006622A" w:rsidRPr="002A020F">
        <w:rPr>
          <w:rFonts w:ascii="Arial" w:hAnsi="Arial" w:cs="Arial"/>
        </w:rPr>
        <w:t xml:space="preserve"> in their </w:t>
      </w:r>
      <w:r w:rsidR="00A96761">
        <w:rPr>
          <w:rFonts w:ascii="Arial" w:hAnsi="Arial" w:cs="Arial"/>
        </w:rPr>
        <w:t xml:space="preserve">NSFAS </w:t>
      </w:r>
      <w:r w:rsidR="0006622A" w:rsidRPr="002A020F">
        <w:rPr>
          <w:rFonts w:ascii="Arial" w:hAnsi="Arial" w:cs="Arial"/>
        </w:rPr>
        <w:t xml:space="preserve">applications. </w:t>
      </w:r>
      <w:r w:rsidR="008628FD">
        <w:rPr>
          <w:rFonts w:ascii="Arial" w:hAnsi="Arial" w:cs="Arial"/>
        </w:rPr>
        <w:t>The remainder of the students w</w:t>
      </w:r>
      <w:r w:rsidR="00A96761">
        <w:rPr>
          <w:rFonts w:ascii="Arial" w:hAnsi="Arial" w:cs="Arial"/>
        </w:rPr>
        <w:t xml:space="preserve">ould have applied elsewhere and </w:t>
      </w:r>
      <w:r w:rsidR="008628FD">
        <w:rPr>
          <w:rFonts w:ascii="Arial" w:hAnsi="Arial" w:cs="Arial"/>
        </w:rPr>
        <w:t>could h</w:t>
      </w:r>
      <w:r w:rsidR="00A96761">
        <w:rPr>
          <w:rFonts w:ascii="Arial" w:hAnsi="Arial" w:cs="Arial"/>
        </w:rPr>
        <w:t>ave been successful.</w:t>
      </w:r>
    </w:p>
    <w:p w:rsidR="006B2AE7" w:rsidRPr="002A020F" w:rsidRDefault="006B2AE7" w:rsidP="00E27D2D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 xml:space="preserve">(a) </w:t>
      </w:r>
      <w:r w:rsidR="00E27D2D">
        <w:rPr>
          <w:rFonts w:ascii="Arial" w:hAnsi="Arial" w:cs="Arial"/>
        </w:rPr>
        <w:tab/>
      </w:r>
      <w:r w:rsidR="004A0DCF">
        <w:rPr>
          <w:rFonts w:ascii="Arial" w:hAnsi="Arial" w:cs="Arial"/>
        </w:rPr>
        <w:t xml:space="preserve">Of the 8 </w:t>
      </w:r>
      <w:r w:rsidR="00B5231A">
        <w:rPr>
          <w:rFonts w:ascii="Arial" w:hAnsi="Arial" w:cs="Arial"/>
        </w:rPr>
        <w:t xml:space="preserve">889 successful students, </w:t>
      </w:r>
      <w:r w:rsidRPr="002A020F">
        <w:rPr>
          <w:rFonts w:ascii="Arial" w:hAnsi="Arial" w:cs="Arial"/>
        </w:rPr>
        <w:t>7</w:t>
      </w:r>
      <w:r w:rsidR="00A845B6" w:rsidRPr="002A020F">
        <w:rPr>
          <w:rFonts w:ascii="Arial" w:hAnsi="Arial" w:cs="Arial"/>
        </w:rPr>
        <w:t> </w:t>
      </w:r>
      <w:r w:rsidRPr="002A020F">
        <w:rPr>
          <w:rFonts w:ascii="Arial" w:hAnsi="Arial" w:cs="Arial"/>
        </w:rPr>
        <w:t>605</w:t>
      </w:r>
      <w:r w:rsidR="00A845B6" w:rsidRPr="002A020F">
        <w:rPr>
          <w:rFonts w:ascii="Arial" w:hAnsi="Arial" w:cs="Arial"/>
        </w:rPr>
        <w:t xml:space="preserve"> </w:t>
      </w:r>
      <w:r w:rsidR="002A020F">
        <w:rPr>
          <w:rFonts w:ascii="Arial" w:hAnsi="Arial" w:cs="Arial"/>
        </w:rPr>
        <w:t xml:space="preserve">students </w:t>
      </w:r>
      <w:r w:rsidR="0006622A" w:rsidRPr="002A020F">
        <w:rPr>
          <w:rFonts w:ascii="Arial" w:hAnsi="Arial" w:cs="Arial"/>
        </w:rPr>
        <w:t xml:space="preserve">have signed their loan forms. </w:t>
      </w:r>
      <w:r w:rsidR="009E7BA2" w:rsidRPr="002A020F">
        <w:rPr>
          <w:rFonts w:ascii="Arial" w:hAnsi="Arial" w:cs="Arial"/>
        </w:rPr>
        <w:t>Students receiving bursaries will not have to sign loan forms.</w:t>
      </w:r>
    </w:p>
    <w:p w:rsidR="00067CC4" w:rsidRPr="002A020F" w:rsidRDefault="006B2AE7" w:rsidP="00111687">
      <w:pPr>
        <w:tabs>
          <w:tab w:val="left" w:pos="567"/>
          <w:tab w:val="left" w:pos="993"/>
        </w:tabs>
        <w:spacing w:line="360" w:lineRule="auto"/>
        <w:ind w:left="993" w:hanging="698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 xml:space="preserve">(b) </w:t>
      </w:r>
      <w:r w:rsidR="00111687">
        <w:rPr>
          <w:rFonts w:ascii="Arial" w:hAnsi="Arial" w:cs="Arial"/>
        </w:rPr>
        <w:t xml:space="preserve">(i) </w:t>
      </w:r>
      <w:r w:rsidR="00111687">
        <w:rPr>
          <w:rFonts w:ascii="Arial" w:hAnsi="Arial" w:cs="Arial"/>
        </w:rPr>
        <w:tab/>
      </w:r>
      <w:r w:rsidR="003903FF" w:rsidRPr="002A020F">
        <w:rPr>
          <w:rFonts w:ascii="Arial" w:hAnsi="Arial" w:cs="Arial"/>
        </w:rPr>
        <w:t>All</w:t>
      </w:r>
      <w:r w:rsidR="00067CC4" w:rsidRPr="002A020F">
        <w:rPr>
          <w:rFonts w:ascii="Arial" w:hAnsi="Arial" w:cs="Arial"/>
        </w:rPr>
        <w:t xml:space="preserve"> </w:t>
      </w:r>
      <w:r w:rsidR="00E27D2D">
        <w:rPr>
          <w:rFonts w:ascii="Arial" w:hAnsi="Arial" w:cs="Arial"/>
        </w:rPr>
        <w:t xml:space="preserve">successful </w:t>
      </w:r>
      <w:r w:rsidR="00067CC4" w:rsidRPr="002A020F">
        <w:rPr>
          <w:rFonts w:ascii="Arial" w:hAnsi="Arial" w:cs="Arial"/>
        </w:rPr>
        <w:t xml:space="preserve">students have been awarded the full funding </w:t>
      </w:r>
      <w:r w:rsidR="00111687">
        <w:rPr>
          <w:rFonts w:ascii="Arial" w:hAnsi="Arial" w:cs="Arial"/>
        </w:rPr>
        <w:t xml:space="preserve">for which </w:t>
      </w:r>
      <w:r w:rsidR="00067CC4" w:rsidRPr="002A020F">
        <w:rPr>
          <w:rFonts w:ascii="Arial" w:hAnsi="Arial" w:cs="Arial"/>
        </w:rPr>
        <w:t xml:space="preserve">they </w:t>
      </w:r>
      <w:r w:rsidR="00111687">
        <w:rPr>
          <w:rFonts w:ascii="Arial" w:hAnsi="Arial" w:cs="Arial"/>
        </w:rPr>
        <w:t>had applied</w:t>
      </w:r>
      <w:r w:rsidR="008628FD">
        <w:rPr>
          <w:rFonts w:ascii="Arial" w:hAnsi="Arial" w:cs="Arial"/>
        </w:rPr>
        <w:t>. A</w:t>
      </w:r>
      <w:r w:rsidR="009E7BA2" w:rsidRPr="002A020F">
        <w:rPr>
          <w:rFonts w:ascii="Arial" w:hAnsi="Arial" w:cs="Arial"/>
        </w:rPr>
        <w:t>t this stage in the financial year</w:t>
      </w:r>
      <w:r w:rsidR="008628FD">
        <w:rPr>
          <w:rFonts w:ascii="Arial" w:hAnsi="Arial" w:cs="Arial"/>
        </w:rPr>
        <w:t>,</w:t>
      </w:r>
      <w:r w:rsidR="001E6F3B">
        <w:rPr>
          <w:rFonts w:ascii="Arial" w:hAnsi="Arial" w:cs="Arial"/>
        </w:rPr>
        <w:t xml:space="preserve"> no student would</w:t>
      </w:r>
      <w:r w:rsidR="009E7BA2" w:rsidRPr="002A020F">
        <w:rPr>
          <w:rFonts w:ascii="Arial" w:hAnsi="Arial" w:cs="Arial"/>
        </w:rPr>
        <w:t xml:space="preserve"> have received the full funding allocated to them</w:t>
      </w:r>
      <w:r w:rsidR="008628FD">
        <w:rPr>
          <w:rFonts w:ascii="Arial" w:hAnsi="Arial" w:cs="Arial"/>
        </w:rPr>
        <w:t>.</w:t>
      </w:r>
    </w:p>
    <w:p w:rsidR="009E7BA2" w:rsidRPr="002A020F" w:rsidRDefault="00E27D2D" w:rsidP="00E27D2D">
      <w:pPr>
        <w:tabs>
          <w:tab w:val="left" w:pos="567"/>
        </w:tabs>
        <w:spacing w:line="360" w:lineRule="auto"/>
        <w:ind w:left="993"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ab/>
      </w:r>
      <w:r w:rsidR="0006622A" w:rsidRPr="002A020F">
        <w:rPr>
          <w:rFonts w:ascii="Arial" w:hAnsi="Arial" w:cs="Arial"/>
        </w:rPr>
        <w:t>(ii)</w:t>
      </w:r>
      <w:r w:rsidR="00067CC4" w:rsidRPr="002A0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903FF" w:rsidRPr="002A020F">
        <w:rPr>
          <w:rFonts w:ascii="Arial" w:hAnsi="Arial" w:cs="Arial"/>
        </w:rPr>
        <w:t xml:space="preserve">The university has received some of the allocated funds as shown in the table </w:t>
      </w:r>
      <w:r w:rsidR="00111687">
        <w:rPr>
          <w:rFonts w:ascii="Arial" w:hAnsi="Arial" w:cs="Arial"/>
        </w:rPr>
        <w:t>below</w:t>
      </w:r>
      <w:r w:rsidR="003903FF" w:rsidRPr="002A020F">
        <w:rPr>
          <w:rFonts w:ascii="Arial" w:hAnsi="Arial" w:cs="Arial"/>
        </w:rPr>
        <w:t xml:space="preserve">. </w:t>
      </w:r>
      <w:r w:rsidR="003903FF" w:rsidRPr="002A020F">
        <w:rPr>
          <w:rFonts w:ascii="Arial" w:hAnsi="Arial" w:cs="Arial"/>
          <w:lang w:val="en-ZA"/>
        </w:rPr>
        <w:t xml:space="preserve">NSFAS does not have information regarding which students </w:t>
      </w:r>
      <w:r w:rsidR="00111687">
        <w:rPr>
          <w:rFonts w:ascii="Arial" w:hAnsi="Arial" w:cs="Arial"/>
          <w:lang w:val="en-ZA"/>
        </w:rPr>
        <w:t xml:space="preserve">have </w:t>
      </w:r>
      <w:r w:rsidR="003903FF" w:rsidRPr="002A020F">
        <w:rPr>
          <w:rFonts w:ascii="Arial" w:hAnsi="Arial" w:cs="Arial"/>
          <w:lang w:val="en-ZA"/>
        </w:rPr>
        <w:t>received some of their funding. UFH will have to be approached to provide this information.</w:t>
      </w:r>
    </w:p>
    <w:p w:rsidR="003903FF" w:rsidRPr="002A020F" w:rsidRDefault="00E27D2D" w:rsidP="00E27D2D">
      <w:pPr>
        <w:tabs>
          <w:tab w:val="left" w:pos="567"/>
        </w:tabs>
        <w:spacing w:line="360" w:lineRule="auto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22A" w:rsidRPr="002A020F">
        <w:rPr>
          <w:rFonts w:ascii="Arial" w:hAnsi="Arial" w:cs="Arial"/>
        </w:rPr>
        <w:t>(ii</w:t>
      </w:r>
      <w:r>
        <w:rPr>
          <w:rFonts w:ascii="Arial" w:hAnsi="Arial" w:cs="Arial"/>
        </w:rPr>
        <w:t>i</w:t>
      </w:r>
      <w:r w:rsidR="0006622A" w:rsidRPr="002A020F">
        <w:rPr>
          <w:rFonts w:ascii="Arial" w:hAnsi="Arial" w:cs="Arial"/>
        </w:rPr>
        <w:t xml:space="preserve">) </w:t>
      </w:r>
      <w:r w:rsidR="003903FF" w:rsidRPr="002A020F">
        <w:rPr>
          <w:rFonts w:ascii="Arial" w:hAnsi="Arial" w:cs="Arial"/>
        </w:rPr>
        <w:t>NSFAS does not have information regarding which students</w:t>
      </w:r>
      <w:r w:rsidR="00FF744F" w:rsidRPr="002A020F">
        <w:rPr>
          <w:rFonts w:ascii="Arial" w:hAnsi="Arial" w:cs="Arial"/>
        </w:rPr>
        <w:t>, if any,</w:t>
      </w:r>
      <w:r w:rsidR="003903FF" w:rsidRPr="002A020F">
        <w:rPr>
          <w:rFonts w:ascii="Arial" w:hAnsi="Arial" w:cs="Arial"/>
        </w:rPr>
        <w:t xml:space="preserve"> have not yet received any funding. UFH will have to be approached to provide this information.</w:t>
      </w:r>
    </w:p>
    <w:p w:rsidR="0006622A" w:rsidRPr="002A020F" w:rsidRDefault="001E6F3B" w:rsidP="00E27D2D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should be noted </w:t>
      </w:r>
      <w:r w:rsidR="006B2AE7" w:rsidRPr="002A020F">
        <w:rPr>
          <w:rFonts w:ascii="Arial" w:hAnsi="Arial" w:cs="Arial"/>
        </w:rPr>
        <w:t xml:space="preserve">that </w:t>
      </w:r>
      <w:r w:rsidR="003903FF" w:rsidRPr="002A020F">
        <w:rPr>
          <w:rFonts w:ascii="Arial" w:hAnsi="Arial" w:cs="Arial"/>
        </w:rPr>
        <w:t xml:space="preserve">UFH applies </w:t>
      </w:r>
      <w:r w:rsidR="006B2AE7" w:rsidRPr="002A020F">
        <w:rPr>
          <w:rFonts w:ascii="Arial" w:hAnsi="Arial" w:cs="Arial"/>
        </w:rPr>
        <w:t>the full funding model in terms of the Means Test and all students are assessed accordingly. Applications for</w:t>
      </w:r>
      <w:r>
        <w:rPr>
          <w:rFonts w:ascii="Arial" w:hAnsi="Arial" w:cs="Arial"/>
        </w:rPr>
        <w:t xml:space="preserve"> Honours Students are </w:t>
      </w:r>
      <w:r w:rsidR="006B2AE7" w:rsidRPr="002A020F">
        <w:rPr>
          <w:rFonts w:ascii="Arial" w:hAnsi="Arial" w:cs="Arial"/>
        </w:rPr>
        <w:t>still open for the current academic</w:t>
      </w:r>
      <w:r w:rsidR="0006622A" w:rsidRPr="002A020F">
        <w:rPr>
          <w:rFonts w:ascii="Arial" w:hAnsi="Arial" w:cs="Arial"/>
        </w:rPr>
        <w:t xml:space="preserve"> </w:t>
      </w:r>
      <w:r w:rsidR="006B2AE7" w:rsidRPr="002A020F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and t</w:t>
      </w:r>
      <w:r w:rsidR="006B2AE7" w:rsidRPr="002A020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above </w:t>
      </w:r>
      <w:r w:rsidR="006B2AE7" w:rsidRPr="002A020F">
        <w:rPr>
          <w:rFonts w:ascii="Arial" w:hAnsi="Arial" w:cs="Arial"/>
        </w:rPr>
        <w:t xml:space="preserve">figures will increase once the </w:t>
      </w:r>
      <w:r>
        <w:rPr>
          <w:rFonts w:ascii="Arial" w:hAnsi="Arial" w:cs="Arial"/>
        </w:rPr>
        <w:t xml:space="preserve">applications for 2016 have </w:t>
      </w:r>
      <w:r w:rsidR="006B2AE7" w:rsidRPr="002A020F">
        <w:rPr>
          <w:rFonts w:ascii="Arial" w:hAnsi="Arial" w:cs="Arial"/>
        </w:rPr>
        <w:t>closed</w:t>
      </w:r>
      <w:r w:rsidR="0067033E" w:rsidRPr="002A020F">
        <w:rPr>
          <w:rFonts w:ascii="Arial" w:hAnsi="Arial" w:cs="Arial"/>
        </w:rPr>
        <w:t xml:space="preserve"> and </w:t>
      </w:r>
      <w:r w:rsidR="002A020F">
        <w:rPr>
          <w:rFonts w:ascii="Arial" w:hAnsi="Arial" w:cs="Arial"/>
        </w:rPr>
        <w:t xml:space="preserve">financial </w:t>
      </w:r>
      <w:r w:rsidR="0067033E" w:rsidRPr="002A020F">
        <w:rPr>
          <w:rFonts w:ascii="Arial" w:hAnsi="Arial" w:cs="Arial"/>
        </w:rPr>
        <w:t xml:space="preserve">aid </w:t>
      </w:r>
      <w:r>
        <w:rPr>
          <w:rFonts w:ascii="Arial" w:hAnsi="Arial" w:cs="Arial"/>
        </w:rPr>
        <w:t xml:space="preserve">is </w:t>
      </w:r>
      <w:r w:rsidR="0067033E" w:rsidRPr="002A020F">
        <w:rPr>
          <w:rFonts w:ascii="Arial" w:hAnsi="Arial" w:cs="Arial"/>
        </w:rPr>
        <w:t>awarded</w:t>
      </w:r>
      <w:r w:rsidR="008628FD">
        <w:rPr>
          <w:rFonts w:ascii="Arial" w:hAnsi="Arial" w:cs="Arial"/>
        </w:rPr>
        <w:t>.</w:t>
      </w:r>
    </w:p>
    <w:p w:rsidR="006B2AE7" w:rsidRPr="002A020F" w:rsidRDefault="00E27D2D" w:rsidP="00E27D2D">
      <w:pPr>
        <w:numPr>
          <w:ilvl w:val="0"/>
          <w:numId w:val="1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15708B" w:rsidRPr="002A020F">
        <w:rPr>
          <w:rFonts w:ascii="Arial" w:hAnsi="Arial" w:cs="Arial"/>
        </w:rPr>
        <w:t xml:space="preserve">The total amount of funding allocated by NSFAS </w:t>
      </w:r>
      <w:r w:rsidR="0067033E" w:rsidRPr="002A020F">
        <w:rPr>
          <w:rFonts w:ascii="Arial" w:hAnsi="Arial" w:cs="Arial"/>
        </w:rPr>
        <w:t>to UFH</w:t>
      </w:r>
      <w:r w:rsidR="0015708B" w:rsidRPr="002A020F">
        <w:rPr>
          <w:rFonts w:ascii="Arial" w:hAnsi="Arial" w:cs="Arial"/>
        </w:rPr>
        <w:t xml:space="preserve"> </w:t>
      </w:r>
      <w:r w:rsidR="00067CC4" w:rsidRPr="002A020F">
        <w:rPr>
          <w:rFonts w:ascii="Arial" w:hAnsi="Arial" w:cs="Arial"/>
        </w:rPr>
        <w:t>for student financial aid</w:t>
      </w:r>
      <w:r w:rsidR="0067033E" w:rsidRPr="002A020F">
        <w:rPr>
          <w:rFonts w:ascii="Arial" w:hAnsi="Arial" w:cs="Arial"/>
        </w:rPr>
        <w:t xml:space="preserve"> (from all funding streams)</w:t>
      </w:r>
      <w:r w:rsidR="00067CC4" w:rsidRPr="002A020F">
        <w:rPr>
          <w:rFonts w:ascii="Arial" w:hAnsi="Arial" w:cs="Arial"/>
        </w:rPr>
        <w:t xml:space="preserve"> </w:t>
      </w:r>
      <w:r w:rsidR="0015708B" w:rsidRPr="002A020F">
        <w:rPr>
          <w:rFonts w:ascii="Arial" w:hAnsi="Arial" w:cs="Arial"/>
        </w:rPr>
        <w:t>for the 2016 academic year is R819</w:t>
      </w:r>
      <w:r w:rsidR="002A020F">
        <w:rPr>
          <w:rFonts w:ascii="Arial" w:hAnsi="Arial" w:cs="Arial"/>
        </w:rPr>
        <w:t xml:space="preserve"> </w:t>
      </w:r>
      <w:r w:rsidR="0015708B" w:rsidRPr="002A020F">
        <w:rPr>
          <w:rFonts w:ascii="Arial" w:hAnsi="Arial" w:cs="Arial"/>
        </w:rPr>
        <w:t>m</w:t>
      </w:r>
      <w:r w:rsidR="002A020F">
        <w:rPr>
          <w:rFonts w:ascii="Arial" w:hAnsi="Arial" w:cs="Arial"/>
        </w:rPr>
        <w:t>illion</w:t>
      </w:r>
      <w:r w:rsidR="0067033E" w:rsidRPr="002A020F">
        <w:rPr>
          <w:rFonts w:ascii="Arial" w:hAnsi="Arial" w:cs="Arial"/>
        </w:rPr>
        <w:t>, as indicated in the table below</w:t>
      </w:r>
      <w:r w:rsidR="008628FD">
        <w:rPr>
          <w:rFonts w:ascii="Arial" w:hAnsi="Arial" w:cs="Arial"/>
        </w:rPr>
        <w:t>.  Of this, R89.</w:t>
      </w:r>
      <w:r w:rsidR="0015708B" w:rsidRPr="002A020F">
        <w:rPr>
          <w:rFonts w:ascii="Arial" w:hAnsi="Arial" w:cs="Arial"/>
        </w:rPr>
        <w:t>9</w:t>
      </w:r>
      <w:r w:rsidR="002A020F">
        <w:rPr>
          <w:rFonts w:ascii="Arial" w:hAnsi="Arial" w:cs="Arial"/>
        </w:rPr>
        <w:t xml:space="preserve"> </w:t>
      </w:r>
      <w:r w:rsidR="0015708B" w:rsidRPr="002A020F">
        <w:rPr>
          <w:rFonts w:ascii="Arial" w:hAnsi="Arial" w:cs="Arial"/>
        </w:rPr>
        <w:t>m</w:t>
      </w:r>
      <w:r w:rsidR="002A020F">
        <w:rPr>
          <w:rFonts w:ascii="Arial" w:hAnsi="Arial" w:cs="Arial"/>
        </w:rPr>
        <w:t>illion</w:t>
      </w:r>
      <w:r w:rsidR="0015708B" w:rsidRPr="002A020F">
        <w:rPr>
          <w:rFonts w:ascii="Arial" w:hAnsi="Arial" w:cs="Arial"/>
        </w:rPr>
        <w:t xml:space="preserve"> has already been transferred by NSFAS to the university in the form of upfront payments and in-year payments</w:t>
      </w:r>
      <w:r w:rsidR="00A70AC1" w:rsidRPr="002A020F">
        <w:rPr>
          <w:rFonts w:ascii="Arial" w:hAnsi="Arial" w:cs="Arial"/>
        </w:rPr>
        <w:t xml:space="preserve"> against claims on the DHET Loan fund</w:t>
      </w:r>
      <w:r w:rsidR="0015708B" w:rsidRPr="002A020F">
        <w:rPr>
          <w:rFonts w:ascii="Arial" w:hAnsi="Arial" w:cs="Arial"/>
        </w:rPr>
        <w:t xml:space="preserve">. </w:t>
      </w:r>
    </w:p>
    <w:p w:rsidR="0067033E" w:rsidRPr="002A020F" w:rsidRDefault="0067033E" w:rsidP="008628FD">
      <w:pPr>
        <w:spacing w:line="360" w:lineRule="auto"/>
        <w:ind w:left="720"/>
        <w:jc w:val="both"/>
        <w:rPr>
          <w:rFonts w:ascii="Arial" w:hAnsi="Arial" w:cs="Arial"/>
        </w:rPr>
      </w:pPr>
    </w:p>
    <w:p w:rsidR="00BC283A" w:rsidRPr="002A020F" w:rsidRDefault="00BC283A" w:rsidP="0015708B">
      <w:pPr>
        <w:spacing w:after="0" w:line="360" w:lineRule="auto"/>
        <w:ind w:left="720"/>
        <w:jc w:val="both"/>
        <w:rPr>
          <w:rFonts w:ascii="Arial" w:hAnsi="Arial" w:cs="Arial"/>
        </w:rPr>
      </w:pPr>
    </w:p>
    <w:tbl>
      <w:tblPr>
        <w:tblW w:w="9483" w:type="dxa"/>
        <w:tblInd w:w="93" w:type="dxa"/>
        <w:tblLook w:val="04A0"/>
      </w:tblPr>
      <w:tblGrid>
        <w:gridCol w:w="3841"/>
        <w:gridCol w:w="1844"/>
        <w:gridCol w:w="1833"/>
        <w:gridCol w:w="1965"/>
      </w:tblGrid>
      <w:tr w:rsidR="007D315D" w:rsidRPr="007D315D" w:rsidTr="00FA5FAD">
        <w:trPr>
          <w:trHeight w:val="289"/>
          <w:tblHeader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5D" w:rsidRPr="007D315D" w:rsidRDefault="007D315D" w:rsidP="007D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Category Description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5D" w:rsidRPr="007D315D" w:rsidRDefault="007D315D" w:rsidP="007D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Amount Allocated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5D" w:rsidRPr="007D315D" w:rsidRDefault="007D315D" w:rsidP="007D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(3b)(i)Upfront Transfer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5D" w:rsidRPr="007D315D" w:rsidRDefault="007D315D" w:rsidP="007D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(3 b)(i)Payments in addition to Upfront transfer</w:t>
            </w:r>
          </w:p>
        </w:tc>
      </w:tr>
      <w:tr w:rsidR="007D315D" w:rsidRPr="007D315D" w:rsidTr="00FA5FAD">
        <w:trPr>
          <w:trHeight w:val="289"/>
        </w:trPr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15D" w:rsidRPr="007D315D" w:rsidRDefault="007D315D" w:rsidP="003334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15D" w:rsidRPr="007D315D" w:rsidRDefault="007D315D" w:rsidP="007D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15D" w:rsidRPr="007D315D" w:rsidRDefault="007D315D" w:rsidP="007D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15D" w:rsidRPr="007D315D" w:rsidRDefault="007D315D" w:rsidP="007D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R</w:t>
            </w: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 DHET Loan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102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065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099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30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619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530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5 353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829</w:t>
            </w: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 DHET Teacher Education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1 756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454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526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936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DHET Final Year Funding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58 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988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779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17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696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634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Funza Lushaka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52 180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550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19 650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Social Development: National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11 349 415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 DHET Disability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1 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828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553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548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566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</w:t>
            </w:r>
            <w:r w:rsidR="00A96761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National Dept</w:t>
            </w:r>
            <w:r w:rsidR="00E27D2D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="00A96761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o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f Agriculture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595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313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280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NSFAS DHET </w:t>
            </w:r>
            <w:r w:rsidR="00413D69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NSF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47 492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949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247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885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NSFAS </w:t>
            </w:r>
            <w:r w:rsidR="00413D69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NSF 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General Bursary Fund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1 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736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964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NSFAS: E</w:t>
            </w:r>
            <w:r w:rsidR="00413D69" w:rsidRPr="007D315D">
              <w:rPr>
                <w:rFonts w:ascii="Arial" w:eastAsia="Times New Roman" w:hAnsi="Arial" w:cs="Arial"/>
                <w:color w:val="000000"/>
                <w:lang w:val="en-US"/>
              </w:rPr>
              <w:t>C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Scholarship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50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 DMV Bursary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1 436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 DOL/Strategic Based Fund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11 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706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NSFAS Historic Debt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315 259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367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 N</w:t>
            </w:r>
            <w:r w:rsidR="00413D69" w:rsidRPr="007D315D">
              <w:rPr>
                <w:rFonts w:ascii="Arial" w:eastAsia="Times New Roman" w:hAnsi="Arial" w:cs="Arial"/>
                <w:color w:val="000000"/>
                <w:lang w:val="en-US"/>
              </w:rPr>
              <w:t>SF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Post Graduate Funding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3 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327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998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364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NSFAS NSF NIHSS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2 142 000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15708B" w:rsidRPr="007D315D" w:rsidTr="00E27D2D">
        <w:trPr>
          <w:trHeight w:val="2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2A020F" w:rsidP="00E27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NSFAS </w:t>
            </w:r>
            <w:r w:rsidR="00413D69" w:rsidRPr="007D315D">
              <w:rPr>
                <w:rFonts w:ascii="Arial" w:eastAsia="Times New Roman" w:hAnsi="Arial" w:cs="Arial"/>
                <w:color w:val="000000"/>
                <w:lang w:val="en-US"/>
              </w:rPr>
              <w:t>KGODISO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* Loan Fund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208</w:t>
            </w:r>
            <w:r w:rsidR="00413D69"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041</w:t>
            </w:r>
            <w:r w:rsidR="00413D69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413D69" w:rsidRPr="007D315D">
              <w:rPr>
                <w:rFonts w:ascii="Arial" w:eastAsia="Times New Roman" w:hAnsi="Arial" w:cs="Arial"/>
                <w:color w:val="000000"/>
                <w:lang w:val="en-US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15708B" w:rsidRPr="007D315D" w:rsidTr="00E27D2D">
        <w:trPr>
          <w:trHeight w:val="30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819</w:t>
            </w:r>
            <w:r w:rsidR="002A020F"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  <w:r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957</w:t>
            </w:r>
            <w:r w:rsidR="002A020F"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7D31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883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15708B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84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567</w:t>
            </w:r>
            <w:r w:rsidR="002A020F" w:rsidRPr="007D31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915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B" w:rsidRPr="007D315D" w:rsidRDefault="00413D69" w:rsidP="00E27D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15D">
              <w:rPr>
                <w:rFonts w:ascii="Arial" w:eastAsia="Times New Roman" w:hAnsi="Arial" w:cs="Arial"/>
                <w:color w:val="000000"/>
                <w:lang w:val="en-US"/>
              </w:rPr>
              <w:t>5 353 829</w:t>
            </w:r>
            <w:r w:rsidR="0015708B" w:rsidRPr="007D31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</w:tbl>
    <w:p w:rsidR="0015708B" w:rsidRPr="002A020F" w:rsidRDefault="0015708B" w:rsidP="003334DE">
      <w:pPr>
        <w:spacing w:after="0" w:line="360" w:lineRule="auto"/>
        <w:ind w:left="720"/>
        <w:jc w:val="right"/>
        <w:rPr>
          <w:rFonts w:ascii="Arial" w:hAnsi="Arial" w:cs="Arial"/>
        </w:rPr>
      </w:pPr>
    </w:p>
    <w:p w:rsidR="00BC283A" w:rsidRPr="002A020F" w:rsidRDefault="004E4162" w:rsidP="0015708B">
      <w:pPr>
        <w:spacing w:after="0"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  <w:b/>
        </w:rPr>
        <w:t xml:space="preserve">Note: * </w:t>
      </w:r>
      <w:r w:rsidRPr="002A020F">
        <w:rPr>
          <w:rFonts w:ascii="Arial" w:hAnsi="Arial" w:cs="Arial"/>
        </w:rPr>
        <w:t>The KGODISO Loan Fund is the additional funding received from National Treasury in the 2016/17 financial year to support the un- and under</w:t>
      </w:r>
      <w:r w:rsidR="00200A96">
        <w:rPr>
          <w:rFonts w:ascii="Arial" w:hAnsi="Arial" w:cs="Arial"/>
        </w:rPr>
        <w:t>-</w:t>
      </w:r>
      <w:r w:rsidRPr="002A020F">
        <w:rPr>
          <w:rFonts w:ascii="Arial" w:hAnsi="Arial" w:cs="Arial"/>
        </w:rPr>
        <w:t xml:space="preserve">funded continuing students to complete their qualifications. </w:t>
      </w:r>
    </w:p>
    <w:p w:rsidR="00A70AC1" w:rsidRPr="002A020F" w:rsidRDefault="00A70AC1" w:rsidP="0015708B">
      <w:pPr>
        <w:spacing w:after="0" w:line="360" w:lineRule="auto"/>
        <w:jc w:val="both"/>
        <w:rPr>
          <w:rFonts w:ascii="Arial" w:hAnsi="Arial" w:cs="Arial"/>
        </w:rPr>
      </w:pPr>
    </w:p>
    <w:p w:rsidR="00BC283A" w:rsidRPr="002A020F" w:rsidRDefault="00E27D2D" w:rsidP="00E27D2D">
      <w:pPr>
        <w:tabs>
          <w:tab w:val="left" w:pos="284"/>
        </w:tabs>
        <w:spacing w:after="0"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283A" w:rsidRPr="002A020F">
        <w:rPr>
          <w:rFonts w:ascii="Arial" w:hAnsi="Arial" w:cs="Arial"/>
        </w:rPr>
        <w:t xml:space="preserve">(b) </w:t>
      </w:r>
      <w:r w:rsidR="0069717A">
        <w:rPr>
          <w:rFonts w:ascii="Arial" w:hAnsi="Arial" w:cs="Arial"/>
        </w:rPr>
        <w:t xml:space="preserve">(i) </w:t>
      </w:r>
      <w:r w:rsidR="008628FD">
        <w:rPr>
          <w:rFonts w:ascii="Arial" w:hAnsi="Arial" w:cs="Arial"/>
        </w:rPr>
        <w:t xml:space="preserve"> </w:t>
      </w:r>
      <w:r w:rsidR="008628FD">
        <w:rPr>
          <w:rFonts w:ascii="Arial" w:hAnsi="Arial" w:cs="Arial"/>
        </w:rPr>
        <w:tab/>
        <w:t>All f</w:t>
      </w:r>
      <w:r w:rsidR="00BC283A" w:rsidRPr="002A020F">
        <w:rPr>
          <w:rFonts w:ascii="Arial" w:hAnsi="Arial" w:cs="Arial"/>
        </w:rPr>
        <w:t>unding allocat</w:t>
      </w:r>
      <w:r w:rsidR="00AA09CC" w:rsidRPr="002A020F">
        <w:rPr>
          <w:rFonts w:ascii="Arial" w:hAnsi="Arial" w:cs="Arial"/>
        </w:rPr>
        <w:t>ions</w:t>
      </w:r>
      <w:r w:rsidR="00BC283A" w:rsidRPr="002A020F">
        <w:rPr>
          <w:rFonts w:ascii="Arial" w:hAnsi="Arial" w:cs="Arial"/>
        </w:rPr>
        <w:t xml:space="preserve"> to </w:t>
      </w:r>
      <w:r w:rsidR="0067033E" w:rsidRPr="002A020F">
        <w:rPr>
          <w:rFonts w:ascii="Arial" w:hAnsi="Arial" w:cs="Arial"/>
        </w:rPr>
        <w:t>UFH</w:t>
      </w:r>
      <w:r w:rsidR="008628FD">
        <w:rPr>
          <w:rFonts w:ascii="Arial" w:hAnsi="Arial" w:cs="Arial"/>
        </w:rPr>
        <w:t xml:space="preserve"> </w:t>
      </w:r>
      <w:r w:rsidR="00BC283A" w:rsidRPr="002A020F">
        <w:rPr>
          <w:rFonts w:ascii="Arial" w:hAnsi="Arial" w:cs="Arial"/>
        </w:rPr>
        <w:t>ha</w:t>
      </w:r>
      <w:r w:rsidR="0067033E" w:rsidRPr="002A020F">
        <w:rPr>
          <w:rFonts w:ascii="Arial" w:hAnsi="Arial" w:cs="Arial"/>
        </w:rPr>
        <w:t>ve</w:t>
      </w:r>
      <w:r w:rsidR="00BC283A" w:rsidRPr="002A020F">
        <w:rPr>
          <w:rFonts w:ascii="Arial" w:hAnsi="Arial" w:cs="Arial"/>
        </w:rPr>
        <w:t xml:space="preserve"> been </w:t>
      </w:r>
      <w:r w:rsidR="00AA09CC" w:rsidRPr="002A020F">
        <w:rPr>
          <w:rFonts w:ascii="Arial" w:hAnsi="Arial" w:cs="Arial"/>
        </w:rPr>
        <w:t>communicated</w:t>
      </w:r>
      <w:r w:rsidR="00BC283A" w:rsidRPr="002A020F">
        <w:rPr>
          <w:rFonts w:ascii="Arial" w:hAnsi="Arial" w:cs="Arial"/>
        </w:rPr>
        <w:t xml:space="preserve"> and allocated to the respective students under the various categories</w:t>
      </w:r>
      <w:r w:rsidR="0067033E" w:rsidRPr="002A020F">
        <w:rPr>
          <w:rFonts w:ascii="Arial" w:hAnsi="Arial" w:cs="Arial"/>
        </w:rPr>
        <w:t xml:space="preserve">, with the exception of the </w:t>
      </w:r>
      <w:r w:rsidR="00200A96">
        <w:rPr>
          <w:rFonts w:ascii="Arial" w:hAnsi="Arial" w:cs="Arial"/>
        </w:rPr>
        <w:t>N</w:t>
      </w:r>
      <w:r w:rsidR="008628FD">
        <w:rPr>
          <w:rFonts w:ascii="Arial" w:hAnsi="Arial" w:cs="Arial"/>
        </w:rPr>
        <w:t>ational Skills F</w:t>
      </w:r>
      <w:r>
        <w:rPr>
          <w:rFonts w:ascii="Arial" w:hAnsi="Arial" w:cs="Arial"/>
        </w:rPr>
        <w:t xml:space="preserve">und </w:t>
      </w:r>
      <w:r w:rsidR="008628FD">
        <w:rPr>
          <w:rFonts w:ascii="Arial" w:hAnsi="Arial" w:cs="Arial"/>
        </w:rPr>
        <w:t xml:space="preserve">Post </w:t>
      </w:r>
      <w:r w:rsidR="00BC283A" w:rsidRPr="002A020F">
        <w:rPr>
          <w:rFonts w:ascii="Arial" w:hAnsi="Arial" w:cs="Arial"/>
        </w:rPr>
        <w:t>Graduate Funding category</w:t>
      </w:r>
      <w:r w:rsidR="0067033E" w:rsidRPr="002A020F">
        <w:rPr>
          <w:rFonts w:ascii="Arial" w:hAnsi="Arial" w:cs="Arial"/>
        </w:rPr>
        <w:t>, where applications have not yet been closed</w:t>
      </w:r>
      <w:r w:rsidR="00A70AC1" w:rsidRPr="002A020F">
        <w:rPr>
          <w:rFonts w:ascii="Arial" w:hAnsi="Arial" w:cs="Arial"/>
        </w:rPr>
        <w:t>. This</w:t>
      </w:r>
      <w:r w:rsidR="008628FD">
        <w:rPr>
          <w:rFonts w:ascii="Arial" w:hAnsi="Arial" w:cs="Arial"/>
        </w:rPr>
        <w:t xml:space="preserve"> will </w:t>
      </w:r>
      <w:r w:rsidR="00BC283A" w:rsidRPr="002A020F">
        <w:rPr>
          <w:rFonts w:ascii="Arial" w:hAnsi="Arial" w:cs="Arial"/>
        </w:rPr>
        <w:t>be allocated to students during the second semester.</w:t>
      </w:r>
    </w:p>
    <w:p w:rsidR="00BC283A" w:rsidRPr="002A020F" w:rsidRDefault="008628FD" w:rsidP="00E27D2D">
      <w:pPr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A09CC" w:rsidRPr="002A020F">
        <w:rPr>
          <w:rFonts w:ascii="Arial" w:hAnsi="Arial" w:cs="Arial"/>
        </w:rPr>
        <w:t xml:space="preserve">ee </w:t>
      </w:r>
      <w:r w:rsidR="00E27D2D">
        <w:rPr>
          <w:rFonts w:ascii="Arial" w:hAnsi="Arial" w:cs="Arial"/>
        </w:rPr>
        <w:t>above t</w:t>
      </w:r>
      <w:r>
        <w:rPr>
          <w:rFonts w:ascii="Arial" w:hAnsi="Arial" w:cs="Arial"/>
        </w:rPr>
        <w:t>able</w:t>
      </w:r>
      <w:r w:rsidR="00AA09CC" w:rsidRPr="002A020F">
        <w:rPr>
          <w:rFonts w:ascii="Arial" w:hAnsi="Arial" w:cs="Arial"/>
        </w:rPr>
        <w:t>.</w:t>
      </w:r>
    </w:p>
    <w:p w:rsidR="006B2AE7" w:rsidRPr="002A020F" w:rsidRDefault="006B2AE7" w:rsidP="006B2AE7">
      <w:pPr>
        <w:spacing w:after="0" w:line="360" w:lineRule="auto"/>
        <w:ind w:left="720"/>
        <w:rPr>
          <w:rFonts w:ascii="Arial" w:hAnsi="Arial" w:cs="Arial"/>
        </w:rPr>
      </w:pPr>
    </w:p>
    <w:p w:rsidR="003334DE" w:rsidRPr="002A020F" w:rsidRDefault="0067033E" w:rsidP="00CD33FE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br w:type="page"/>
      </w:r>
      <w:r w:rsidR="00CC27E4" w:rsidRPr="002A020F">
        <w:rPr>
          <w:rFonts w:ascii="Arial" w:hAnsi="Arial" w:cs="Arial"/>
        </w:rPr>
        <w:lastRenderedPageBreak/>
        <w:t>COMPILER/CONTACT PERSONS:</w:t>
      </w:r>
      <w:r w:rsidR="00BC283A" w:rsidRPr="002A020F">
        <w:rPr>
          <w:rFonts w:ascii="Arial" w:hAnsi="Arial" w:cs="Arial"/>
        </w:rPr>
        <w:t xml:space="preserve"> </w:t>
      </w:r>
      <w:r w:rsidRPr="002A020F">
        <w:rPr>
          <w:rFonts w:ascii="Arial" w:hAnsi="Arial" w:cs="Arial"/>
        </w:rPr>
        <w:t xml:space="preserve"> </w:t>
      </w:r>
    </w:p>
    <w:p w:rsidR="00C3677B" w:rsidRPr="002A020F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EXT</w:t>
      </w:r>
      <w:r w:rsidR="004F33E5">
        <w:rPr>
          <w:rFonts w:ascii="Arial" w:hAnsi="Arial" w:cs="Arial"/>
        </w:rPr>
        <w:t>:</w:t>
      </w: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2A020F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2A020F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DIRECTOR –</w:t>
      </w:r>
      <w:r w:rsidR="00DE6F6F" w:rsidRPr="002A020F">
        <w:rPr>
          <w:rFonts w:ascii="Arial" w:hAnsi="Arial" w:cs="Arial"/>
        </w:rPr>
        <w:t xml:space="preserve"> </w:t>
      </w:r>
      <w:r w:rsidRPr="002A020F">
        <w:rPr>
          <w:rFonts w:ascii="Arial" w:hAnsi="Arial" w:cs="Arial"/>
        </w:rPr>
        <w:t>GENERAL</w:t>
      </w: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STATUS:</w:t>
      </w: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DATE:</w:t>
      </w:r>
    </w:p>
    <w:p w:rsidR="00245A6B" w:rsidRPr="002A020F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2A020F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2A020F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2A020F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 xml:space="preserve">QUESTION </w:t>
      </w:r>
      <w:r w:rsidR="009007B8" w:rsidRPr="002A020F">
        <w:rPr>
          <w:rFonts w:ascii="Arial" w:hAnsi="Arial" w:cs="Arial"/>
        </w:rPr>
        <w:t>1630</w:t>
      </w:r>
      <w:r w:rsidR="005C6ED1" w:rsidRPr="002A020F">
        <w:rPr>
          <w:rFonts w:ascii="Arial" w:hAnsi="Arial" w:cs="Arial"/>
        </w:rPr>
        <w:t xml:space="preserve"> </w:t>
      </w:r>
      <w:r w:rsidRPr="002A020F">
        <w:rPr>
          <w:rFonts w:ascii="Arial" w:hAnsi="Arial" w:cs="Arial"/>
        </w:rPr>
        <w:t xml:space="preserve">APPROVED/NOT APPROVED/AMENDED </w:t>
      </w: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2A020F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2A020F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2A020F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Dr B</w:t>
      </w:r>
      <w:r w:rsidR="002A020F">
        <w:rPr>
          <w:rFonts w:ascii="Arial" w:hAnsi="Arial" w:cs="Arial"/>
        </w:rPr>
        <w:t>E</w:t>
      </w:r>
      <w:r w:rsidRPr="002A020F">
        <w:rPr>
          <w:rFonts w:ascii="Arial" w:hAnsi="Arial" w:cs="Arial"/>
        </w:rPr>
        <w:t xml:space="preserve"> NZIMANDE, MP</w:t>
      </w: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MINISTER OF HIGHER EDUCATION AND TRAINING</w:t>
      </w: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STATUS:</w:t>
      </w:r>
    </w:p>
    <w:p w:rsidR="00C3677B" w:rsidRPr="002A020F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2A020F">
        <w:rPr>
          <w:rFonts w:ascii="Arial" w:hAnsi="Arial" w:cs="Arial"/>
        </w:rPr>
        <w:t>DATE:</w:t>
      </w:r>
    </w:p>
    <w:sectPr w:rsidR="00C3677B" w:rsidRPr="002A020F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A27"/>
    <w:multiLevelType w:val="hybridMultilevel"/>
    <w:tmpl w:val="AEE2BD1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49132C"/>
    <w:multiLevelType w:val="hybridMultilevel"/>
    <w:tmpl w:val="A9E89E26"/>
    <w:lvl w:ilvl="0" w:tplc="9630403C">
      <w:start w:val="2"/>
      <w:numFmt w:val="lowerRoman"/>
      <w:lvlText w:val="(%1)"/>
      <w:lvlJc w:val="left"/>
      <w:pPr>
        <w:ind w:left="11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721F68F1"/>
    <w:multiLevelType w:val="hybridMultilevel"/>
    <w:tmpl w:val="62E440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15800"/>
    <w:rsid w:val="000260DC"/>
    <w:rsid w:val="000262F1"/>
    <w:rsid w:val="00032AB5"/>
    <w:rsid w:val="00041F18"/>
    <w:rsid w:val="00041F99"/>
    <w:rsid w:val="0004639E"/>
    <w:rsid w:val="00047BD2"/>
    <w:rsid w:val="000579B9"/>
    <w:rsid w:val="00060888"/>
    <w:rsid w:val="00063A3A"/>
    <w:rsid w:val="0006622A"/>
    <w:rsid w:val="00067CC4"/>
    <w:rsid w:val="00067D18"/>
    <w:rsid w:val="00070B8A"/>
    <w:rsid w:val="00075314"/>
    <w:rsid w:val="00087811"/>
    <w:rsid w:val="00096A3C"/>
    <w:rsid w:val="000A02C9"/>
    <w:rsid w:val="000A0D33"/>
    <w:rsid w:val="000A3652"/>
    <w:rsid w:val="000B7F3D"/>
    <w:rsid w:val="000C3B7F"/>
    <w:rsid w:val="000C3D74"/>
    <w:rsid w:val="000C6B51"/>
    <w:rsid w:val="000D7F59"/>
    <w:rsid w:val="000E1336"/>
    <w:rsid w:val="000E54A9"/>
    <w:rsid w:val="000E5AD6"/>
    <w:rsid w:val="001005A2"/>
    <w:rsid w:val="00102241"/>
    <w:rsid w:val="0010402E"/>
    <w:rsid w:val="0010795D"/>
    <w:rsid w:val="00111687"/>
    <w:rsid w:val="00125282"/>
    <w:rsid w:val="001256E4"/>
    <w:rsid w:val="00135E62"/>
    <w:rsid w:val="001447C9"/>
    <w:rsid w:val="00144FB8"/>
    <w:rsid w:val="00147BA4"/>
    <w:rsid w:val="0015436C"/>
    <w:rsid w:val="0015708B"/>
    <w:rsid w:val="00175143"/>
    <w:rsid w:val="00176498"/>
    <w:rsid w:val="00185818"/>
    <w:rsid w:val="00191755"/>
    <w:rsid w:val="0019372A"/>
    <w:rsid w:val="00194585"/>
    <w:rsid w:val="001A01DC"/>
    <w:rsid w:val="001A1252"/>
    <w:rsid w:val="001A277A"/>
    <w:rsid w:val="001C1380"/>
    <w:rsid w:val="001C33B5"/>
    <w:rsid w:val="001C4191"/>
    <w:rsid w:val="001C6A3B"/>
    <w:rsid w:val="001D7C6A"/>
    <w:rsid w:val="001E36DF"/>
    <w:rsid w:val="001E6F3B"/>
    <w:rsid w:val="001F4B7D"/>
    <w:rsid w:val="001F504E"/>
    <w:rsid w:val="00200A96"/>
    <w:rsid w:val="00203EEF"/>
    <w:rsid w:val="0020779F"/>
    <w:rsid w:val="00217678"/>
    <w:rsid w:val="0022116B"/>
    <w:rsid w:val="002264C4"/>
    <w:rsid w:val="00245A6B"/>
    <w:rsid w:val="002476A9"/>
    <w:rsid w:val="00256281"/>
    <w:rsid w:val="002615F1"/>
    <w:rsid w:val="00264295"/>
    <w:rsid w:val="00265A26"/>
    <w:rsid w:val="00265A88"/>
    <w:rsid w:val="002670F8"/>
    <w:rsid w:val="00267C32"/>
    <w:rsid w:val="00270825"/>
    <w:rsid w:val="00272585"/>
    <w:rsid w:val="00285DBD"/>
    <w:rsid w:val="00290B6B"/>
    <w:rsid w:val="0029445D"/>
    <w:rsid w:val="002A020F"/>
    <w:rsid w:val="002A17B0"/>
    <w:rsid w:val="002A2F73"/>
    <w:rsid w:val="002A7DF4"/>
    <w:rsid w:val="002C07F1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3B81"/>
    <w:rsid w:val="00315B13"/>
    <w:rsid w:val="003334DE"/>
    <w:rsid w:val="0033489F"/>
    <w:rsid w:val="00337949"/>
    <w:rsid w:val="00344509"/>
    <w:rsid w:val="003517A1"/>
    <w:rsid w:val="00351E0F"/>
    <w:rsid w:val="0035694A"/>
    <w:rsid w:val="00361776"/>
    <w:rsid w:val="00365D54"/>
    <w:rsid w:val="003737A9"/>
    <w:rsid w:val="0037732E"/>
    <w:rsid w:val="003903FF"/>
    <w:rsid w:val="003963E3"/>
    <w:rsid w:val="003A40A1"/>
    <w:rsid w:val="003A56EC"/>
    <w:rsid w:val="003A725E"/>
    <w:rsid w:val="003A7BFD"/>
    <w:rsid w:val="003B48F6"/>
    <w:rsid w:val="003C0B2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3D69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5149"/>
    <w:rsid w:val="00457688"/>
    <w:rsid w:val="0046140D"/>
    <w:rsid w:val="00463025"/>
    <w:rsid w:val="004672ED"/>
    <w:rsid w:val="00472900"/>
    <w:rsid w:val="004800DC"/>
    <w:rsid w:val="00492A36"/>
    <w:rsid w:val="004944AF"/>
    <w:rsid w:val="00494A2B"/>
    <w:rsid w:val="004965B4"/>
    <w:rsid w:val="004A0DCF"/>
    <w:rsid w:val="004B7E13"/>
    <w:rsid w:val="004C4F38"/>
    <w:rsid w:val="004D2BE1"/>
    <w:rsid w:val="004D74FD"/>
    <w:rsid w:val="004E0458"/>
    <w:rsid w:val="004E4162"/>
    <w:rsid w:val="004E5E2A"/>
    <w:rsid w:val="004F33E5"/>
    <w:rsid w:val="00504B93"/>
    <w:rsid w:val="00506E45"/>
    <w:rsid w:val="005127E5"/>
    <w:rsid w:val="0051415E"/>
    <w:rsid w:val="00520558"/>
    <w:rsid w:val="005223B8"/>
    <w:rsid w:val="005237E8"/>
    <w:rsid w:val="0053292C"/>
    <w:rsid w:val="00532CCF"/>
    <w:rsid w:val="00536083"/>
    <w:rsid w:val="00537D8B"/>
    <w:rsid w:val="00550FAC"/>
    <w:rsid w:val="00552E00"/>
    <w:rsid w:val="005577D9"/>
    <w:rsid w:val="00561493"/>
    <w:rsid w:val="00562DA9"/>
    <w:rsid w:val="00571740"/>
    <w:rsid w:val="00574DBC"/>
    <w:rsid w:val="00585D0E"/>
    <w:rsid w:val="00586840"/>
    <w:rsid w:val="005B4004"/>
    <w:rsid w:val="005B696E"/>
    <w:rsid w:val="005C0BA4"/>
    <w:rsid w:val="005C2051"/>
    <w:rsid w:val="005C2FDE"/>
    <w:rsid w:val="005C4278"/>
    <w:rsid w:val="005C5AE9"/>
    <w:rsid w:val="005C6ED1"/>
    <w:rsid w:val="005C77F3"/>
    <w:rsid w:val="005C7C88"/>
    <w:rsid w:val="005D0DA9"/>
    <w:rsid w:val="005E120E"/>
    <w:rsid w:val="005E69FC"/>
    <w:rsid w:val="005F02F9"/>
    <w:rsid w:val="00602765"/>
    <w:rsid w:val="006034E7"/>
    <w:rsid w:val="00613250"/>
    <w:rsid w:val="00620EFD"/>
    <w:rsid w:val="00621FE9"/>
    <w:rsid w:val="0063048F"/>
    <w:rsid w:val="00632EDF"/>
    <w:rsid w:val="00646962"/>
    <w:rsid w:val="00653C00"/>
    <w:rsid w:val="006552F7"/>
    <w:rsid w:val="0065728F"/>
    <w:rsid w:val="006630FB"/>
    <w:rsid w:val="006639B1"/>
    <w:rsid w:val="00667ADE"/>
    <w:rsid w:val="0067033E"/>
    <w:rsid w:val="0067080F"/>
    <w:rsid w:val="00675E4B"/>
    <w:rsid w:val="00680464"/>
    <w:rsid w:val="00684C00"/>
    <w:rsid w:val="0068734A"/>
    <w:rsid w:val="00693055"/>
    <w:rsid w:val="00693AFB"/>
    <w:rsid w:val="00695A62"/>
    <w:rsid w:val="006965DC"/>
    <w:rsid w:val="0069717A"/>
    <w:rsid w:val="006A22B7"/>
    <w:rsid w:val="006A5774"/>
    <w:rsid w:val="006A5D9D"/>
    <w:rsid w:val="006B2AE7"/>
    <w:rsid w:val="006B438D"/>
    <w:rsid w:val="006B4403"/>
    <w:rsid w:val="006B5024"/>
    <w:rsid w:val="006C2D60"/>
    <w:rsid w:val="006C56E1"/>
    <w:rsid w:val="006D4374"/>
    <w:rsid w:val="006E3002"/>
    <w:rsid w:val="006E3244"/>
    <w:rsid w:val="006F1B3D"/>
    <w:rsid w:val="006F63E0"/>
    <w:rsid w:val="0070084E"/>
    <w:rsid w:val="00702601"/>
    <w:rsid w:val="00702F9A"/>
    <w:rsid w:val="00707E92"/>
    <w:rsid w:val="007112CE"/>
    <w:rsid w:val="007141FA"/>
    <w:rsid w:val="00714E5D"/>
    <w:rsid w:val="00714E82"/>
    <w:rsid w:val="0071591A"/>
    <w:rsid w:val="00716487"/>
    <w:rsid w:val="00730B8E"/>
    <w:rsid w:val="00734359"/>
    <w:rsid w:val="00736643"/>
    <w:rsid w:val="00740B88"/>
    <w:rsid w:val="00743D00"/>
    <w:rsid w:val="0075414E"/>
    <w:rsid w:val="00763A07"/>
    <w:rsid w:val="00766ABE"/>
    <w:rsid w:val="00766ADD"/>
    <w:rsid w:val="00770DA0"/>
    <w:rsid w:val="00774731"/>
    <w:rsid w:val="007775FD"/>
    <w:rsid w:val="007810CD"/>
    <w:rsid w:val="00781387"/>
    <w:rsid w:val="00784432"/>
    <w:rsid w:val="00795A66"/>
    <w:rsid w:val="00795E02"/>
    <w:rsid w:val="007A29F4"/>
    <w:rsid w:val="007B4860"/>
    <w:rsid w:val="007B795F"/>
    <w:rsid w:val="007C09F4"/>
    <w:rsid w:val="007C7109"/>
    <w:rsid w:val="007D315D"/>
    <w:rsid w:val="007D7318"/>
    <w:rsid w:val="007E26C5"/>
    <w:rsid w:val="007E667A"/>
    <w:rsid w:val="007F2ADC"/>
    <w:rsid w:val="007F2D57"/>
    <w:rsid w:val="007F7092"/>
    <w:rsid w:val="00807715"/>
    <w:rsid w:val="00810FD4"/>
    <w:rsid w:val="00812391"/>
    <w:rsid w:val="00814FBE"/>
    <w:rsid w:val="00816F41"/>
    <w:rsid w:val="00835A81"/>
    <w:rsid w:val="008424BE"/>
    <w:rsid w:val="00842679"/>
    <w:rsid w:val="00844BF0"/>
    <w:rsid w:val="008455F2"/>
    <w:rsid w:val="00857AAF"/>
    <w:rsid w:val="008628FD"/>
    <w:rsid w:val="00874346"/>
    <w:rsid w:val="00881A99"/>
    <w:rsid w:val="0088522F"/>
    <w:rsid w:val="00885BE0"/>
    <w:rsid w:val="008950F7"/>
    <w:rsid w:val="008A02D8"/>
    <w:rsid w:val="008A0CFC"/>
    <w:rsid w:val="008A5D41"/>
    <w:rsid w:val="008A666F"/>
    <w:rsid w:val="008B4E47"/>
    <w:rsid w:val="008B65EA"/>
    <w:rsid w:val="008C1D05"/>
    <w:rsid w:val="008C68C5"/>
    <w:rsid w:val="008C7B8D"/>
    <w:rsid w:val="008D223E"/>
    <w:rsid w:val="008D28AE"/>
    <w:rsid w:val="008D633E"/>
    <w:rsid w:val="008E6EC8"/>
    <w:rsid w:val="008F4155"/>
    <w:rsid w:val="009007B8"/>
    <w:rsid w:val="00901D6D"/>
    <w:rsid w:val="00906DE8"/>
    <w:rsid w:val="00907B99"/>
    <w:rsid w:val="00914444"/>
    <w:rsid w:val="0091448C"/>
    <w:rsid w:val="00914499"/>
    <w:rsid w:val="00922B8C"/>
    <w:rsid w:val="00925943"/>
    <w:rsid w:val="00933AC1"/>
    <w:rsid w:val="00933C19"/>
    <w:rsid w:val="0093534E"/>
    <w:rsid w:val="00946B52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224F"/>
    <w:rsid w:val="00994742"/>
    <w:rsid w:val="009954C4"/>
    <w:rsid w:val="009A0102"/>
    <w:rsid w:val="009A0326"/>
    <w:rsid w:val="009A0F27"/>
    <w:rsid w:val="009A4385"/>
    <w:rsid w:val="009B0E09"/>
    <w:rsid w:val="009B4543"/>
    <w:rsid w:val="009C017F"/>
    <w:rsid w:val="009C1C15"/>
    <w:rsid w:val="009C4DFB"/>
    <w:rsid w:val="009C6F2B"/>
    <w:rsid w:val="009D010F"/>
    <w:rsid w:val="009D0817"/>
    <w:rsid w:val="009D3C33"/>
    <w:rsid w:val="009D3C62"/>
    <w:rsid w:val="009E03A4"/>
    <w:rsid w:val="009E5B1D"/>
    <w:rsid w:val="009E7BA2"/>
    <w:rsid w:val="009F072D"/>
    <w:rsid w:val="009F3FAA"/>
    <w:rsid w:val="009F5D4E"/>
    <w:rsid w:val="009F6FEA"/>
    <w:rsid w:val="00A009CF"/>
    <w:rsid w:val="00A0228E"/>
    <w:rsid w:val="00A03F44"/>
    <w:rsid w:val="00A116F8"/>
    <w:rsid w:val="00A173E2"/>
    <w:rsid w:val="00A237EC"/>
    <w:rsid w:val="00A25AA0"/>
    <w:rsid w:val="00A26107"/>
    <w:rsid w:val="00A34561"/>
    <w:rsid w:val="00A353C3"/>
    <w:rsid w:val="00A3636E"/>
    <w:rsid w:val="00A37101"/>
    <w:rsid w:val="00A44ACB"/>
    <w:rsid w:val="00A51526"/>
    <w:rsid w:val="00A54620"/>
    <w:rsid w:val="00A55D7A"/>
    <w:rsid w:val="00A70AC1"/>
    <w:rsid w:val="00A738A8"/>
    <w:rsid w:val="00A8120A"/>
    <w:rsid w:val="00A845B6"/>
    <w:rsid w:val="00A9633F"/>
    <w:rsid w:val="00A96761"/>
    <w:rsid w:val="00AA09CC"/>
    <w:rsid w:val="00AA246C"/>
    <w:rsid w:val="00AA3944"/>
    <w:rsid w:val="00AB0621"/>
    <w:rsid w:val="00AE0682"/>
    <w:rsid w:val="00AE3241"/>
    <w:rsid w:val="00AE42CB"/>
    <w:rsid w:val="00B015E0"/>
    <w:rsid w:val="00B06FCC"/>
    <w:rsid w:val="00B122E9"/>
    <w:rsid w:val="00B12389"/>
    <w:rsid w:val="00B13598"/>
    <w:rsid w:val="00B16C29"/>
    <w:rsid w:val="00B32176"/>
    <w:rsid w:val="00B32FD8"/>
    <w:rsid w:val="00B4178D"/>
    <w:rsid w:val="00B42D63"/>
    <w:rsid w:val="00B438B2"/>
    <w:rsid w:val="00B43DD3"/>
    <w:rsid w:val="00B5231A"/>
    <w:rsid w:val="00B64134"/>
    <w:rsid w:val="00B659EA"/>
    <w:rsid w:val="00B757E2"/>
    <w:rsid w:val="00B80557"/>
    <w:rsid w:val="00B8067B"/>
    <w:rsid w:val="00B8505E"/>
    <w:rsid w:val="00B8668E"/>
    <w:rsid w:val="00B96888"/>
    <w:rsid w:val="00B9731E"/>
    <w:rsid w:val="00BA2D91"/>
    <w:rsid w:val="00BB2418"/>
    <w:rsid w:val="00BC283A"/>
    <w:rsid w:val="00BC4A5F"/>
    <w:rsid w:val="00BC5E91"/>
    <w:rsid w:val="00BC6170"/>
    <w:rsid w:val="00BD032F"/>
    <w:rsid w:val="00BD057C"/>
    <w:rsid w:val="00BE1AAF"/>
    <w:rsid w:val="00BE2524"/>
    <w:rsid w:val="00C07223"/>
    <w:rsid w:val="00C31C40"/>
    <w:rsid w:val="00C32E5C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2AC2"/>
    <w:rsid w:val="00C73D89"/>
    <w:rsid w:val="00C76ADE"/>
    <w:rsid w:val="00C82A4E"/>
    <w:rsid w:val="00C865AF"/>
    <w:rsid w:val="00C8668A"/>
    <w:rsid w:val="00C87ADB"/>
    <w:rsid w:val="00C919FD"/>
    <w:rsid w:val="00C939F0"/>
    <w:rsid w:val="00C9549B"/>
    <w:rsid w:val="00CA1F30"/>
    <w:rsid w:val="00CA242C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56A"/>
    <w:rsid w:val="00D00C74"/>
    <w:rsid w:val="00D038BF"/>
    <w:rsid w:val="00D066CD"/>
    <w:rsid w:val="00D104BB"/>
    <w:rsid w:val="00D10A82"/>
    <w:rsid w:val="00D114C4"/>
    <w:rsid w:val="00D167B0"/>
    <w:rsid w:val="00D23BBE"/>
    <w:rsid w:val="00D27EF0"/>
    <w:rsid w:val="00D322D6"/>
    <w:rsid w:val="00D376A7"/>
    <w:rsid w:val="00D4238D"/>
    <w:rsid w:val="00D60616"/>
    <w:rsid w:val="00D62110"/>
    <w:rsid w:val="00D63390"/>
    <w:rsid w:val="00D6369F"/>
    <w:rsid w:val="00D65A88"/>
    <w:rsid w:val="00D65D79"/>
    <w:rsid w:val="00D81169"/>
    <w:rsid w:val="00D847C6"/>
    <w:rsid w:val="00D8677C"/>
    <w:rsid w:val="00D95878"/>
    <w:rsid w:val="00DA24DA"/>
    <w:rsid w:val="00DB0A53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27D2D"/>
    <w:rsid w:val="00E360EA"/>
    <w:rsid w:val="00E41378"/>
    <w:rsid w:val="00E4274D"/>
    <w:rsid w:val="00E471EC"/>
    <w:rsid w:val="00E475EF"/>
    <w:rsid w:val="00E50360"/>
    <w:rsid w:val="00E601E4"/>
    <w:rsid w:val="00E65643"/>
    <w:rsid w:val="00E67736"/>
    <w:rsid w:val="00E730D5"/>
    <w:rsid w:val="00E73AA7"/>
    <w:rsid w:val="00E7405F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F04C73"/>
    <w:rsid w:val="00F0581D"/>
    <w:rsid w:val="00F077DE"/>
    <w:rsid w:val="00F34494"/>
    <w:rsid w:val="00F3584A"/>
    <w:rsid w:val="00F40812"/>
    <w:rsid w:val="00F454CC"/>
    <w:rsid w:val="00F476E9"/>
    <w:rsid w:val="00F61F23"/>
    <w:rsid w:val="00F62865"/>
    <w:rsid w:val="00F74316"/>
    <w:rsid w:val="00F815FA"/>
    <w:rsid w:val="00F81CC3"/>
    <w:rsid w:val="00F850E2"/>
    <w:rsid w:val="00F85DFA"/>
    <w:rsid w:val="00F90EE3"/>
    <w:rsid w:val="00F95BB9"/>
    <w:rsid w:val="00FA1432"/>
    <w:rsid w:val="00FA3CFC"/>
    <w:rsid w:val="00FA596A"/>
    <w:rsid w:val="00FA5FAD"/>
    <w:rsid w:val="00FA63E7"/>
    <w:rsid w:val="00FB0272"/>
    <w:rsid w:val="00FC1A3C"/>
    <w:rsid w:val="00FC60D1"/>
    <w:rsid w:val="00FD0719"/>
    <w:rsid w:val="00FD1A12"/>
    <w:rsid w:val="00FD70E2"/>
    <w:rsid w:val="00FE0721"/>
    <w:rsid w:val="00FE30F8"/>
    <w:rsid w:val="00FE5A12"/>
    <w:rsid w:val="00FE711E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70B8A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B3FD-4C89-4F98-A406-957B7A47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2016-06-06T12:47:00Z</cp:lastPrinted>
  <dcterms:created xsi:type="dcterms:W3CDTF">2016-06-21T13:07:00Z</dcterms:created>
  <dcterms:modified xsi:type="dcterms:W3CDTF">2016-06-21T13:07:00Z</dcterms:modified>
</cp:coreProperties>
</file>