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4" w:rsidRDefault="00834019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09368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3684">
        <w:rPr>
          <w:rFonts w:ascii="Arial" w:hAnsi="Arial" w:cs="Arial"/>
          <w:b/>
          <w:sz w:val="24"/>
          <w:szCs w:val="24"/>
        </w:rPr>
        <w:t>PARLIAMENTOF THE REPUBLIC OF SOUTH AFRICA</w:t>
      </w:r>
    </w:p>
    <w:p w:rsidR="006C090A" w:rsidRPr="0009368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3684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09368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3684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937055" w:rsidRDefault="006C090A" w:rsidP="007214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QUESTION NO: </w:t>
      </w:r>
      <w:r w:rsidR="00C9728B">
        <w:rPr>
          <w:rFonts w:ascii="Arial" w:hAnsi="Arial" w:cs="Arial"/>
          <w:b/>
          <w:sz w:val="24"/>
          <w:szCs w:val="24"/>
        </w:rPr>
        <w:t>1</w:t>
      </w:r>
      <w:r w:rsidR="002C2F6C">
        <w:rPr>
          <w:rFonts w:ascii="Arial" w:hAnsi="Arial" w:cs="Arial"/>
          <w:b/>
          <w:sz w:val="24"/>
          <w:szCs w:val="24"/>
        </w:rPr>
        <w:t>624</w:t>
      </w:r>
    </w:p>
    <w:p w:rsidR="006C090A" w:rsidRPr="00937055" w:rsidRDefault="006C090A" w:rsidP="007214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DATE OF PUBLICATION:  </w:t>
      </w:r>
      <w:r w:rsidR="00093684">
        <w:rPr>
          <w:rFonts w:ascii="Arial" w:hAnsi="Arial" w:cs="Arial"/>
          <w:b/>
          <w:sz w:val="24"/>
          <w:szCs w:val="24"/>
        </w:rPr>
        <w:t>17 July 2020</w:t>
      </w:r>
    </w:p>
    <w:p w:rsidR="006C090A" w:rsidRDefault="006C090A" w:rsidP="007214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>QUESTION PAPER NO:</w:t>
      </w:r>
      <w:r w:rsidR="00093684">
        <w:rPr>
          <w:rFonts w:ascii="Arial" w:hAnsi="Arial" w:cs="Arial"/>
          <w:b/>
          <w:sz w:val="24"/>
          <w:szCs w:val="24"/>
        </w:rPr>
        <w:t xml:space="preserve"> 26</w:t>
      </w:r>
    </w:p>
    <w:p w:rsidR="00834019" w:rsidRPr="00937055" w:rsidRDefault="00834019" w:rsidP="007214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34019" w:rsidRPr="00E900F7" w:rsidRDefault="00834019" w:rsidP="00834019">
      <w:pPr>
        <w:framePr w:hSpace="180" w:wrap="around" w:vAnchor="text" w:hAnchor="text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>
        <w:rPr>
          <w:rFonts w:ascii="Arial" w:eastAsia="Calibri" w:hAnsi="Arial" w:cs="Arial"/>
          <w:b/>
          <w:bCs/>
          <w:sz w:val="24"/>
          <w:szCs w:val="24"/>
          <w:lang w:val="en-ZA"/>
        </w:rPr>
        <w:t>Ms PT van Damme</w:t>
      </w: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:rsidR="00834019" w:rsidRDefault="00834019" w:rsidP="00834019">
      <w:pPr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  <w:lang w:val="en-ZA" w:eastAsia="en-ZA"/>
        </w:rPr>
      </w:pPr>
    </w:p>
    <w:p w:rsidR="00834019" w:rsidRDefault="00834019" w:rsidP="0083401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00"/>
          <w:lang w:val="en-ZA" w:eastAsia="en-ZA"/>
        </w:rPr>
      </w:pPr>
    </w:p>
    <w:p w:rsidR="00834019" w:rsidRDefault="00834019" w:rsidP="0083401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1B215C">
        <w:rPr>
          <w:rFonts w:ascii="Arial" w:eastAsia="Calibri" w:hAnsi="Arial" w:cs="Arial"/>
          <w:sz w:val="24"/>
          <w:szCs w:val="24"/>
          <w:lang w:val="en-ZA"/>
        </w:rPr>
        <w:t>What (a) are the reasons for the cancellation by the Universal Service and Access Agency of South Africa (USAASA) of the tender for the appointment of a panel of suppliers for the procurement of 32-inch Integrated Digital Television (IDTVs) for indigent 2020 matriculants, (b) total amount was budgeted to purchase the IDTVs and (c) number of IDTVs did USAASA intend to procure? NW2008E</w:t>
      </w:r>
    </w:p>
    <w:p w:rsidR="00834019" w:rsidRPr="001B215C" w:rsidRDefault="00834019" w:rsidP="0083401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834019" w:rsidRDefault="00834019" w:rsidP="0083401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</w:p>
    <w:p w:rsidR="00834019" w:rsidRDefault="00834019" w:rsidP="0083401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>USAASA</w:t>
      </w: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834019" w:rsidRDefault="00834019" w:rsidP="0083401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34019" w:rsidRDefault="00834019" w:rsidP="0083401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Tender USAF – IDTV/01/2020 was a multifaceted tender which was divided into Part A </w:t>
      </w:r>
      <w:r>
        <w:rPr>
          <w:rFonts w:ascii="Arial" w:hAnsi="Arial" w:cs="Arial"/>
          <w:sz w:val="24"/>
          <w:szCs w:val="24"/>
          <w:lang w:val="en-ZA" w:eastAsia="en-ZA"/>
        </w:rPr>
        <w:t>(e</w:t>
      </w:r>
      <w:r w:rsidRPr="001B215C">
        <w:rPr>
          <w:rFonts w:ascii="Arial" w:hAnsi="Arial" w:cs="Arial"/>
          <w:sz w:val="24"/>
          <w:szCs w:val="24"/>
          <w:lang w:val="en-ZA" w:eastAsia="en-ZA"/>
        </w:rPr>
        <w:t>stablishment of a database of suppliers to supply 32 Inch IDTV’s for indig</w:t>
      </w:r>
      <w:r>
        <w:rPr>
          <w:rFonts w:ascii="Arial" w:hAnsi="Arial" w:cs="Arial"/>
          <w:sz w:val="24"/>
          <w:szCs w:val="24"/>
          <w:lang w:val="en-ZA" w:eastAsia="en-ZA"/>
        </w:rPr>
        <w:t>ent households with matric learners)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 and Part B</w:t>
      </w:r>
      <w:r>
        <w:rPr>
          <w:rFonts w:ascii="Arial" w:hAnsi="Arial" w:cs="Arial"/>
          <w:sz w:val="24"/>
          <w:szCs w:val="24"/>
          <w:lang w:val="en-ZA" w:eastAsia="en-ZA"/>
        </w:rPr>
        <w:t xml:space="preserve"> (e</w:t>
      </w:r>
      <w:r w:rsidRPr="001B215C">
        <w:rPr>
          <w:rFonts w:ascii="Arial" w:hAnsi="Arial" w:cs="Arial"/>
          <w:sz w:val="24"/>
          <w:szCs w:val="24"/>
          <w:lang w:val="en-ZA" w:eastAsia="en-ZA"/>
        </w:rPr>
        <w:t>stablishment of a database of suppliers to supply 32 Inch IDTV’s for the BDM Phase 2 roll out</w:t>
      </w:r>
      <w:r>
        <w:rPr>
          <w:rFonts w:ascii="Arial" w:hAnsi="Arial" w:cs="Arial"/>
          <w:sz w:val="24"/>
          <w:szCs w:val="24"/>
          <w:lang w:val="en-ZA" w:eastAsia="en-ZA"/>
        </w:rPr>
        <w:t>)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.This tender was cancelled for </w:t>
      </w:r>
      <w:r>
        <w:rPr>
          <w:rFonts w:ascii="Arial" w:hAnsi="Arial" w:cs="Arial"/>
          <w:sz w:val="24"/>
          <w:szCs w:val="24"/>
          <w:lang w:val="en-ZA" w:eastAsia="en-ZA"/>
        </w:rPr>
        <w:t>two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 reasons</w:t>
      </w:r>
      <w:r>
        <w:rPr>
          <w:rFonts w:ascii="Arial" w:hAnsi="Arial" w:cs="Arial"/>
          <w:sz w:val="24"/>
          <w:szCs w:val="24"/>
          <w:lang w:val="en-ZA" w:eastAsia="en-ZA"/>
        </w:rPr>
        <w:t>; namely (i)l</w:t>
      </w:r>
      <w:r w:rsidRPr="001B215C">
        <w:rPr>
          <w:rFonts w:ascii="Arial" w:hAnsi="Arial" w:cs="Arial"/>
          <w:sz w:val="24"/>
          <w:szCs w:val="24"/>
          <w:lang w:val="en-ZA" w:eastAsia="en-ZA"/>
        </w:rPr>
        <w:t>ocalisation and local production was not clearly defined in the initial tender which has major economic consequences for South Africa</w:t>
      </w:r>
      <w:r>
        <w:rPr>
          <w:rFonts w:ascii="Arial" w:hAnsi="Arial" w:cs="Arial"/>
          <w:sz w:val="24"/>
          <w:szCs w:val="24"/>
          <w:lang w:val="en-ZA" w:eastAsia="en-ZA"/>
        </w:rPr>
        <w:t>; (ii) t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he tender needed to be split into </w:t>
      </w:r>
      <w:r>
        <w:rPr>
          <w:rFonts w:ascii="Arial" w:hAnsi="Arial" w:cs="Arial"/>
          <w:sz w:val="24"/>
          <w:szCs w:val="24"/>
          <w:lang w:val="en-ZA" w:eastAsia="en-ZA"/>
        </w:rPr>
        <w:t>two (</w:t>
      </w:r>
      <w:r w:rsidRPr="001B215C">
        <w:rPr>
          <w:rFonts w:ascii="Arial" w:hAnsi="Arial" w:cs="Arial"/>
          <w:sz w:val="24"/>
          <w:szCs w:val="24"/>
          <w:lang w:val="en-ZA" w:eastAsia="en-ZA"/>
        </w:rPr>
        <w:t>2</w:t>
      </w:r>
      <w:r>
        <w:rPr>
          <w:rFonts w:ascii="Arial" w:hAnsi="Arial" w:cs="Arial"/>
          <w:sz w:val="24"/>
          <w:szCs w:val="24"/>
          <w:lang w:val="en-ZA" w:eastAsia="en-ZA"/>
        </w:rPr>
        <w:t>)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 separate tenders to ease the evaluation and adjudication of the tenders and administration thereof.</w:t>
      </w:r>
    </w:p>
    <w:p w:rsidR="00834019" w:rsidRDefault="00834019" w:rsidP="00834019">
      <w:pPr>
        <w:autoSpaceDE w:val="0"/>
        <w:autoSpaceDN w:val="0"/>
        <w:adjustRightInd w:val="0"/>
        <w:ind w:left="410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834019" w:rsidRPr="00834019" w:rsidRDefault="00834019" w:rsidP="00834019">
      <w:pPr>
        <w:autoSpaceDE w:val="0"/>
        <w:autoSpaceDN w:val="0"/>
        <w:adjustRightInd w:val="0"/>
        <w:ind w:left="410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834019">
        <w:rPr>
          <w:rFonts w:ascii="Arial" w:hAnsi="Arial" w:cs="Arial"/>
          <w:bCs/>
          <w:sz w:val="24"/>
          <w:szCs w:val="24"/>
          <w:lang w:val="en-ZA" w:eastAsia="en-ZA"/>
        </w:rPr>
        <w:t>The two separated tenders were re-advertised on 12 June 2020 with closing date of 2 July 2020 in the Tender Bulletin with the Tender Numbers (i)USAF-IDTV/02/2020 and (ii) USAF- IDTV/03/2020</w:t>
      </w:r>
      <w:r w:rsidRPr="00834019">
        <w:rPr>
          <w:rFonts w:ascii="Arial" w:hAnsi="Arial" w:cs="Arial"/>
          <w:bCs/>
          <w:sz w:val="24"/>
          <w:szCs w:val="24"/>
        </w:rPr>
        <w:t xml:space="preserve">. </w:t>
      </w:r>
      <w:r w:rsidRPr="00834019">
        <w:rPr>
          <w:rFonts w:ascii="Arial" w:hAnsi="Arial" w:cs="Arial"/>
          <w:sz w:val="24"/>
          <w:szCs w:val="24"/>
          <w:lang w:val="en-ZA" w:eastAsia="en-ZA"/>
        </w:rPr>
        <w:t xml:space="preserve">USAASA indicated they are at the Bid Evaluation stage to appoint suppliers for the 32 inch IDTV, it is envisaged that the Adjudication will be done in September 2020 </w:t>
      </w:r>
      <w:r w:rsidRPr="00834019">
        <w:rPr>
          <w:rFonts w:ascii="Arial" w:hAnsi="Arial" w:cs="Arial"/>
          <w:color w:val="000000"/>
          <w:sz w:val="24"/>
          <w:szCs w:val="24"/>
          <w:lang w:val="en-ZA" w:eastAsia="en-ZA"/>
        </w:rPr>
        <w:t>and thereafter the distribution of the IDTVs will take effect. </w:t>
      </w:r>
    </w:p>
    <w:p w:rsidR="00834019" w:rsidRPr="001B215C" w:rsidRDefault="00834019" w:rsidP="00834019">
      <w:pPr>
        <w:tabs>
          <w:tab w:val="left" w:pos="180"/>
          <w:tab w:val="left" w:pos="3516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834019" w:rsidRDefault="00834019" w:rsidP="00834019">
      <w:pPr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The procurement of IDTV’s for </w:t>
      </w:r>
      <w:r w:rsidR="0046543F">
        <w:rPr>
          <w:rFonts w:ascii="Arial" w:hAnsi="Arial" w:cs="Arial"/>
          <w:sz w:val="24"/>
          <w:szCs w:val="24"/>
          <w:lang w:val="en-ZA" w:eastAsia="en-ZA"/>
        </w:rPr>
        <w:t>indigent households with matric learners</w:t>
      </w:r>
      <w:r w:rsidRPr="001B215C">
        <w:rPr>
          <w:rFonts w:ascii="Arial" w:hAnsi="Arial" w:cs="Arial"/>
          <w:sz w:val="24"/>
          <w:szCs w:val="24"/>
          <w:lang w:val="en-ZA" w:eastAsia="en-ZA"/>
        </w:rPr>
        <w:t xml:space="preserve"> is a Covid- 19 initiative which was not budgeted for. However, National Treasury was approached to approve utilising accumulated interest to the amount of R242 million.</w:t>
      </w:r>
    </w:p>
    <w:p w:rsidR="00834019" w:rsidRPr="00834019" w:rsidRDefault="00834019" w:rsidP="00834019">
      <w:pPr>
        <w:numPr>
          <w:ilvl w:val="0"/>
          <w:numId w:val="14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34019">
        <w:rPr>
          <w:rFonts w:ascii="Arial" w:hAnsi="Arial" w:cs="Arial"/>
          <w:sz w:val="24"/>
          <w:szCs w:val="24"/>
          <w:lang w:val="en-ZA" w:eastAsia="en-ZA"/>
        </w:rPr>
        <w:t xml:space="preserve">USAASA is working closely with seven (7) provincial Departments of </w:t>
      </w:r>
      <w:r w:rsidR="0046543F">
        <w:rPr>
          <w:rFonts w:ascii="Arial" w:hAnsi="Arial" w:cs="Arial"/>
          <w:sz w:val="24"/>
          <w:szCs w:val="24"/>
          <w:lang w:val="en-ZA" w:eastAsia="en-ZA"/>
        </w:rPr>
        <w:t xml:space="preserve">Basic </w:t>
      </w:r>
      <w:r w:rsidRPr="00834019">
        <w:rPr>
          <w:rFonts w:ascii="Arial" w:hAnsi="Arial" w:cs="Arial"/>
          <w:sz w:val="24"/>
          <w:szCs w:val="24"/>
          <w:lang w:val="en-ZA" w:eastAsia="en-ZA"/>
        </w:rPr>
        <w:t xml:space="preserve">Education to collect information regarding indigent households </w:t>
      </w:r>
      <w:r w:rsidR="0046543F">
        <w:rPr>
          <w:rFonts w:ascii="Arial" w:hAnsi="Arial" w:cs="Arial"/>
          <w:sz w:val="24"/>
          <w:szCs w:val="24"/>
          <w:lang w:val="en-ZA" w:eastAsia="en-ZA"/>
        </w:rPr>
        <w:t>with matric learners</w:t>
      </w:r>
      <w:r w:rsidRPr="00834019">
        <w:rPr>
          <w:rFonts w:ascii="Arial" w:hAnsi="Arial" w:cs="Arial"/>
          <w:sz w:val="24"/>
          <w:szCs w:val="24"/>
          <w:lang w:val="en-ZA" w:eastAsia="en-ZA"/>
        </w:rPr>
        <w:t xml:space="preserve">. The final numbers of indigent households </w:t>
      </w:r>
      <w:r w:rsidR="0046543F">
        <w:rPr>
          <w:rFonts w:ascii="Arial" w:hAnsi="Arial" w:cs="Arial"/>
          <w:sz w:val="24"/>
          <w:szCs w:val="24"/>
          <w:lang w:val="en-ZA" w:eastAsia="en-ZA"/>
        </w:rPr>
        <w:t>with matric learners</w:t>
      </w:r>
      <w:r w:rsidRPr="00834019">
        <w:rPr>
          <w:rFonts w:ascii="Arial" w:hAnsi="Arial" w:cs="Arial"/>
          <w:sz w:val="24"/>
          <w:szCs w:val="24"/>
          <w:lang w:val="en-ZA" w:eastAsia="en-ZA"/>
        </w:rPr>
        <w:t xml:space="preserve"> are not yet finalised. The total number of IDTV’s to be procured will be for the total amount of R242 million, at a market price.</w:t>
      </w:r>
    </w:p>
    <w:p w:rsidR="001B215C" w:rsidRDefault="001B215C" w:rsidP="00834019">
      <w:pPr>
        <w:autoSpaceDE w:val="0"/>
        <w:autoSpaceDN w:val="0"/>
        <w:adjustRightInd w:val="0"/>
        <w:jc w:val="both"/>
        <w:rPr>
          <w:rFonts w:ascii="Arial-BoldMT" w:hAnsi="Arial-BoldMT" w:cs="Arial-BoldMT"/>
          <w:sz w:val="22"/>
          <w:szCs w:val="22"/>
          <w:lang w:val="en-ZA" w:eastAsia="en-ZA"/>
        </w:rPr>
      </w:pPr>
    </w:p>
    <w:p w:rsidR="00834019" w:rsidRDefault="00834019" w:rsidP="00834019">
      <w:pPr>
        <w:autoSpaceDE w:val="0"/>
        <w:autoSpaceDN w:val="0"/>
        <w:adjustRightInd w:val="0"/>
        <w:jc w:val="both"/>
        <w:rPr>
          <w:rFonts w:ascii="Arial-BoldMT" w:hAnsi="Arial-BoldMT" w:cs="Arial-BoldMT"/>
          <w:sz w:val="22"/>
          <w:szCs w:val="22"/>
          <w:lang w:val="en-ZA" w:eastAsia="en-ZA"/>
        </w:rPr>
      </w:pPr>
    </w:p>
    <w:p w:rsidR="00093684" w:rsidRPr="00093684" w:rsidRDefault="00093684" w:rsidP="00834019">
      <w:pPr>
        <w:rPr>
          <w:sz w:val="24"/>
          <w:szCs w:val="24"/>
          <w:lang w:val="en-ZA" w:eastAsia="en-ZA"/>
        </w:rPr>
      </w:pPr>
    </w:p>
    <w:p w:rsidR="00093684" w:rsidRPr="00093684" w:rsidRDefault="00093684" w:rsidP="0083401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093684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BE6D52" w:rsidRDefault="00BE6D52" w:rsidP="00834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E6D52" w:rsidRDefault="00BE6D52" w:rsidP="00834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E6D52" w:rsidRDefault="00BE6D52" w:rsidP="00834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093684" w:rsidRPr="00093684" w:rsidRDefault="00093684" w:rsidP="00834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093684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093684" w:rsidRPr="00093684" w:rsidRDefault="00093684" w:rsidP="008340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093684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093684" w:rsidRPr="00093684" w:rsidRDefault="00093684" w:rsidP="00834019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093684" w:rsidRPr="00093684" w:rsidRDefault="00093684" w:rsidP="00834019">
      <w:pPr>
        <w:rPr>
          <w:sz w:val="24"/>
          <w:szCs w:val="24"/>
          <w:lang w:val="en-ZA" w:eastAsia="en-ZA"/>
        </w:rPr>
      </w:pPr>
      <w:r w:rsidRPr="00093684">
        <w:rPr>
          <w:rFonts w:ascii="Arial" w:hAnsi="Arial" w:cs="Arial"/>
          <w:b/>
          <w:bCs/>
          <w:color w:val="000000"/>
          <w:sz w:val="24"/>
          <w:szCs w:val="24"/>
          <w:lang w:val="en-ZA" w:eastAsia="en-ZA"/>
        </w:rPr>
        <w:t>           </w:t>
      </w:r>
    </w:p>
    <w:p w:rsidR="00E73556" w:rsidRPr="00937055" w:rsidRDefault="00E73556" w:rsidP="00834019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E73556" w:rsidRPr="00937055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20" w:rsidRDefault="00B66A20">
      <w:r>
        <w:separator/>
      </w:r>
    </w:p>
  </w:endnote>
  <w:endnote w:type="continuationSeparator" w:id="1">
    <w:p w:rsidR="00B66A20" w:rsidRDefault="00B6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D5" w:rsidRPr="00093684" w:rsidRDefault="00806DD5" w:rsidP="00806DD5">
    <w:pPr>
      <w:pStyle w:val="Footer"/>
      <w:rPr>
        <w:rFonts w:ascii="Arial Nova" w:hAnsi="Arial Nova"/>
        <w:lang w:val="en-ZA"/>
      </w:rPr>
    </w:pPr>
    <w:r w:rsidRPr="00093684">
      <w:rPr>
        <w:rFonts w:ascii="Arial Nova" w:hAnsi="Arial Nova"/>
        <w:lang w:val="en-ZA"/>
      </w:rPr>
      <w:t xml:space="preserve">PQ 1624: </w:t>
    </w:r>
    <w:r w:rsidRPr="00093684">
      <w:rPr>
        <w:rFonts w:ascii="Arial Nova" w:eastAsia="Calibri" w:hAnsi="Arial Nova" w:cs="Arial"/>
        <w:lang w:val="en-ZA"/>
      </w:rPr>
      <w:t>Ms PT van Damme (DA) to ask the Minister of Communications:</w:t>
    </w:r>
  </w:p>
  <w:p w:rsidR="00806DD5" w:rsidRDefault="00806D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84" w:rsidRPr="00093684" w:rsidRDefault="00093684">
    <w:pPr>
      <w:pStyle w:val="Footer"/>
      <w:rPr>
        <w:rFonts w:ascii="Arial Nova" w:hAnsi="Arial Nova"/>
        <w:lang w:val="en-ZA"/>
      </w:rPr>
    </w:pPr>
    <w:r w:rsidRPr="00093684">
      <w:rPr>
        <w:rFonts w:ascii="Arial Nova" w:hAnsi="Arial Nova"/>
        <w:lang w:val="en-ZA"/>
      </w:rPr>
      <w:t xml:space="preserve">PQ 1624: </w:t>
    </w:r>
    <w:r w:rsidRPr="00093684">
      <w:rPr>
        <w:rFonts w:ascii="Arial Nova" w:eastAsia="Calibri" w:hAnsi="Arial Nova" w:cs="Arial"/>
        <w:lang w:val="en-ZA"/>
      </w:rPr>
      <w:t>Ms PT van Damme (DA) 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20" w:rsidRDefault="00B66A20">
      <w:r>
        <w:separator/>
      </w:r>
    </w:p>
  </w:footnote>
  <w:footnote w:type="continuationSeparator" w:id="1">
    <w:p w:rsidR="00B66A20" w:rsidRDefault="00B66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A51B89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7B5"/>
    <w:multiLevelType w:val="hybridMultilevel"/>
    <w:tmpl w:val="802C9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895"/>
    <w:multiLevelType w:val="hybridMultilevel"/>
    <w:tmpl w:val="54662A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646"/>
    <w:multiLevelType w:val="hybridMultilevel"/>
    <w:tmpl w:val="95BCDB0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B548E"/>
    <w:multiLevelType w:val="hybridMultilevel"/>
    <w:tmpl w:val="7AD4B444"/>
    <w:lvl w:ilvl="0" w:tplc="C6A42284">
      <w:start w:val="1"/>
      <w:numFmt w:val="lowerLetter"/>
      <w:lvlText w:val="(%1)"/>
      <w:lvlJc w:val="left"/>
      <w:pPr>
        <w:ind w:left="41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C315A"/>
    <w:multiLevelType w:val="hybridMultilevel"/>
    <w:tmpl w:val="C6589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434D8"/>
    <w:multiLevelType w:val="multilevel"/>
    <w:tmpl w:val="C6E84C68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9C53FC"/>
    <w:multiLevelType w:val="hybridMultilevel"/>
    <w:tmpl w:val="3E188F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4D72"/>
    <w:multiLevelType w:val="hybridMultilevel"/>
    <w:tmpl w:val="D0EED5B8"/>
    <w:lvl w:ilvl="0" w:tplc="29948F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50736F"/>
    <w:multiLevelType w:val="hybridMultilevel"/>
    <w:tmpl w:val="586C9A54"/>
    <w:lvl w:ilvl="0" w:tplc="F028BB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E44147"/>
    <w:multiLevelType w:val="hybridMultilevel"/>
    <w:tmpl w:val="924602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56"/>
    <w:multiLevelType w:val="hybridMultilevel"/>
    <w:tmpl w:val="AA840B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63B"/>
    <w:multiLevelType w:val="hybridMultilevel"/>
    <w:tmpl w:val="25325E42"/>
    <w:lvl w:ilvl="0" w:tplc="904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19C8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67FF6"/>
    <w:rsid w:val="00083307"/>
    <w:rsid w:val="000874FB"/>
    <w:rsid w:val="00093684"/>
    <w:rsid w:val="000940BB"/>
    <w:rsid w:val="000974E2"/>
    <w:rsid w:val="000A0DB6"/>
    <w:rsid w:val="000A5830"/>
    <w:rsid w:val="000A74E4"/>
    <w:rsid w:val="000B355D"/>
    <w:rsid w:val="000C2BD8"/>
    <w:rsid w:val="000C7E3D"/>
    <w:rsid w:val="000D0283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E77B6"/>
    <w:rsid w:val="000F3AC8"/>
    <w:rsid w:val="0010096B"/>
    <w:rsid w:val="00120BC0"/>
    <w:rsid w:val="001245F8"/>
    <w:rsid w:val="00125A35"/>
    <w:rsid w:val="00126108"/>
    <w:rsid w:val="00134B64"/>
    <w:rsid w:val="00137E12"/>
    <w:rsid w:val="0014239F"/>
    <w:rsid w:val="00145EDE"/>
    <w:rsid w:val="0016083A"/>
    <w:rsid w:val="001647BE"/>
    <w:rsid w:val="00164DD1"/>
    <w:rsid w:val="00166BE0"/>
    <w:rsid w:val="00167266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215C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E5E9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3C8E"/>
    <w:rsid w:val="002A4115"/>
    <w:rsid w:val="002A5C5E"/>
    <w:rsid w:val="002A6B1B"/>
    <w:rsid w:val="002B3B7C"/>
    <w:rsid w:val="002B576C"/>
    <w:rsid w:val="002B7763"/>
    <w:rsid w:val="002B79FA"/>
    <w:rsid w:val="002C2F6C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859BE"/>
    <w:rsid w:val="00391C7A"/>
    <w:rsid w:val="00395C00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06D90"/>
    <w:rsid w:val="0041438D"/>
    <w:rsid w:val="004143ED"/>
    <w:rsid w:val="00423429"/>
    <w:rsid w:val="00437B82"/>
    <w:rsid w:val="0044679A"/>
    <w:rsid w:val="00446CEB"/>
    <w:rsid w:val="0045305C"/>
    <w:rsid w:val="00453B28"/>
    <w:rsid w:val="0046469E"/>
    <w:rsid w:val="0046543F"/>
    <w:rsid w:val="00467EA6"/>
    <w:rsid w:val="004715FB"/>
    <w:rsid w:val="00472430"/>
    <w:rsid w:val="00480C3E"/>
    <w:rsid w:val="0048567C"/>
    <w:rsid w:val="004941B0"/>
    <w:rsid w:val="004964B9"/>
    <w:rsid w:val="00497E51"/>
    <w:rsid w:val="004A737B"/>
    <w:rsid w:val="004B1BEF"/>
    <w:rsid w:val="004B3649"/>
    <w:rsid w:val="004C0606"/>
    <w:rsid w:val="004C58F4"/>
    <w:rsid w:val="004E0D1A"/>
    <w:rsid w:val="004E3FF2"/>
    <w:rsid w:val="004E65E3"/>
    <w:rsid w:val="00500640"/>
    <w:rsid w:val="0051065A"/>
    <w:rsid w:val="00520940"/>
    <w:rsid w:val="00521A7A"/>
    <w:rsid w:val="0052658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762FD"/>
    <w:rsid w:val="00580E98"/>
    <w:rsid w:val="0058258E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D3411"/>
    <w:rsid w:val="005E38EA"/>
    <w:rsid w:val="005E4B32"/>
    <w:rsid w:val="005F1B60"/>
    <w:rsid w:val="005F2DB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174E8"/>
    <w:rsid w:val="0062270E"/>
    <w:rsid w:val="00637E4F"/>
    <w:rsid w:val="00641F80"/>
    <w:rsid w:val="00644D08"/>
    <w:rsid w:val="00645988"/>
    <w:rsid w:val="00650667"/>
    <w:rsid w:val="00656E98"/>
    <w:rsid w:val="00662F7C"/>
    <w:rsid w:val="0066619F"/>
    <w:rsid w:val="00667DA9"/>
    <w:rsid w:val="0067179D"/>
    <w:rsid w:val="00676B18"/>
    <w:rsid w:val="006830A0"/>
    <w:rsid w:val="00691405"/>
    <w:rsid w:val="00697D6C"/>
    <w:rsid w:val="006A0B01"/>
    <w:rsid w:val="006A4958"/>
    <w:rsid w:val="006A4D0B"/>
    <w:rsid w:val="006B02A5"/>
    <w:rsid w:val="006B2EF6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14FF"/>
    <w:rsid w:val="00725F73"/>
    <w:rsid w:val="007305C8"/>
    <w:rsid w:val="007324AF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0B6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D69F4"/>
    <w:rsid w:val="007E403C"/>
    <w:rsid w:val="007E64A8"/>
    <w:rsid w:val="007E660D"/>
    <w:rsid w:val="00801B08"/>
    <w:rsid w:val="00806DD5"/>
    <w:rsid w:val="00811AC1"/>
    <w:rsid w:val="008130F3"/>
    <w:rsid w:val="00822763"/>
    <w:rsid w:val="00822FA5"/>
    <w:rsid w:val="00834019"/>
    <w:rsid w:val="0083450B"/>
    <w:rsid w:val="00836E2C"/>
    <w:rsid w:val="008467E6"/>
    <w:rsid w:val="00846861"/>
    <w:rsid w:val="0084736C"/>
    <w:rsid w:val="0085168E"/>
    <w:rsid w:val="0086345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215F"/>
    <w:rsid w:val="00905B36"/>
    <w:rsid w:val="00906D03"/>
    <w:rsid w:val="00907F64"/>
    <w:rsid w:val="00910F1E"/>
    <w:rsid w:val="00911F6E"/>
    <w:rsid w:val="00914D8F"/>
    <w:rsid w:val="00915D11"/>
    <w:rsid w:val="009175C1"/>
    <w:rsid w:val="00930938"/>
    <w:rsid w:val="009313C9"/>
    <w:rsid w:val="009317AD"/>
    <w:rsid w:val="00937055"/>
    <w:rsid w:val="0094143D"/>
    <w:rsid w:val="00945395"/>
    <w:rsid w:val="00946D78"/>
    <w:rsid w:val="00957CAA"/>
    <w:rsid w:val="0096048C"/>
    <w:rsid w:val="00971120"/>
    <w:rsid w:val="00973CE2"/>
    <w:rsid w:val="0097435C"/>
    <w:rsid w:val="009751C0"/>
    <w:rsid w:val="009752B6"/>
    <w:rsid w:val="00975379"/>
    <w:rsid w:val="009829DC"/>
    <w:rsid w:val="00991862"/>
    <w:rsid w:val="009A3C54"/>
    <w:rsid w:val="009B7B70"/>
    <w:rsid w:val="009B7B77"/>
    <w:rsid w:val="009C265C"/>
    <w:rsid w:val="009C5A3F"/>
    <w:rsid w:val="009D379F"/>
    <w:rsid w:val="009D5279"/>
    <w:rsid w:val="009D673A"/>
    <w:rsid w:val="009E0E61"/>
    <w:rsid w:val="009E171E"/>
    <w:rsid w:val="009E736C"/>
    <w:rsid w:val="009F4CA2"/>
    <w:rsid w:val="009F7692"/>
    <w:rsid w:val="00A03C58"/>
    <w:rsid w:val="00A050FA"/>
    <w:rsid w:val="00A12E51"/>
    <w:rsid w:val="00A20479"/>
    <w:rsid w:val="00A23D3D"/>
    <w:rsid w:val="00A25727"/>
    <w:rsid w:val="00A35472"/>
    <w:rsid w:val="00A35E8C"/>
    <w:rsid w:val="00A3686A"/>
    <w:rsid w:val="00A40C84"/>
    <w:rsid w:val="00A42190"/>
    <w:rsid w:val="00A438B1"/>
    <w:rsid w:val="00A44383"/>
    <w:rsid w:val="00A45629"/>
    <w:rsid w:val="00A46BE9"/>
    <w:rsid w:val="00A47652"/>
    <w:rsid w:val="00A51B89"/>
    <w:rsid w:val="00A5364D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F2C01"/>
    <w:rsid w:val="00B06AA8"/>
    <w:rsid w:val="00B10FFB"/>
    <w:rsid w:val="00B11A66"/>
    <w:rsid w:val="00B11E1A"/>
    <w:rsid w:val="00B1392D"/>
    <w:rsid w:val="00B157ED"/>
    <w:rsid w:val="00B158FB"/>
    <w:rsid w:val="00B20279"/>
    <w:rsid w:val="00B36C9B"/>
    <w:rsid w:val="00B46313"/>
    <w:rsid w:val="00B52FD5"/>
    <w:rsid w:val="00B56DA0"/>
    <w:rsid w:val="00B57016"/>
    <w:rsid w:val="00B602F1"/>
    <w:rsid w:val="00B637C5"/>
    <w:rsid w:val="00B63EA0"/>
    <w:rsid w:val="00B66A20"/>
    <w:rsid w:val="00B67250"/>
    <w:rsid w:val="00B74C57"/>
    <w:rsid w:val="00B75528"/>
    <w:rsid w:val="00B8725E"/>
    <w:rsid w:val="00BA452E"/>
    <w:rsid w:val="00BA5DAE"/>
    <w:rsid w:val="00BA77DE"/>
    <w:rsid w:val="00BC416D"/>
    <w:rsid w:val="00BC56F0"/>
    <w:rsid w:val="00BD3607"/>
    <w:rsid w:val="00BE00C0"/>
    <w:rsid w:val="00BE2FC2"/>
    <w:rsid w:val="00BE41AF"/>
    <w:rsid w:val="00BE6D52"/>
    <w:rsid w:val="00BE7E1A"/>
    <w:rsid w:val="00BF4D4E"/>
    <w:rsid w:val="00C03670"/>
    <w:rsid w:val="00C04021"/>
    <w:rsid w:val="00C164BA"/>
    <w:rsid w:val="00C26DD8"/>
    <w:rsid w:val="00C30FFA"/>
    <w:rsid w:val="00C33200"/>
    <w:rsid w:val="00C3360E"/>
    <w:rsid w:val="00C340E1"/>
    <w:rsid w:val="00C406F0"/>
    <w:rsid w:val="00C41A9E"/>
    <w:rsid w:val="00C43F7F"/>
    <w:rsid w:val="00C45702"/>
    <w:rsid w:val="00C51AE6"/>
    <w:rsid w:val="00C529C6"/>
    <w:rsid w:val="00C553E3"/>
    <w:rsid w:val="00C56D47"/>
    <w:rsid w:val="00C60EC1"/>
    <w:rsid w:val="00C6281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9728B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50FF"/>
    <w:rsid w:val="00CF7E55"/>
    <w:rsid w:val="00D04676"/>
    <w:rsid w:val="00D05733"/>
    <w:rsid w:val="00D152F2"/>
    <w:rsid w:val="00D15AA6"/>
    <w:rsid w:val="00D21104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5275"/>
    <w:rsid w:val="00D86BF2"/>
    <w:rsid w:val="00D86E81"/>
    <w:rsid w:val="00D90BE5"/>
    <w:rsid w:val="00D97CD2"/>
    <w:rsid w:val="00DA0726"/>
    <w:rsid w:val="00DA6877"/>
    <w:rsid w:val="00DB1861"/>
    <w:rsid w:val="00DB719E"/>
    <w:rsid w:val="00DC03DF"/>
    <w:rsid w:val="00DC1241"/>
    <w:rsid w:val="00DC15FE"/>
    <w:rsid w:val="00DD1BB1"/>
    <w:rsid w:val="00DD467E"/>
    <w:rsid w:val="00DD55B8"/>
    <w:rsid w:val="00DE2B17"/>
    <w:rsid w:val="00DE47B4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0F0"/>
    <w:rsid w:val="00E15539"/>
    <w:rsid w:val="00E2269E"/>
    <w:rsid w:val="00E24F63"/>
    <w:rsid w:val="00E30E5A"/>
    <w:rsid w:val="00E30EC1"/>
    <w:rsid w:val="00E310D7"/>
    <w:rsid w:val="00E34441"/>
    <w:rsid w:val="00E409F8"/>
    <w:rsid w:val="00E431F6"/>
    <w:rsid w:val="00E436A4"/>
    <w:rsid w:val="00E52B55"/>
    <w:rsid w:val="00E545D7"/>
    <w:rsid w:val="00E631DC"/>
    <w:rsid w:val="00E7172E"/>
    <w:rsid w:val="00E73556"/>
    <w:rsid w:val="00E81886"/>
    <w:rsid w:val="00E900F7"/>
    <w:rsid w:val="00E92183"/>
    <w:rsid w:val="00E93D7F"/>
    <w:rsid w:val="00E96DF5"/>
    <w:rsid w:val="00EA4EF9"/>
    <w:rsid w:val="00EB0229"/>
    <w:rsid w:val="00EB2ADB"/>
    <w:rsid w:val="00EB4D62"/>
    <w:rsid w:val="00EB5D6B"/>
    <w:rsid w:val="00EC2A4C"/>
    <w:rsid w:val="00EC6CA1"/>
    <w:rsid w:val="00ED15E0"/>
    <w:rsid w:val="00ED20BA"/>
    <w:rsid w:val="00ED63EF"/>
    <w:rsid w:val="00ED7FF3"/>
    <w:rsid w:val="00EE1754"/>
    <w:rsid w:val="00EE604B"/>
    <w:rsid w:val="00EE7635"/>
    <w:rsid w:val="00EF0FCD"/>
    <w:rsid w:val="00F03143"/>
    <w:rsid w:val="00F038A2"/>
    <w:rsid w:val="00F0396F"/>
    <w:rsid w:val="00F04662"/>
    <w:rsid w:val="00F05529"/>
    <w:rsid w:val="00F05F73"/>
    <w:rsid w:val="00F16720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1A41"/>
    <w:rsid w:val="00F55FAB"/>
    <w:rsid w:val="00F62A8B"/>
    <w:rsid w:val="00F70F45"/>
    <w:rsid w:val="00F713F3"/>
    <w:rsid w:val="00F7248C"/>
    <w:rsid w:val="00F73860"/>
    <w:rsid w:val="00F74559"/>
    <w:rsid w:val="00F831A9"/>
    <w:rsid w:val="00F83484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E268B"/>
    <w:rsid w:val="00FF1D88"/>
    <w:rsid w:val="00FF5382"/>
    <w:rsid w:val="00FF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2020-09-09T21:00:00Z</cp:lastPrinted>
  <dcterms:created xsi:type="dcterms:W3CDTF">2020-10-14T16:59:00Z</dcterms:created>
  <dcterms:modified xsi:type="dcterms:W3CDTF">2020-10-14T16:59:00Z</dcterms:modified>
</cp:coreProperties>
</file>