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9346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16</w:t>
      </w:r>
      <w:r w:rsidR="00D40BDF">
        <w:rPr>
          <w:rFonts w:ascii="Arial" w:eastAsia="Arial Unicode MS" w:hAnsi="Arial" w:cs="Arial"/>
          <w:b/>
          <w:bCs/>
          <w:bdr w:val="nil"/>
          <w:lang w:val="en-US"/>
        </w:rPr>
        <w:t>23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736B41">
        <w:rPr>
          <w:rFonts w:ascii="Arial" w:eastAsia="Arial Unicode MS" w:hAnsi="Arial" w:cs="Arial"/>
          <w:b/>
          <w:bCs/>
          <w:bdr w:val="nil"/>
          <w:lang w:val="en-US"/>
        </w:rPr>
        <w:t>2</w:t>
      </w:r>
      <w:r w:rsidR="0093463C">
        <w:rPr>
          <w:rFonts w:ascii="Arial" w:eastAsia="Arial Unicode MS" w:hAnsi="Arial" w:cs="Arial"/>
          <w:b/>
          <w:bCs/>
          <w:bdr w:val="nil"/>
          <w:lang w:val="en-US"/>
        </w:rPr>
        <w:t>9</w:t>
      </w:r>
      <w:r w:rsidR="00736B41">
        <w:rPr>
          <w:rFonts w:ascii="Arial" w:eastAsia="Arial Unicode MS" w:hAnsi="Arial" w:cs="Arial"/>
          <w:b/>
          <w:bCs/>
          <w:bdr w:val="nil"/>
          <w:lang w:val="en-US"/>
        </w:rPr>
        <w:t xml:space="preserve"> April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9346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15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93A1A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93A1A">
        <w:rPr>
          <w:rFonts w:ascii="Arial" w:eastAsia="Arial Unicode MS" w:hAnsi="Arial" w:cs="Arial"/>
          <w:b/>
          <w:bCs/>
          <w:bdr w:val="none" w:sz="0" w:space="0" w:color="auto" w:frame="1"/>
          <w:lang w:val="en-US"/>
        </w:rPr>
        <w:t>24 June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736B41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736B41">
        <w:rPr>
          <w:rFonts w:ascii="Arial" w:eastAsia="Calibri" w:hAnsi="Arial" w:cs="Arial"/>
          <w:b/>
          <w:lang w:val="af-ZA"/>
        </w:rPr>
        <w:t xml:space="preserve">Mr </w:t>
      </w:r>
      <w:r w:rsidR="0093463C">
        <w:rPr>
          <w:rFonts w:ascii="Arial" w:eastAsia="Calibri" w:hAnsi="Arial" w:cs="Arial"/>
          <w:b/>
          <w:lang w:val="af-ZA"/>
        </w:rPr>
        <w:t>M S F de Freitas (DA</w:t>
      </w:r>
      <w:r w:rsidRPr="00736B41">
        <w:rPr>
          <w:rFonts w:ascii="Arial" w:eastAsia="Calibri" w:hAnsi="Arial" w:cs="Arial"/>
          <w:b/>
          <w:lang w:val="af-ZA"/>
        </w:rPr>
        <w:t>)</w:t>
      </w:r>
      <w:r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C4519C" w:rsidRDefault="0093463C" w:rsidP="00EF5A5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93463C">
        <w:rPr>
          <w:rFonts w:ascii="Arial" w:eastAsia="Calibri" w:hAnsi="Arial" w:cs="Arial"/>
        </w:rPr>
        <w:t xml:space="preserve">With reference to the personal security for </w:t>
      </w:r>
      <w:r w:rsidRPr="00FF4069">
        <w:rPr>
          <w:rFonts w:ascii="Arial" w:eastAsia="Calibri" w:hAnsi="Arial" w:cs="Arial"/>
          <w:b/>
        </w:rPr>
        <w:t xml:space="preserve">personnel </w:t>
      </w:r>
      <w:r w:rsidRPr="0093463C">
        <w:rPr>
          <w:rFonts w:ascii="Arial" w:eastAsia="Calibri" w:hAnsi="Arial" w:cs="Arial"/>
        </w:rPr>
        <w:t>in (a) her department and (b) SA Tourism, besides the Minister and Deputy Minister respectively, what (i) security details does each have (i) personally and (ii) otherwise and (</w:t>
      </w:r>
      <w:r w:rsidR="00FF4069">
        <w:rPr>
          <w:rFonts w:ascii="Arial" w:eastAsia="Calibri" w:hAnsi="Arial" w:cs="Arial"/>
        </w:rPr>
        <w:t>iii</w:t>
      </w:r>
      <w:r w:rsidRPr="0093463C">
        <w:rPr>
          <w:rFonts w:ascii="Arial" w:eastAsia="Calibri" w:hAnsi="Arial" w:cs="Arial"/>
        </w:rPr>
        <w:t>) are the respective costs in this regard in each month?</w:t>
      </w:r>
      <w:r w:rsidRPr="0093463C">
        <w:rPr>
          <w:rFonts w:ascii="Arial" w:eastAsia="Calibri" w:hAnsi="Arial" w:cs="Arial"/>
        </w:rPr>
        <w:tab/>
      </w:r>
      <w:r w:rsidRPr="0093463C">
        <w:rPr>
          <w:rFonts w:ascii="Arial" w:eastAsia="Calibri" w:hAnsi="Arial" w:cs="Arial"/>
        </w:rPr>
        <w:tab/>
      </w:r>
      <w:r w:rsidRPr="0093463C">
        <w:rPr>
          <w:rFonts w:ascii="Arial" w:eastAsia="Calibri" w:hAnsi="Arial" w:cs="Arial"/>
        </w:rPr>
        <w:tab/>
      </w:r>
      <w:r w:rsidRPr="0093463C">
        <w:rPr>
          <w:rFonts w:ascii="Arial" w:eastAsia="Calibri" w:hAnsi="Arial" w:cs="Arial"/>
        </w:rPr>
        <w:tab/>
      </w:r>
      <w:r w:rsidRPr="0093463C">
        <w:rPr>
          <w:rFonts w:ascii="Arial" w:eastAsia="Calibri" w:hAnsi="Arial" w:cs="Arial"/>
        </w:rPr>
        <w:tab/>
      </w:r>
      <w:r w:rsidRPr="0093463C">
        <w:rPr>
          <w:rFonts w:ascii="Arial" w:eastAsia="Calibri" w:hAnsi="Arial" w:cs="Arial"/>
        </w:rPr>
        <w:tab/>
      </w:r>
      <w:r w:rsidRPr="0093463C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3463C">
        <w:rPr>
          <w:rFonts w:ascii="Arial" w:eastAsia="Calibri" w:hAnsi="Arial" w:cs="Arial"/>
        </w:rPr>
        <w:t>NW1949E</w:t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447EC9" w:rsidRDefault="00447EC9" w:rsidP="002D34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EC0D3E" w:rsidRDefault="00EC0D3E" w:rsidP="008E406C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rPr>
          <w:rFonts w:ascii="Arial" w:eastAsia="Calibri" w:hAnsi="Arial" w:cs="Arial"/>
          <w:lang w:val="en-GB"/>
        </w:rPr>
      </w:pPr>
      <w:r w:rsidRPr="00EC0D3E">
        <w:rPr>
          <w:rFonts w:ascii="Arial" w:eastAsia="Calibri" w:hAnsi="Arial" w:cs="Arial"/>
          <w:lang w:val="en-GB"/>
        </w:rPr>
        <w:t xml:space="preserve">(i) </w:t>
      </w:r>
      <w:r>
        <w:rPr>
          <w:rFonts w:ascii="Arial" w:eastAsia="Calibri" w:hAnsi="Arial" w:cs="Arial"/>
          <w:lang w:val="en-GB"/>
        </w:rPr>
        <w:t xml:space="preserve"> </w:t>
      </w:r>
      <w:r w:rsidRPr="00EC0D3E">
        <w:rPr>
          <w:rFonts w:ascii="Arial" w:eastAsia="Calibri" w:hAnsi="Arial" w:cs="Arial"/>
          <w:lang w:val="en-GB"/>
        </w:rPr>
        <w:t xml:space="preserve">Security Services paid by the Department relates to the Head Office at Tourism House at </w:t>
      </w:r>
    </w:p>
    <w:p w:rsidR="00EC0D3E" w:rsidRDefault="00EC0D3E" w:rsidP="008E406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     </w:t>
      </w:r>
      <w:r w:rsidRPr="00EC0D3E">
        <w:rPr>
          <w:rFonts w:ascii="Arial" w:eastAsia="Calibri" w:hAnsi="Arial" w:cs="Arial"/>
          <w:lang w:val="en-GB"/>
        </w:rPr>
        <w:t xml:space="preserve">17 </w:t>
      </w:r>
      <w:proofErr w:type="spellStart"/>
      <w:r w:rsidRPr="00EC0D3E">
        <w:rPr>
          <w:rFonts w:ascii="Arial" w:eastAsia="Calibri" w:hAnsi="Arial" w:cs="Arial"/>
          <w:lang w:val="en-GB"/>
        </w:rPr>
        <w:t>Trevenna</w:t>
      </w:r>
      <w:proofErr w:type="spellEnd"/>
      <w:r w:rsidRPr="00EC0D3E">
        <w:rPr>
          <w:rFonts w:ascii="Arial" w:eastAsia="Calibri" w:hAnsi="Arial" w:cs="Arial"/>
          <w:lang w:val="en-GB"/>
        </w:rPr>
        <w:t xml:space="preserve"> street, Sunnyside.  No personal security is provided for personnel.</w:t>
      </w:r>
    </w:p>
    <w:p w:rsidR="00EC0D3E" w:rsidRPr="00EC0D3E" w:rsidRDefault="00EC0D3E" w:rsidP="008E406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lang w:val="en-GB"/>
        </w:rPr>
      </w:pPr>
    </w:p>
    <w:p w:rsidR="00EC0D3E" w:rsidRDefault="00EC0D3E" w:rsidP="008E406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rPr>
          <w:rFonts w:ascii="Arial" w:eastAsia="Calibri" w:hAnsi="Arial" w:cs="Arial"/>
          <w:lang w:val="en-GB"/>
        </w:rPr>
      </w:pPr>
      <w:r w:rsidRPr="00EC0D3E">
        <w:rPr>
          <w:rFonts w:ascii="Arial" w:eastAsia="Calibri" w:hAnsi="Arial" w:cs="Arial"/>
          <w:lang w:val="en-GB"/>
        </w:rPr>
        <w:t xml:space="preserve">(ii) </w:t>
      </w:r>
      <w:r>
        <w:rPr>
          <w:rFonts w:ascii="Arial" w:eastAsia="Calibri" w:hAnsi="Arial" w:cs="Arial"/>
          <w:lang w:val="en-GB"/>
        </w:rPr>
        <w:t xml:space="preserve"> </w:t>
      </w:r>
      <w:r w:rsidRPr="00EC0D3E">
        <w:rPr>
          <w:rFonts w:ascii="Arial" w:eastAsia="Calibri" w:hAnsi="Arial" w:cs="Arial"/>
          <w:lang w:val="en-GB"/>
        </w:rPr>
        <w:t xml:space="preserve">Security Services paid by the department is rendered by Octavian Group (Pty) Ltd, with </w:t>
      </w:r>
    </w:p>
    <w:p w:rsidR="00EC0D3E" w:rsidRDefault="00EC0D3E" w:rsidP="008E406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     </w:t>
      </w:r>
      <w:r w:rsidRPr="00EC0D3E">
        <w:rPr>
          <w:rFonts w:ascii="Arial" w:eastAsia="Calibri" w:hAnsi="Arial" w:cs="Arial"/>
          <w:lang w:val="en-GB"/>
        </w:rPr>
        <w:t xml:space="preserve">the purpose of provision of 24-7-365 days Security and Guarding services to the </w:t>
      </w:r>
    </w:p>
    <w:p w:rsidR="00EC0D3E" w:rsidRDefault="00EC0D3E" w:rsidP="008E406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     </w:t>
      </w:r>
      <w:r w:rsidRPr="00EC0D3E">
        <w:rPr>
          <w:rFonts w:ascii="Arial" w:eastAsia="Calibri" w:hAnsi="Arial" w:cs="Arial"/>
          <w:lang w:val="en-GB"/>
        </w:rPr>
        <w:t>Department of Tourism’s Head Office</w:t>
      </w:r>
      <w:r>
        <w:rPr>
          <w:rFonts w:ascii="Arial" w:eastAsia="Calibri" w:hAnsi="Arial" w:cs="Arial"/>
          <w:lang w:val="en-GB"/>
        </w:rPr>
        <w:t>.</w:t>
      </w:r>
    </w:p>
    <w:p w:rsidR="00EC0D3E" w:rsidRPr="00EC0D3E" w:rsidRDefault="00EC0D3E" w:rsidP="008E406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rPr>
          <w:rFonts w:ascii="Arial" w:eastAsia="Calibri" w:hAnsi="Arial" w:cs="Arial"/>
          <w:lang w:val="en-GB"/>
        </w:rPr>
      </w:pPr>
    </w:p>
    <w:p w:rsidR="00EC0D3E" w:rsidRPr="00EC0D3E" w:rsidRDefault="00EC0D3E" w:rsidP="008E40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rPr>
          <w:rFonts w:ascii="Arial" w:eastAsia="Calibri" w:hAnsi="Arial" w:cs="Arial"/>
          <w:lang w:val="en-GB"/>
        </w:rPr>
      </w:pPr>
      <w:r w:rsidRPr="00EC0D3E">
        <w:rPr>
          <w:rFonts w:ascii="Arial" w:eastAsia="Calibri" w:hAnsi="Arial" w:cs="Arial"/>
          <w:lang w:val="en-GB"/>
        </w:rPr>
        <w:t>(iii)</w:t>
      </w:r>
      <w:r>
        <w:rPr>
          <w:rFonts w:ascii="Arial" w:eastAsia="Calibri" w:hAnsi="Arial" w:cs="Arial"/>
          <w:lang w:val="en-GB"/>
        </w:rPr>
        <w:t>T</w:t>
      </w:r>
      <w:r w:rsidRPr="00EC0D3E">
        <w:rPr>
          <w:rFonts w:ascii="Arial" w:eastAsia="Calibri" w:hAnsi="Arial" w:cs="Arial"/>
          <w:lang w:val="en-GB"/>
        </w:rPr>
        <w:t>he monthly cost is R140 326.94</w:t>
      </w:r>
    </w:p>
    <w:p w:rsidR="00B75ED5" w:rsidRPr="00EC0D3E" w:rsidRDefault="00B75ED5" w:rsidP="008E40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Calibri" w:hAnsi="Arial" w:cs="Arial"/>
          <w:lang w:val="en-GB"/>
        </w:rPr>
      </w:pPr>
    </w:p>
    <w:p w:rsidR="00B75ED5" w:rsidRPr="00B75ED5" w:rsidRDefault="00B75ED5" w:rsidP="008E40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EC0D3E" w:rsidRDefault="0093463C" w:rsidP="008E406C">
      <w:pPr>
        <w:pStyle w:val="ListParagraph"/>
        <w:numPr>
          <w:ilvl w:val="0"/>
          <w:numId w:val="22"/>
        </w:numPr>
        <w:spacing w:line="276" w:lineRule="auto"/>
        <w:ind w:hanging="720"/>
        <w:rPr>
          <w:rFonts w:ascii="Arial" w:eastAsia="Times New Roman" w:hAnsi="Arial" w:cs="Arial"/>
          <w:color w:val="353838"/>
          <w:lang w:eastAsia="en-ZA"/>
        </w:rPr>
      </w:pPr>
      <w:r w:rsidRPr="00551D80">
        <w:rPr>
          <w:rFonts w:ascii="Arial" w:eastAsia="Calibri" w:hAnsi="Arial" w:cs="Arial"/>
          <w:lang w:val="en-GB"/>
        </w:rPr>
        <w:t>(i)</w:t>
      </w:r>
      <w:r w:rsidR="00551D80" w:rsidRPr="00551D80">
        <w:rPr>
          <w:rFonts w:ascii="Arial" w:hAnsi="Arial" w:cs="Arial"/>
          <w:color w:val="353838"/>
        </w:rPr>
        <w:t xml:space="preserve"> </w:t>
      </w:r>
      <w:r w:rsidR="00551D80" w:rsidRPr="00551D80">
        <w:rPr>
          <w:rFonts w:ascii="Arial" w:eastAsia="Times New Roman" w:hAnsi="Arial" w:cs="Arial"/>
          <w:color w:val="353838"/>
        </w:rPr>
        <w:t xml:space="preserve"> Security </w:t>
      </w:r>
      <w:r w:rsidR="00EC0D3E" w:rsidRPr="00551D80">
        <w:rPr>
          <w:rFonts w:ascii="Arial" w:eastAsia="Times New Roman" w:hAnsi="Arial" w:cs="Arial"/>
          <w:color w:val="353838"/>
        </w:rPr>
        <w:t xml:space="preserve">Services </w:t>
      </w:r>
      <w:r w:rsidR="00EC0D3E">
        <w:rPr>
          <w:rFonts w:ascii="Arial" w:eastAsia="Times New Roman" w:hAnsi="Arial" w:cs="Arial"/>
          <w:color w:val="353838"/>
        </w:rPr>
        <w:t>paid</w:t>
      </w:r>
      <w:r w:rsidR="00FF4069">
        <w:rPr>
          <w:rFonts w:ascii="Arial" w:eastAsia="Times New Roman" w:hAnsi="Arial" w:cs="Arial"/>
          <w:color w:val="353838"/>
        </w:rPr>
        <w:t xml:space="preserve"> by SA Tourism </w:t>
      </w:r>
      <w:r w:rsidR="00551D80" w:rsidRPr="00551D80">
        <w:rPr>
          <w:rFonts w:ascii="Arial" w:eastAsia="Times New Roman" w:hAnsi="Arial" w:cs="Arial"/>
          <w:color w:val="353838"/>
        </w:rPr>
        <w:t xml:space="preserve">relates to </w:t>
      </w:r>
      <w:r w:rsidR="00551D80">
        <w:rPr>
          <w:rFonts w:ascii="Arial" w:eastAsia="Times New Roman" w:hAnsi="Arial" w:cs="Arial"/>
          <w:color w:val="353838"/>
        </w:rPr>
        <w:t xml:space="preserve">the </w:t>
      </w:r>
      <w:r w:rsidR="00551D80" w:rsidRPr="00551D80">
        <w:rPr>
          <w:rFonts w:ascii="Arial" w:eastAsia="Times New Roman" w:hAnsi="Arial" w:cs="Arial"/>
          <w:color w:val="353838"/>
        </w:rPr>
        <w:t xml:space="preserve">Head Office </w:t>
      </w:r>
      <w:r w:rsidR="00EC0D3E">
        <w:rPr>
          <w:rFonts w:ascii="Arial" w:eastAsia="Times New Roman" w:hAnsi="Arial" w:cs="Arial"/>
          <w:color w:val="353838"/>
        </w:rPr>
        <w:t>at Bojanala</w:t>
      </w:r>
      <w:r w:rsidR="00551D80">
        <w:rPr>
          <w:rFonts w:ascii="Arial" w:eastAsia="Times New Roman" w:hAnsi="Arial" w:cs="Arial"/>
          <w:color w:val="353838"/>
        </w:rPr>
        <w:t xml:space="preserve"> House, </w:t>
      </w:r>
    </w:p>
    <w:p w:rsidR="00551D80" w:rsidRPr="009A6AD1" w:rsidRDefault="00EC0D3E" w:rsidP="008E406C">
      <w:pPr>
        <w:pStyle w:val="ListParagraph"/>
        <w:spacing w:line="276" w:lineRule="auto"/>
        <w:rPr>
          <w:rFonts w:ascii="Arial" w:eastAsia="Times New Roman" w:hAnsi="Arial" w:cs="Arial"/>
          <w:color w:val="353838"/>
          <w:lang w:eastAsia="en-ZA"/>
        </w:rPr>
      </w:pPr>
      <w:r>
        <w:rPr>
          <w:rFonts w:ascii="Arial" w:eastAsia="Calibri" w:hAnsi="Arial" w:cs="Arial"/>
          <w:lang w:val="en-GB"/>
        </w:rPr>
        <w:t xml:space="preserve">     </w:t>
      </w:r>
      <w:r w:rsidR="009A6AD1">
        <w:rPr>
          <w:rFonts w:ascii="Arial" w:eastAsia="Times New Roman" w:hAnsi="Arial" w:cs="Arial"/>
          <w:color w:val="353838"/>
        </w:rPr>
        <w:t xml:space="preserve">90 Protea Road, Chislehurston, 2196. </w:t>
      </w:r>
      <w:r w:rsidR="00B10C1A" w:rsidRPr="009A6AD1">
        <w:rPr>
          <w:rFonts w:ascii="Arial" w:eastAsia="Times New Roman" w:hAnsi="Arial" w:cs="Arial"/>
          <w:color w:val="353838"/>
        </w:rPr>
        <w:t>No security</w:t>
      </w:r>
      <w:r w:rsidR="00551D80" w:rsidRPr="009A6AD1">
        <w:rPr>
          <w:rFonts w:ascii="Arial" w:eastAsia="Times New Roman" w:hAnsi="Arial" w:cs="Arial"/>
          <w:color w:val="353838"/>
        </w:rPr>
        <w:t xml:space="preserve"> is provided</w:t>
      </w:r>
      <w:r w:rsidR="007A774C" w:rsidRPr="009A6AD1">
        <w:rPr>
          <w:rFonts w:ascii="Arial" w:eastAsia="Times New Roman" w:hAnsi="Arial" w:cs="Arial"/>
          <w:color w:val="353838"/>
        </w:rPr>
        <w:t xml:space="preserve"> for person</w:t>
      </w:r>
      <w:r w:rsidR="005176FB">
        <w:rPr>
          <w:rFonts w:ascii="Arial" w:eastAsia="Times New Roman" w:hAnsi="Arial" w:cs="Arial"/>
          <w:color w:val="353838"/>
        </w:rPr>
        <w:t>nel</w:t>
      </w:r>
      <w:r w:rsidR="007A774C" w:rsidRPr="009A6AD1">
        <w:rPr>
          <w:rFonts w:ascii="Arial" w:eastAsia="Times New Roman" w:hAnsi="Arial" w:cs="Arial"/>
          <w:color w:val="353838"/>
        </w:rPr>
        <w:t>.</w:t>
      </w:r>
    </w:p>
    <w:p w:rsidR="00551D80" w:rsidRDefault="00551D80" w:rsidP="008E406C">
      <w:pPr>
        <w:spacing w:after="60" w:line="276" w:lineRule="auto"/>
        <w:ind w:left="720"/>
        <w:rPr>
          <w:rFonts w:ascii="Arial" w:eastAsia="Times New Roman" w:hAnsi="Arial" w:cs="Arial"/>
          <w:color w:val="353838"/>
          <w:lang w:val="af-ZA" w:eastAsia="en-ZA"/>
        </w:rPr>
      </w:pPr>
      <w:r>
        <w:rPr>
          <w:rFonts w:ascii="Arial" w:eastAsia="Times New Roman" w:hAnsi="Arial" w:cs="Arial"/>
          <w:color w:val="353838"/>
          <w:lang w:val="af-ZA" w:eastAsia="en-ZA"/>
        </w:rPr>
        <w:t xml:space="preserve">(ii) </w:t>
      </w:r>
      <w:r w:rsidRPr="00551D80">
        <w:rPr>
          <w:rFonts w:ascii="Arial" w:eastAsia="Times New Roman" w:hAnsi="Arial" w:cs="Arial"/>
          <w:color w:val="353838"/>
          <w:lang w:val="af-ZA" w:eastAsia="en-ZA"/>
        </w:rPr>
        <w:t xml:space="preserve">Security services at SA Tourism is rendered by Fidelity Security Services (Pty) Ltd, with </w:t>
      </w:r>
    </w:p>
    <w:p w:rsidR="00551D80" w:rsidRDefault="00551D80" w:rsidP="008E406C">
      <w:pPr>
        <w:spacing w:after="60" w:line="276" w:lineRule="auto"/>
        <w:ind w:left="720"/>
        <w:rPr>
          <w:rFonts w:ascii="Arial" w:eastAsia="Times New Roman" w:hAnsi="Arial" w:cs="Arial"/>
          <w:color w:val="353838"/>
          <w:lang w:val="af-ZA" w:eastAsia="en-ZA"/>
        </w:rPr>
      </w:pPr>
      <w:r>
        <w:rPr>
          <w:rFonts w:ascii="Arial" w:eastAsia="Times New Roman" w:hAnsi="Arial" w:cs="Arial"/>
          <w:color w:val="353838"/>
          <w:lang w:val="af-ZA" w:eastAsia="en-ZA"/>
        </w:rPr>
        <w:t xml:space="preserve">     </w:t>
      </w:r>
      <w:r w:rsidRPr="00551D80">
        <w:rPr>
          <w:rFonts w:ascii="Arial" w:eastAsia="Times New Roman" w:hAnsi="Arial" w:cs="Arial"/>
          <w:color w:val="353838"/>
          <w:lang w:val="af-ZA" w:eastAsia="en-ZA"/>
        </w:rPr>
        <w:t xml:space="preserve">the purpose of provision of 24-7-365 days Security and Guarding services to SA </w:t>
      </w:r>
    </w:p>
    <w:p w:rsidR="00551D80" w:rsidRDefault="00551D80" w:rsidP="008E406C">
      <w:pPr>
        <w:spacing w:after="0" w:line="276" w:lineRule="auto"/>
        <w:ind w:left="720"/>
        <w:rPr>
          <w:rFonts w:ascii="Arial" w:eastAsia="Times New Roman" w:hAnsi="Arial" w:cs="Arial"/>
          <w:color w:val="353838"/>
          <w:lang w:val="af-ZA" w:eastAsia="en-ZA"/>
        </w:rPr>
      </w:pPr>
      <w:r>
        <w:rPr>
          <w:rFonts w:ascii="Arial" w:eastAsia="Times New Roman" w:hAnsi="Arial" w:cs="Arial"/>
          <w:color w:val="353838"/>
          <w:lang w:val="af-ZA" w:eastAsia="en-ZA"/>
        </w:rPr>
        <w:t xml:space="preserve">    </w:t>
      </w:r>
      <w:r w:rsidRPr="00551D80">
        <w:rPr>
          <w:rFonts w:ascii="Arial" w:eastAsia="Times New Roman" w:hAnsi="Arial" w:cs="Arial"/>
          <w:color w:val="353838"/>
          <w:lang w:val="af-ZA" w:eastAsia="en-ZA"/>
        </w:rPr>
        <w:t>Tourism, Head Office</w:t>
      </w:r>
      <w:r>
        <w:rPr>
          <w:rFonts w:ascii="Arial" w:eastAsia="Times New Roman" w:hAnsi="Arial" w:cs="Arial"/>
          <w:color w:val="353838"/>
          <w:lang w:val="af-ZA" w:eastAsia="en-ZA"/>
        </w:rPr>
        <w:t>.</w:t>
      </w:r>
    </w:p>
    <w:p w:rsidR="00EC0D3E" w:rsidRDefault="00EC0D3E" w:rsidP="008E406C">
      <w:pPr>
        <w:spacing w:after="0" w:line="240" w:lineRule="auto"/>
        <w:ind w:left="720"/>
        <w:rPr>
          <w:rFonts w:ascii="Arial" w:eastAsia="Times New Roman" w:hAnsi="Arial" w:cs="Arial"/>
          <w:color w:val="353838"/>
          <w:lang w:val="af-ZA" w:eastAsia="en-ZA"/>
        </w:rPr>
      </w:pPr>
    </w:p>
    <w:p w:rsidR="00551D80" w:rsidRPr="00551D80" w:rsidRDefault="00551D80" w:rsidP="008E406C">
      <w:pPr>
        <w:spacing w:after="60" w:line="276" w:lineRule="auto"/>
        <w:ind w:left="720"/>
        <w:rPr>
          <w:rFonts w:ascii="Arial" w:eastAsia="Times New Roman" w:hAnsi="Arial" w:cs="Arial"/>
          <w:color w:val="353838"/>
          <w:lang w:eastAsia="en-ZA"/>
        </w:rPr>
      </w:pPr>
      <w:r>
        <w:rPr>
          <w:rFonts w:ascii="Arial" w:eastAsia="Times New Roman" w:hAnsi="Arial" w:cs="Arial"/>
          <w:color w:val="353838"/>
          <w:lang w:val="af-ZA" w:eastAsia="en-ZA"/>
        </w:rPr>
        <w:t xml:space="preserve">(iii)The </w:t>
      </w:r>
      <w:r w:rsidRPr="00551D80">
        <w:rPr>
          <w:rFonts w:ascii="Arial" w:eastAsia="Times New Roman" w:hAnsi="Arial" w:cs="Arial"/>
          <w:color w:val="353838"/>
          <w:lang w:val="af-ZA" w:eastAsia="en-ZA"/>
        </w:rPr>
        <w:t xml:space="preserve">monthly cost </w:t>
      </w:r>
      <w:r>
        <w:rPr>
          <w:rFonts w:ascii="Arial" w:eastAsia="Times New Roman" w:hAnsi="Arial" w:cs="Arial"/>
          <w:color w:val="353838"/>
          <w:lang w:val="af-ZA" w:eastAsia="en-ZA"/>
        </w:rPr>
        <w:t xml:space="preserve">is </w:t>
      </w:r>
      <w:r w:rsidRPr="00551D80">
        <w:rPr>
          <w:rFonts w:ascii="Arial" w:eastAsia="Times New Roman" w:hAnsi="Arial" w:cs="Arial"/>
          <w:color w:val="353838"/>
          <w:lang w:val="af-ZA" w:eastAsia="en-ZA"/>
        </w:rPr>
        <w:t xml:space="preserve"> R72,082.68.</w:t>
      </w:r>
    </w:p>
    <w:p w:rsidR="00B75ED5" w:rsidRPr="00551D80" w:rsidRDefault="00B75ED5" w:rsidP="008E406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hanging="720"/>
        <w:rPr>
          <w:rFonts w:ascii="Arial" w:eastAsia="Calibri" w:hAnsi="Arial" w:cs="Arial"/>
          <w:lang w:val="en-GB"/>
        </w:rPr>
      </w:pPr>
    </w:p>
    <w:p w:rsidR="00047D27" w:rsidRPr="00047D27" w:rsidRDefault="00B75ED5" w:rsidP="00EC0D3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</w:p>
    <w:sectPr w:rsidR="00047D27" w:rsidRPr="00047D27" w:rsidSect="00504917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C7" w:rsidRDefault="00EE65C7">
      <w:pPr>
        <w:spacing w:after="0" w:line="240" w:lineRule="auto"/>
      </w:pPr>
      <w:r>
        <w:separator/>
      </w:r>
    </w:p>
  </w:endnote>
  <w:endnote w:type="continuationSeparator" w:id="0">
    <w:p w:rsidR="00EE65C7" w:rsidRDefault="00EE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506321">
          <w:rPr>
            <w:rFonts w:ascii="Arial Narrow" w:hAnsi="Arial Narrow"/>
            <w:sz w:val="18"/>
            <w:szCs w:val="18"/>
          </w:rPr>
          <w:t>16</w:t>
        </w:r>
        <w:r w:rsidR="00D40BDF">
          <w:rPr>
            <w:rFonts w:ascii="Arial Narrow" w:hAnsi="Arial Narrow"/>
            <w:sz w:val="18"/>
            <w:szCs w:val="18"/>
          </w:rPr>
          <w:t>23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D40BDF">
          <w:rPr>
            <w:rFonts w:ascii="Arial Narrow" w:hAnsi="Arial Narrow"/>
            <w:sz w:val="18"/>
            <w:szCs w:val="18"/>
          </w:rPr>
          <w:t>1</w:t>
        </w:r>
        <w:r w:rsidR="00506321">
          <w:rPr>
            <w:rFonts w:ascii="Arial Narrow" w:hAnsi="Arial Narrow"/>
            <w:sz w:val="18"/>
            <w:szCs w:val="18"/>
          </w:rPr>
          <w:t>949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7F513F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7F513F" w:rsidRPr="00013AC6">
          <w:rPr>
            <w:rFonts w:ascii="Arial Narrow" w:hAnsi="Arial Narrow"/>
          </w:rPr>
          <w:fldChar w:fldCharType="separate"/>
        </w:r>
        <w:r w:rsidR="00B211ED">
          <w:rPr>
            <w:rFonts w:ascii="Arial Narrow" w:hAnsi="Arial Narrow"/>
            <w:noProof/>
          </w:rPr>
          <w:t>2</w:t>
        </w:r>
        <w:r w:rsidR="007F513F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EE65C7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EE65C7">
    <w:pPr>
      <w:pStyle w:val="Footer1"/>
      <w:jc w:val="right"/>
    </w:pPr>
  </w:p>
  <w:p w:rsidR="001656DE" w:rsidRPr="006016C0" w:rsidRDefault="0093463C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16</w:t>
    </w:r>
    <w:r w:rsidR="00D40BDF">
      <w:rPr>
        <w:rFonts w:ascii="Arial Narrow" w:hAnsi="Arial Narrow"/>
        <w:sz w:val="18"/>
        <w:szCs w:val="18"/>
      </w:rPr>
      <w:t>23 (NW1</w:t>
    </w:r>
    <w:r w:rsidR="00506321">
      <w:rPr>
        <w:rFonts w:ascii="Arial Narrow" w:hAnsi="Arial Narrow"/>
        <w:sz w:val="18"/>
        <w:szCs w:val="18"/>
      </w:rPr>
      <w:t>949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C7" w:rsidRDefault="00EE65C7">
      <w:pPr>
        <w:spacing w:after="0" w:line="240" w:lineRule="auto"/>
      </w:pPr>
      <w:r>
        <w:separator/>
      </w:r>
    </w:p>
  </w:footnote>
  <w:footnote w:type="continuationSeparator" w:id="0">
    <w:p w:rsidR="00EE65C7" w:rsidRDefault="00EE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BF3"/>
    <w:multiLevelType w:val="hybridMultilevel"/>
    <w:tmpl w:val="297CD30E"/>
    <w:lvl w:ilvl="0" w:tplc="AB9C2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346B2"/>
    <w:multiLevelType w:val="hybridMultilevel"/>
    <w:tmpl w:val="BC96510E"/>
    <w:lvl w:ilvl="0" w:tplc="0B040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13385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B7E"/>
    <w:multiLevelType w:val="hybridMultilevel"/>
    <w:tmpl w:val="1716EAB6"/>
    <w:lvl w:ilvl="0" w:tplc="5C3E2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5A315058"/>
    <w:multiLevelType w:val="hybridMultilevel"/>
    <w:tmpl w:val="DB607670"/>
    <w:lvl w:ilvl="0" w:tplc="DAB2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0544E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11"/>
  </w:num>
  <w:num w:numId="5">
    <w:abstractNumId w:val="14"/>
  </w:num>
  <w:num w:numId="6">
    <w:abstractNumId w:val="8"/>
  </w:num>
  <w:num w:numId="7">
    <w:abstractNumId w:val="15"/>
  </w:num>
  <w:num w:numId="8">
    <w:abstractNumId w:val="9"/>
  </w:num>
  <w:num w:numId="9">
    <w:abstractNumId w:val="12"/>
  </w:num>
  <w:num w:numId="10">
    <w:abstractNumId w:val="19"/>
  </w:num>
  <w:num w:numId="11">
    <w:abstractNumId w:val="3"/>
  </w:num>
  <w:num w:numId="12">
    <w:abstractNumId w:val="21"/>
  </w:num>
  <w:num w:numId="13">
    <w:abstractNumId w:val="6"/>
  </w:num>
  <w:num w:numId="14">
    <w:abstractNumId w:val="0"/>
  </w:num>
  <w:num w:numId="15">
    <w:abstractNumId w:val="13"/>
  </w:num>
  <w:num w:numId="16">
    <w:abstractNumId w:val="2"/>
  </w:num>
  <w:num w:numId="17">
    <w:abstractNumId w:val="10"/>
  </w:num>
  <w:num w:numId="18">
    <w:abstractNumId w:val="1"/>
  </w:num>
  <w:num w:numId="19">
    <w:abstractNumId w:val="4"/>
  </w:num>
  <w:num w:numId="20">
    <w:abstractNumId w:val="7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6F47"/>
    <w:rsid w:val="00047D27"/>
    <w:rsid w:val="00076CE0"/>
    <w:rsid w:val="000857D8"/>
    <w:rsid w:val="000E3E94"/>
    <w:rsid w:val="000F1151"/>
    <w:rsid w:val="000F4913"/>
    <w:rsid w:val="001059FF"/>
    <w:rsid w:val="00141A6F"/>
    <w:rsid w:val="00151D19"/>
    <w:rsid w:val="00193F9C"/>
    <w:rsid w:val="001B2BE2"/>
    <w:rsid w:val="001C7E21"/>
    <w:rsid w:val="002245E3"/>
    <w:rsid w:val="00255FF5"/>
    <w:rsid w:val="002C461C"/>
    <w:rsid w:val="002D3423"/>
    <w:rsid w:val="003032AF"/>
    <w:rsid w:val="0035411E"/>
    <w:rsid w:val="003614FA"/>
    <w:rsid w:val="003B3F96"/>
    <w:rsid w:val="003D337D"/>
    <w:rsid w:val="003D4147"/>
    <w:rsid w:val="003D7F28"/>
    <w:rsid w:val="00430A27"/>
    <w:rsid w:val="00447EC9"/>
    <w:rsid w:val="00490A93"/>
    <w:rsid w:val="004A5358"/>
    <w:rsid w:val="004B38C7"/>
    <w:rsid w:val="004C4166"/>
    <w:rsid w:val="004F2C4A"/>
    <w:rsid w:val="004F54C9"/>
    <w:rsid w:val="00506321"/>
    <w:rsid w:val="005176FB"/>
    <w:rsid w:val="00551D80"/>
    <w:rsid w:val="005954F5"/>
    <w:rsid w:val="005E1A1A"/>
    <w:rsid w:val="005F1119"/>
    <w:rsid w:val="006010A3"/>
    <w:rsid w:val="00606669"/>
    <w:rsid w:val="00615126"/>
    <w:rsid w:val="0061799C"/>
    <w:rsid w:val="006335F8"/>
    <w:rsid w:val="006A6231"/>
    <w:rsid w:val="006B20E2"/>
    <w:rsid w:val="007345DF"/>
    <w:rsid w:val="00736B41"/>
    <w:rsid w:val="00747326"/>
    <w:rsid w:val="00765093"/>
    <w:rsid w:val="00777955"/>
    <w:rsid w:val="007A257C"/>
    <w:rsid w:val="007A774C"/>
    <w:rsid w:val="007F513F"/>
    <w:rsid w:val="00807DBA"/>
    <w:rsid w:val="00810D60"/>
    <w:rsid w:val="008137D4"/>
    <w:rsid w:val="00837474"/>
    <w:rsid w:val="00857718"/>
    <w:rsid w:val="00861CEC"/>
    <w:rsid w:val="008A1044"/>
    <w:rsid w:val="008C442B"/>
    <w:rsid w:val="008E406C"/>
    <w:rsid w:val="00933E36"/>
    <w:rsid w:val="0093463C"/>
    <w:rsid w:val="009413A3"/>
    <w:rsid w:val="00950663"/>
    <w:rsid w:val="00977B49"/>
    <w:rsid w:val="009849DC"/>
    <w:rsid w:val="009863F2"/>
    <w:rsid w:val="009945BD"/>
    <w:rsid w:val="009A6AD1"/>
    <w:rsid w:val="00A96F2D"/>
    <w:rsid w:val="00AA5F57"/>
    <w:rsid w:val="00AF2E5C"/>
    <w:rsid w:val="00B025B0"/>
    <w:rsid w:val="00B10C1A"/>
    <w:rsid w:val="00B211ED"/>
    <w:rsid w:val="00B24E20"/>
    <w:rsid w:val="00B54BEC"/>
    <w:rsid w:val="00B564C1"/>
    <w:rsid w:val="00B75ED5"/>
    <w:rsid w:val="00B93A1A"/>
    <w:rsid w:val="00BA7422"/>
    <w:rsid w:val="00BE3319"/>
    <w:rsid w:val="00C03FFF"/>
    <w:rsid w:val="00C04056"/>
    <w:rsid w:val="00C4519C"/>
    <w:rsid w:val="00C809F5"/>
    <w:rsid w:val="00CE0094"/>
    <w:rsid w:val="00CE1CD0"/>
    <w:rsid w:val="00CE2A6D"/>
    <w:rsid w:val="00CE637C"/>
    <w:rsid w:val="00D319C1"/>
    <w:rsid w:val="00D350AE"/>
    <w:rsid w:val="00D40BDF"/>
    <w:rsid w:val="00D44311"/>
    <w:rsid w:val="00D47B6A"/>
    <w:rsid w:val="00D9442B"/>
    <w:rsid w:val="00DA6EE7"/>
    <w:rsid w:val="00DB6BD3"/>
    <w:rsid w:val="00DC1973"/>
    <w:rsid w:val="00DD3F26"/>
    <w:rsid w:val="00DE4655"/>
    <w:rsid w:val="00E03CDF"/>
    <w:rsid w:val="00E23119"/>
    <w:rsid w:val="00E57333"/>
    <w:rsid w:val="00E665D2"/>
    <w:rsid w:val="00EC0D3E"/>
    <w:rsid w:val="00EE65C7"/>
    <w:rsid w:val="00EF5A52"/>
    <w:rsid w:val="00F30415"/>
    <w:rsid w:val="00F37A82"/>
    <w:rsid w:val="00F51F48"/>
    <w:rsid w:val="00F57262"/>
    <w:rsid w:val="00FE56CB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50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618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D57A-1E15-41ED-8F73-3F2CCAD3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2022-05-18T18:55:00Z</cp:lastPrinted>
  <dcterms:created xsi:type="dcterms:W3CDTF">2022-06-28T08:38:00Z</dcterms:created>
  <dcterms:modified xsi:type="dcterms:W3CDTF">2022-06-28T08:38:00Z</dcterms:modified>
</cp:coreProperties>
</file>