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DA3F" w14:textId="7724C258" w:rsidR="009E340F" w:rsidRPr="003A1B93" w:rsidRDefault="009E340F" w:rsidP="006A0AB9">
      <w:pPr>
        <w:framePr w:w="9356" w:h="909" w:hRule="exact" w:wrap="notBeside" w:vAnchor="page" w:hAnchor="page" w:x="1464" w:y="15046" w:anchorLock="1"/>
        <w:spacing w:line="216" w:lineRule="auto"/>
        <w:ind w:right="284"/>
        <w:rPr>
          <w:rFonts w:ascii="Arial" w:hAnsi="Arial" w:cs="Arial"/>
          <w:sz w:val="22"/>
          <w:szCs w:val="22"/>
        </w:rPr>
      </w:pPr>
    </w:p>
    <w:p w14:paraId="4CD8EF8C" w14:textId="0D13D749" w:rsidR="002032E2" w:rsidRDefault="002032E2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0" wp14:anchorId="4D36D446" wp14:editId="6723A79C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6AABAC" w14:textId="77777777" w:rsidR="002032E2" w:rsidRDefault="002032E2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C48A8D8" w14:textId="77777777" w:rsidR="002032E2" w:rsidRDefault="002032E2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2313F0A" w14:textId="77777777" w:rsidR="002032E2" w:rsidRDefault="002032E2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64C282B" w14:textId="77777777" w:rsidR="002032E2" w:rsidRDefault="002032E2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1DA74D1" w14:textId="77777777" w:rsidR="002032E2" w:rsidRPr="00987C9F" w:rsidRDefault="002032E2" w:rsidP="002032E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14:paraId="54C037AD" w14:textId="77777777" w:rsidR="002032E2" w:rsidRPr="00987C9F" w:rsidRDefault="002032E2" w:rsidP="002032E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14:paraId="52ADC2AD" w14:textId="6D24BD73" w:rsidR="002032E2" w:rsidRDefault="002032E2" w:rsidP="002032E2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14:paraId="18CDC6FB" w14:textId="77777777" w:rsidR="002032E2" w:rsidRDefault="002032E2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14:paraId="3E21CF86" w14:textId="3BA005EA" w:rsidR="004B233E" w:rsidRPr="008273D5" w:rsidRDefault="004B233E" w:rsidP="005460D3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273D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6D963D3" wp14:editId="6CD78166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4481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FyOVvrgAAAADQEAAA8AAAAAAAAAAAAAAAAA6gQAAGRycy9kb3ducmV2Lnht&#10;bFBLAQItABQABgAIAAAAIQB6v1SzpwIAAEkGAAAQAAAAAAAAAAAAAAAAAPcFAABkcnMvaW5rL2lu&#10;azEueG1sUEsFBgAAAAAGAAYAeAEAAMwIAAAAAA==&#10;">
                <v:imagedata r:id="rId13" o:title=""/>
              </v:shape>
            </w:pict>
          </mc:Fallback>
        </mc:AlternateContent>
      </w:r>
      <w:r w:rsidRPr="008273D5">
        <w:rPr>
          <w:rFonts w:ascii="Arial" w:hAnsi="Arial" w:cs="Arial"/>
          <w:b/>
          <w:sz w:val="22"/>
          <w:szCs w:val="22"/>
          <w:u w:val="single"/>
          <w:lang w:val="en-US"/>
        </w:rPr>
        <w:t>QUESTION</w:t>
      </w:r>
      <w:r w:rsidR="008273D5" w:rsidRPr="008273D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1619</w:t>
      </w:r>
    </w:p>
    <w:p w14:paraId="67BADDEC" w14:textId="77777777" w:rsidR="00F16795" w:rsidRDefault="00F16795" w:rsidP="00F16795">
      <w:pPr>
        <w:jc w:val="both"/>
        <w:rPr>
          <w:rFonts w:ascii="Arial" w:hAnsi="Arial" w:cs="Arial"/>
          <w:sz w:val="22"/>
          <w:szCs w:val="22"/>
        </w:rPr>
      </w:pPr>
    </w:p>
    <w:p w14:paraId="4F3C2E42" w14:textId="77777777" w:rsidR="00F16795" w:rsidRPr="00F16795" w:rsidRDefault="00F16795" w:rsidP="00F167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795">
        <w:rPr>
          <w:rFonts w:ascii="Arial" w:hAnsi="Arial" w:cs="Arial"/>
          <w:sz w:val="22"/>
          <w:szCs w:val="22"/>
        </w:rPr>
        <w:t xml:space="preserve">Ms N W </w:t>
      </w:r>
      <w:proofErr w:type="gramStart"/>
      <w:r w:rsidRPr="00F16795">
        <w:rPr>
          <w:rFonts w:ascii="Arial" w:hAnsi="Arial" w:cs="Arial"/>
          <w:sz w:val="22"/>
          <w:szCs w:val="22"/>
        </w:rPr>
        <w:t>A</w:t>
      </w:r>
      <w:proofErr w:type="gramEnd"/>
      <w:r w:rsidRPr="00F167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6795">
        <w:rPr>
          <w:rFonts w:ascii="Arial" w:hAnsi="Arial" w:cs="Arial"/>
          <w:sz w:val="22"/>
          <w:szCs w:val="22"/>
        </w:rPr>
        <w:t>Mazzone</w:t>
      </w:r>
      <w:proofErr w:type="spellEnd"/>
      <w:r w:rsidRPr="00F16795">
        <w:rPr>
          <w:rFonts w:ascii="Arial" w:hAnsi="Arial" w:cs="Arial"/>
          <w:sz w:val="22"/>
          <w:szCs w:val="22"/>
        </w:rPr>
        <w:t xml:space="preserve"> (DA) to ask the Minister of Public Enterprises: (a) What amount is currently owed by municipalities to Eskom, (b) which municipalities (</w:t>
      </w:r>
      <w:proofErr w:type="spellStart"/>
      <w:r w:rsidRPr="00F16795">
        <w:rPr>
          <w:rFonts w:ascii="Arial" w:hAnsi="Arial" w:cs="Arial"/>
          <w:sz w:val="22"/>
          <w:szCs w:val="22"/>
        </w:rPr>
        <w:t>i</w:t>
      </w:r>
      <w:proofErr w:type="spellEnd"/>
      <w:r w:rsidRPr="00F16795">
        <w:rPr>
          <w:rFonts w:ascii="Arial" w:hAnsi="Arial" w:cs="Arial"/>
          <w:sz w:val="22"/>
          <w:szCs w:val="22"/>
        </w:rPr>
        <w:t>) have unpaid accounts and (ii) does Eskom have payment arrangements with and (c) what amount of the debt owed by municipalities is older than three years?</w:t>
      </w:r>
    </w:p>
    <w:p w14:paraId="62549BCA" w14:textId="77777777" w:rsidR="00613D5A" w:rsidRDefault="00613D5A" w:rsidP="006513FF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04A911AC" w14:textId="77777777" w:rsidR="004B233E" w:rsidRPr="000B3EC7" w:rsidRDefault="004B233E" w:rsidP="004B233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B3EC7">
        <w:rPr>
          <w:rFonts w:ascii="Arial" w:hAnsi="Arial" w:cs="Arial"/>
          <w:b/>
          <w:sz w:val="22"/>
          <w:szCs w:val="22"/>
          <w:u w:val="single"/>
        </w:rPr>
        <w:t>REPLY:</w:t>
      </w:r>
    </w:p>
    <w:p w14:paraId="4B0D827A" w14:textId="77777777" w:rsidR="008F246C" w:rsidRPr="008F246C" w:rsidRDefault="008F246C" w:rsidP="008F246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F246C">
        <w:rPr>
          <w:rFonts w:ascii="Arial" w:hAnsi="Arial" w:cs="Arial"/>
          <w:b/>
          <w:iCs/>
          <w:sz w:val="22"/>
          <w:szCs w:val="22"/>
        </w:rPr>
        <w:t>(a)</w:t>
      </w:r>
    </w:p>
    <w:p w14:paraId="0E1C0EF9" w14:textId="6D087C95" w:rsidR="00DC7A84" w:rsidRPr="00DC7A84" w:rsidRDefault="00DC7A84" w:rsidP="00DC7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A84">
        <w:rPr>
          <w:rFonts w:ascii="Arial" w:hAnsi="Arial" w:cs="Arial"/>
          <w:sz w:val="22"/>
          <w:szCs w:val="22"/>
        </w:rPr>
        <w:t>R20 061 454 892 is the total debt owed to Eskom by municipalities</w:t>
      </w:r>
      <w:r>
        <w:rPr>
          <w:rFonts w:ascii="Arial" w:hAnsi="Arial" w:cs="Arial"/>
          <w:sz w:val="22"/>
          <w:szCs w:val="22"/>
        </w:rPr>
        <w:t xml:space="preserve"> as at </w:t>
      </w:r>
      <w:r w:rsidRPr="00DC7A84">
        <w:rPr>
          <w:rFonts w:ascii="Arial" w:hAnsi="Arial" w:cs="Arial"/>
          <w:sz w:val="22"/>
          <w:szCs w:val="22"/>
        </w:rPr>
        <w:t>31 March 2018.  This includes the total overdue debt of R13 569 922 454.</w:t>
      </w:r>
    </w:p>
    <w:p w14:paraId="60535D6E" w14:textId="681F26B0" w:rsidR="008F246C" w:rsidRPr="008F246C" w:rsidRDefault="008F246C" w:rsidP="008F246C">
      <w:pPr>
        <w:widowControl w:val="0"/>
        <w:suppressAutoHyphens/>
        <w:spacing w:line="360" w:lineRule="auto"/>
        <w:rPr>
          <w:rFonts w:ascii="Arial" w:eastAsia="Arial Unicode MS" w:hAnsi="Arial" w:cs="Arial"/>
          <w:sz w:val="22"/>
          <w:szCs w:val="22"/>
          <w:lang w:val="en-US" w:eastAsia="en-PH"/>
        </w:rPr>
      </w:pPr>
      <w:r w:rsidRPr="008F246C">
        <w:rPr>
          <w:rFonts w:ascii="Arial" w:eastAsia="Arial Unicode MS" w:hAnsi="Arial" w:cs="Arial"/>
          <w:sz w:val="22"/>
          <w:szCs w:val="22"/>
          <w:lang w:val="en-US" w:eastAsia="en-PH"/>
        </w:rPr>
        <w:t>.</w:t>
      </w:r>
    </w:p>
    <w:p w14:paraId="7934405D" w14:textId="77777777" w:rsidR="008F246C" w:rsidRPr="008F246C" w:rsidRDefault="008F246C" w:rsidP="008F246C">
      <w:pPr>
        <w:tabs>
          <w:tab w:val="left" w:pos="1916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F246C">
        <w:rPr>
          <w:rFonts w:ascii="Arial" w:hAnsi="Arial" w:cs="Arial"/>
          <w:iCs/>
          <w:sz w:val="22"/>
          <w:szCs w:val="22"/>
        </w:rPr>
        <w:tab/>
      </w:r>
    </w:p>
    <w:p w14:paraId="30C55872" w14:textId="77777777" w:rsidR="008F246C" w:rsidRPr="008F246C" w:rsidRDefault="008F246C" w:rsidP="008F246C">
      <w:pPr>
        <w:spacing w:line="360" w:lineRule="auto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8F246C">
        <w:rPr>
          <w:rFonts w:ascii="Arial" w:hAnsi="Arial" w:cs="Arial"/>
          <w:b/>
          <w:iCs/>
          <w:sz w:val="22"/>
          <w:szCs w:val="22"/>
        </w:rPr>
        <w:t>(b)(</w:t>
      </w:r>
      <w:proofErr w:type="spellStart"/>
      <w:proofErr w:type="gramStart"/>
      <w:r w:rsidRPr="008F246C">
        <w:rPr>
          <w:rFonts w:ascii="Arial" w:hAnsi="Arial" w:cs="Arial"/>
          <w:b/>
          <w:iCs/>
          <w:sz w:val="22"/>
          <w:szCs w:val="22"/>
        </w:rPr>
        <w:t>i</w:t>
      </w:r>
      <w:proofErr w:type="spellEnd"/>
      <w:proofErr w:type="gramEnd"/>
      <w:r w:rsidRPr="008F246C">
        <w:rPr>
          <w:rFonts w:ascii="Arial" w:hAnsi="Arial" w:cs="Arial"/>
          <w:b/>
          <w:iCs/>
          <w:sz w:val="22"/>
          <w:szCs w:val="22"/>
        </w:rPr>
        <w:t>)(ii)(iii)</w:t>
      </w:r>
    </w:p>
    <w:p w14:paraId="1DDED460" w14:textId="77777777" w:rsidR="008F246C" w:rsidRPr="008F246C" w:rsidRDefault="008F246C" w:rsidP="008F2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46C">
        <w:rPr>
          <w:rFonts w:ascii="Arial" w:hAnsi="Arial" w:cs="Arial"/>
          <w:sz w:val="22"/>
          <w:szCs w:val="22"/>
        </w:rPr>
        <w:t>Annexure A provides a list of municipalities with accounts in arrears and indicates municipalities that had payment arrangements with Eskom as at 31 March 2018.</w:t>
      </w:r>
    </w:p>
    <w:p w14:paraId="08861AE1" w14:textId="77777777" w:rsidR="008F246C" w:rsidRPr="008F246C" w:rsidRDefault="008F246C" w:rsidP="008F246C">
      <w:pPr>
        <w:spacing w:line="360" w:lineRule="auto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1BC1DF77" w14:textId="77777777" w:rsidR="008F246C" w:rsidRPr="008F246C" w:rsidRDefault="008F246C" w:rsidP="008F246C">
      <w:pPr>
        <w:spacing w:line="360" w:lineRule="auto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8F246C">
        <w:rPr>
          <w:rFonts w:ascii="Arial" w:hAnsi="Arial" w:cs="Arial"/>
          <w:b/>
          <w:iCs/>
          <w:sz w:val="22"/>
          <w:szCs w:val="22"/>
        </w:rPr>
        <w:t>(c)</w:t>
      </w:r>
    </w:p>
    <w:p w14:paraId="77A694C5" w14:textId="77777777" w:rsidR="008F246C" w:rsidRPr="008F246C" w:rsidRDefault="008F246C" w:rsidP="008F2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46C">
        <w:rPr>
          <w:rFonts w:ascii="Arial" w:hAnsi="Arial" w:cs="Arial"/>
          <w:sz w:val="22"/>
          <w:szCs w:val="22"/>
        </w:rPr>
        <w:t>R455 million.</w:t>
      </w:r>
    </w:p>
    <w:p w14:paraId="132500A1" w14:textId="77777777" w:rsidR="008F246C" w:rsidRDefault="008F246C" w:rsidP="008F2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46C">
        <w:rPr>
          <w:rFonts w:ascii="Arial" w:hAnsi="Arial" w:cs="Arial"/>
          <w:sz w:val="22"/>
          <w:szCs w:val="22"/>
        </w:rPr>
        <w:t xml:space="preserve">It is to be noted that this amount in based on the top 20 defaulting municipalities, which make up about 92% of the total arrears amount, as at 31 March 2018.  </w:t>
      </w:r>
    </w:p>
    <w:p w14:paraId="210FEBD6" w14:textId="4C921738" w:rsidR="008F246C" w:rsidRPr="008F246C" w:rsidRDefault="00DC7A84" w:rsidP="008F2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F246C" w:rsidRPr="008F246C">
        <w:rPr>
          <w:rFonts w:ascii="Arial" w:hAnsi="Arial" w:cs="Arial"/>
          <w:sz w:val="22"/>
          <w:szCs w:val="22"/>
        </w:rPr>
        <w:t>he risk of prescription is limited due to it being interrupted by a by court order; summons; and /or acknowledgement of debt i.e. payment arrangements.</w:t>
      </w:r>
    </w:p>
    <w:p w14:paraId="7AD7268A" w14:textId="77777777" w:rsidR="008F246C" w:rsidRPr="00545CC0" w:rsidRDefault="008F246C" w:rsidP="008F246C">
      <w:pPr>
        <w:ind w:left="426"/>
        <w:jc w:val="both"/>
        <w:rPr>
          <w:rFonts w:ascii="Arial" w:hAnsi="Arial" w:cs="Arial"/>
        </w:rPr>
      </w:pPr>
    </w:p>
    <w:p w14:paraId="2AEE6602" w14:textId="77777777" w:rsidR="008F246C" w:rsidRPr="008F246C" w:rsidRDefault="008F246C" w:rsidP="008F246C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246C">
        <w:rPr>
          <w:rFonts w:ascii="Arial" w:hAnsi="Arial" w:cs="Arial"/>
          <w:sz w:val="22"/>
          <w:szCs w:val="22"/>
        </w:rPr>
        <w:t>Table 1 provides details of debt owed by the top 20 defaulting municipalities, as at 31 March 2018.</w:t>
      </w:r>
    </w:p>
    <w:p w14:paraId="7527C699" w14:textId="77777777" w:rsidR="000000DE" w:rsidRPr="00545CC0" w:rsidRDefault="000000DE" w:rsidP="000000DE">
      <w:pPr>
        <w:ind w:left="426"/>
        <w:jc w:val="both"/>
        <w:rPr>
          <w:rFonts w:ascii="Arial" w:hAnsi="Arial" w:cs="Arial"/>
        </w:rPr>
      </w:pPr>
    </w:p>
    <w:p w14:paraId="60803CA8" w14:textId="77777777" w:rsidR="00F16795" w:rsidRPr="00613D5A" w:rsidRDefault="00F16795" w:rsidP="00F16795">
      <w:pPr>
        <w:pStyle w:val="Caption"/>
        <w:keepNext/>
        <w:rPr>
          <w:rFonts w:ascii="Arial" w:hAnsi="Arial" w:cs="Arial"/>
          <w:i w:val="0"/>
          <w:color w:val="auto"/>
        </w:rPr>
      </w:pPr>
      <w:r w:rsidRPr="00613D5A">
        <w:rPr>
          <w:rFonts w:ascii="Arial" w:hAnsi="Arial" w:cs="Arial"/>
          <w:i w:val="0"/>
          <w:color w:val="auto"/>
        </w:rPr>
        <w:t xml:space="preserve">Table </w:t>
      </w:r>
      <w:r w:rsidRPr="00613D5A">
        <w:rPr>
          <w:rFonts w:ascii="Arial" w:hAnsi="Arial" w:cs="Arial"/>
          <w:i w:val="0"/>
          <w:color w:val="auto"/>
        </w:rPr>
        <w:fldChar w:fldCharType="begin"/>
      </w:r>
      <w:r w:rsidRPr="00613D5A">
        <w:rPr>
          <w:rFonts w:ascii="Arial" w:hAnsi="Arial" w:cs="Arial"/>
          <w:i w:val="0"/>
          <w:color w:val="auto"/>
        </w:rPr>
        <w:instrText xml:space="preserve"> SEQ Table \* ARABIC </w:instrText>
      </w:r>
      <w:r w:rsidRPr="00613D5A">
        <w:rPr>
          <w:rFonts w:ascii="Arial" w:hAnsi="Arial" w:cs="Arial"/>
          <w:i w:val="0"/>
          <w:color w:val="auto"/>
        </w:rPr>
        <w:fldChar w:fldCharType="separate"/>
      </w:r>
      <w:r w:rsidR="00C5300E">
        <w:rPr>
          <w:rFonts w:ascii="Arial" w:hAnsi="Arial" w:cs="Arial"/>
          <w:i w:val="0"/>
          <w:noProof/>
          <w:color w:val="auto"/>
        </w:rPr>
        <w:t>1</w:t>
      </w:r>
      <w:r w:rsidRPr="00613D5A">
        <w:rPr>
          <w:rFonts w:ascii="Arial" w:hAnsi="Arial" w:cs="Arial"/>
          <w:i w:val="0"/>
          <w:color w:val="auto"/>
        </w:rPr>
        <w:fldChar w:fldCharType="end"/>
      </w:r>
      <w:r w:rsidRPr="00613D5A">
        <w:rPr>
          <w:rFonts w:ascii="Arial" w:hAnsi="Arial" w:cs="Arial"/>
          <w:i w:val="0"/>
          <w:color w:val="auto"/>
        </w:rPr>
        <w:t>: Debt owed by the Top 20 defaulting municipalities</w:t>
      </w:r>
    </w:p>
    <w:tbl>
      <w:tblPr>
        <w:tblStyle w:val="LightList"/>
        <w:tblW w:w="100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077"/>
        <w:gridCol w:w="1077"/>
        <w:gridCol w:w="1077"/>
        <w:gridCol w:w="1077"/>
        <w:gridCol w:w="1077"/>
        <w:gridCol w:w="1077"/>
      </w:tblGrid>
      <w:tr w:rsidR="0069380B" w14:paraId="24705586" w14:textId="77777777" w:rsidTr="00DC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FBFBF" w:themeFill="background1" w:themeFillShade="BF"/>
            <w:noWrap/>
          </w:tcPr>
          <w:p w14:paraId="572769C5" w14:textId="28962799" w:rsidR="0069380B" w:rsidRPr="0069380B" w:rsidRDefault="00477CB6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color w:val="auto"/>
                <w:sz w:val="18"/>
                <w:lang w:eastAsia="ar-SA"/>
              </w:rPr>
            </w:pPr>
            <w:r>
              <w:rPr>
                <w:rFonts w:eastAsia="PMingLiU" w:cs="Tahoma"/>
                <w:iCs/>
                <w:color w:val="auto"/>
                <w:sz w:val="18"/>
                <w:lang w:eastAsia="ar-SA"/>
              </w:rPr>
              <w:t>Top 20 defaulting m</w:t>
            </w:r>
            <w:r w:rsidR="0069380B" w:rsidRPr="0069380B">
              <w:rPr>
                <w:rFonts w:eastAsia="PMingLiU" w:cs="Tahoma"/>
                <w:iCs/>
                <w:color w:val="auto"/>
                <w:sz w:val="18"/>
                <w:lang w:eastAsia="ar-SA"/>
              </w:rPr>
              <w:t xml:space="preserve">unicipalities 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</w:tcPr>
          <w:p w14:paraId="1E119378" w14:textId="77777777" w:rsidR="0069380B" w:rsidRPr="0069380B" w:rsidRDefault="0069380B" w:rsidP="00F031B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</w:pPr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>Total Debt (R’M)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</w:tcPr>
          <w:p w14:paraId="23532176" w14:textId="77777777" w:rsidR="0069380B" w:rsidRPr="0069380B" w:rsidRDefault="0069380B" w:rsidP="00F031B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</w:pPr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>0 to 90 days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</w:tcPr>
          <w:p w14:paraId="47376E8E" w14:textId="77777777" w:rsidR="0069380B" w:rsidRPr="0069380B" w:rsidRDefault="0069380B" w:rsidP="00F031B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</w:pPr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>&gt;90 days &lt;= 1yr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</w:tcPr>
          <w:p w14:paraId="34990A63" w14:textId="77777777" w:rsidR="0069380B" w:rsidRPr="0069380B" w:rsidRDefault="0069380B" w:rsidP="00F031B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</w:pPr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>&gt;1yr but &lt;= 2yr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</w:tcPr>
          <w:p w14:paraId="6E3058C5" w14:textId="77777777" w:rsidR="0069380B" w:rsidRPr="0069380B" w:rsidRDefault="0069380B" w:rsidP="00F031B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</w:pPr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>&gt;2yr but &lt;= 3yr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</w:tcPr>
          <w:p w14:paraId="4FCA717B" w14:textId="77777777" w:rsidR="0069380B" w:rsidRPr="0069380B" w:rsidRDefault="0069380B" w:rsidP="00F031B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</w:pPr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 xml:space="preserve">&gt;3yrs but &lt;=4 </w:t>
            </w:r>
            <w:proofErr w:type="spellStart"/>
            <w:r w:rsidRPr="0069380B">
              <w:rPr>
                <w:rFonts w:eastAsia="PMingLiU" w:cs="Tahoma"/>
                <w:bCs w:val="0"/>
                <w:iCs/>
                <w:color w:val="auto"/>
                <w:sz w:val="18"/>
                <w:lang w:eastAsia="ar-SA"/>
              </w:rPr>
              <w:t>yr</w:t>
            </w:r>
            <w:proofErr w:type="spellEnd"/>
          </w:p>
        </w:tc>
      </w:tr>
      <w:tr w:rsidR="00F16795" w14:paraId="166F9DB3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48DC75B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DIHLABENG  MUNICIPALITY</w:t>
            </w:r>
          </w:p>
        </w:tc>
        <w:tc>
          <w:tcPr>
            <w:tcW w:w="1077" w:type="dxa"/>
            <w:noWrap/>
            <w:hideMark/>
          </w:tcPr>
          <w:p w14:paraId="4E25A116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184.0</w:t>
            </w:r>
          </w:p>
        </w:tc>
        <w:tc>
          <w:tcPr>
            <w:tcW w:w="1077" w:type="dxa"/>
            <w:noWrap/>
            <w:hideMark/>
          </w:tcPr>
          <w:p w14:paraId="14A19738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34.4</w:t>
            </w:r>
          </w:p>
        </w:tc>
        <w:tc>
          <w:tcPr>
            <w:tcW w:w="1077" w:type="dxa"/>
            <w:noWrap/>
            <w:hideMark/>
          </w:tcPr>
          <w:p w14:paraId="16330B19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R 136.2</w:t>
            </w:r>
          </w:p>
        </w:tc>
        <w:tc>
          <w:tcPr>
            <w:tcW w:w="1077" w:type="dxa"/>
            <w:noWrap/>
            <w:hideMark/>
          </w:tcPr>
          <w:p w14:paraId="3F3D8A0F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R 13.5</w:t>
            </w:r>
          </w:p>
        </w:tc>
        <w:tc>
          <w:tcPr>
            <w:tcW w:w="1077" w:type="dxa"/>
            <w:noWrap/>
            <w:hideMark/>
          </w:tcPr>
          <w:p w14:paraId="36E64255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A8B8B66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62BF77C9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301A71B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 xml:space="preserve">DITSOBOTLA </w:t>
            </w:r>
            <w:r>
              <w:rPr>
                <w:rFonts w:eastAsia="PMingLiU" w:cs="Tahoma"/>
                <w:b w:val="0"/>
                <w:iCs/>
                <w:sz w:val="18"/>
                <w:lang w:eastAsia="ar-SA"/>
              </w:rPr>
              <w:t xml:space="preserve">LOCAL MUNICIPALITY (incl. </w:t>
            </w: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Lichtenburg)</w:t>
            </w:r>
          </w:p>
        </w:tc>
        <w:tc>
          <w:tcPr>
            <w:tcW w:w="1077" w:type="dxa"/>
            <w:noWrap/>
            <w:hideMark/>
          </w:tcPr>
          <w:p w14:paraId="017490CD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296.7</w:t>
            </w:r>
          </w:p>
        </w:tc>
        <w:tc>
          <w:tcPr>
            <w:tcW w:w="1077" w:type="dxa"/>
            <w:noWrap/>
            <w:hideMark/>
          </w:tcPr>
          <w:p w14:paraId="6FE3C1B7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35.1</w:t>
            </w:r>
          </w:p>
        </w:tc>
        <w:tc>
          <w:tcPr>
            <w:tcW w:w="1077" w:type="dxa"/>
            <w:noWrap/>
            <w:hideMark/>
          </w:tcPr>
          <w:p w14:paraId="0F8B80FF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R 122.5</w:t>
            </w:r>
          </w:p>
        </w:tc>
        <w:tc>
          <w:tcPr>
            <w:tcW w:w="1077" w:type="dxa"/>
            <w:noWrap/>
            <w:hideMark/>
          </w:tcPr>
          <w:p w14:paraId="75E06AB5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R 139.2</w:t>
            </w:r>
          </w:p>
        </w:tc>
        <w:tc>
          <w:tcPr>
            <w:tcW w:w="1077" w:type="dxa"/>
            <w:noWrap/>
            <w:hideMark/>
          </w:tcPr>
          <w:p w14:paraId="3D6AAB2C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</w:p>
        </w:tc>
        <w:tc>
          <w:tcPr>
            <w:tcW w:w="1077" w:type="dxa"/>
            <w:noWrap/>
            <w:hideMark/>
          </w:tcPr>
          <w:p w14:paraId="403595C5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673F0B14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6635653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EMALAHLENI LOCAL MUNICIPALITY (MP)</w:t>
            </w:r>
          </w:p>
        </w:tc>
        <w:tc>
          <w:tcPr>
            <w:tcW w:w="1077" w:type="dxa"/>
            <w:noWrap/>
            <w:hideMark/>
          </w:tcPr>
          <w:p w14:paraId="0BF3951B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1 661.4</w:t>
            </w:r>
          </w:p>
        </w:tc>
        <w:tc>
          <w:tcPr>
            <w:tcW w:w="1077" w:type="dxa"/>
            <w:noWrap/>
            <w:hideMark/>
          </w:tcPr>
          <w:p w14:paraId="1AABF651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228.7</w:t>
            </w:r>
          </w:p>
        </w:tc>
        <w:tc>
          <w:tcPr>
            <w:tcW w:w="1077" w:type="dxa"/>
            <w:noWrap/>
            <w:hideMark/>
          </w:tcPr>
          <w:p w14:paraId="52153C2B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R 906.1</w:t>
            </w:r>
          </w:p>
        </w:tc>
        <w:tc>
          <w:tcPr>
            <w:tcW w:w="1077" w:type="dxa"/>
            <w:noWrap/>
            <w:hideMark/>
          </w:tcPr>
          <w:p w14:paraId="13B2270C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526.6</w:t>
            </w:r>
          </w:p>
        </w:tc>
        <w:tc>
          <w:tcPr>
            <w:tcW w:w="1077" w:type="dxa"/>
            <w:noWrap/>
            <w:hideMark/>
          </w:tcPr>
          <w:p w14:paraId="3490C0A4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03B1FC8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3690AB66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898ECC8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EMFULENI LOCAL MUNICIPALITY</w:t>
            </w:r>
          </w:p>
        </w:tc>
        <w:tc>
          <w:tcPr>
            <w:tcW w:w="1077" w:type="dxa"/>
            <w:noWrap/>
            <w:hideMark/>
          </w:tcPr>
          <w:p w14:paraId="1DC0B1CA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873.2</w:t>
            </w:r>
          </w:p>
        </w:tc>
        <w:tc>
          <w:tcPr>
            <w:tcW w:w="1077" w:type="dxa"/>
            <w:noWrap/>
            <w:hideMark/>
          </w:tcPr>
          <w:p w14:paraId="047152E6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504.8</w:t>
            </w:r>
          </w:p>
        </w:tc>
        <w:tc>
          <w:tcPr>
            <w:tcW w:w="1077" w:type="dxa"/>
            <w:noWrap/>
            <w:hideMark/>
          </w:tcPr>
          <w:p w14:paraId="0A860418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R 368.3</w:t>
            </w:r>
          </w:p>
        </w:tc>
        <w:tc>
          <w:tcPr>
            <w:tcW w:w="1077" w:type="dxa"/>
            <w:noWrap/>
            <w:hideMark/>
          </w:tcPr>
          <w:p w14:paraId="5257CB95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0D29FC2F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1EBC3D8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1FBC78CE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70C359A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GOVAN MBEKI MUNICIPALITY</w:t>
            </w:r>
          </w:p>
        </w:tc>
        <w:tc>
          <w:tcPr>
            <w:tcW w:w="1077" w:type="dxa"/>
            <w:noWrap/>
            <w:hideMark/>
          </w:tcPr>
          <w:p w14:paraId="5A715512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561.6</w:t>
            </w:r>
          </w:p>
        </w:tc>
        <w:tc>
          <w:tcPr>
            <w:tcW w:w="1077" w:type="dxa"/>
            <w:noWrap/>
            <w:hideMark/>
          </w:tcPr>
          <w:p w14:paraId="48D9849B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123.4</w:t>
            </w:r>
          </w:p>
        </w:tc>
        <w:tc>
          <w:tcPr>
            <w:tcW w:w="1077" w:type="dxa"/>
            <w:noWrap/>
            <w:hideMark/>
          </w:tcPr>
          <w:p w14:paraId="5BC10BD1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438.2</w:t>
            </w:r>
          </w:p>
        </w:tc>
        <w:tc>
          <w:tcPr>
            <w:tcW w:w="1077" w:type="dxa"/>
            <w:noWrap/>
            <w:hideMark/>
          </w:tcPr>
          <w:p w14:paraId="17EF4524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513C455A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103D6E48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477C1D5B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C73369A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KAI !GARIB MUNICIPALITY</w:t>
            </w:r>
          </w:p>
        </w:tc>
        <w:tc>
          <w:tcPr>
            <w:tcW w:w="1077" w:type="dxa"/>
            <w:noWrap/>
            <w:hideMark/>
          </w:tcPr>
          <w:p w14:paraId="0B027B87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129.0</w:t>
            </w:r>
          </w:p>
        </w:tc>
        <w:tc>
          <w:tcPr>
            <w:tcW w:w="1077" w:type="dxa"/>
            <w:noWrap/>
            <w:hideMark/>
          </w:tcPr>
          <w:p w14:paraId="7949ABC0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20.3</w:t>
            </w:r>
          </w:p>
        </w:tc>
        <w:tc>
          <w:tcPr>
            <w:tcW w:w="1077" w:type="dxa"/>
            <w:noWrap/>
            <w:hideMark/>
          </w:tcPr>
          <w:p w14:paraId="1A4EF06B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56.2</w:t>
            </w:r>
          </w:p>
        </w:tc>
        <w:tc>
          <w:tcPr>
            <w:tcW w:w="1077" w:type="dxa"/>
            <w:noWrap/>
            <w:hideMark/>
          </w:tcPr>
          <w:p w14:paraId="616A0286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52.6</w:t>
            </w:r>
          </w:p>
        </w:tc>
        <w:tc>
          <w:tcPr>
            <w:tcW w:w="1077" w:type="dxa"/>
            <w:noWrap/>
            <w:hideMark/>
          </w:tcPr>
          <w:p w14:paraId="3AEFBDB9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1A4E436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7DA10D1F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F7F1794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LEKWA LOCAL MUNICIPALITY</w:t>
            </w:r>
          </w:p>
        </w:tc>
        <w:tc>
          <w:tcPr>
            <w:tcW w:w="1077" w:type="dxa"/>
            <w:noWrap/>
            <w:hideMark/>
          </w:tcPr>
          <w:p w14:paraId="49B87BB5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502.3</w:t>
            </w:r>
          </w:p>
        </w:tc>
        <w:tc>
          <w:tcPr>
            <w:tcW w:w="1077" w:type="dxa"/>
            <w:noWrap/>
            <w:hideMark/>
          </w:tcPr>
          <w:p w14:paraId="456E9AA8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79.9</w:t>
            </w:r>
          </w:p>
        </w:tc>
        <w:tc>
          <w:tcPr>
            <w:tcW w:w="1077" w:type="dxa"/>
            <w:noWrap/>
            <w:hideMark/>
          </w:tcPr>
          <w:p w14:paraId="3F2FF8F2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301.3</w:t>
            </w:r>
          </w:p>
        </w:tc>
        <w:tc>
          <w:tcPr>
            <w:tcW w:w="1077" w:type="dxa"/>
            <w:noWrap/>
            <w:hideMark/>
          </w:tcPr>
          <w:p w14:paraId="2E6E348E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121.1</w:t>
            </w:r>
          </w:p>
        </w:tc>
        <w:tc>
          <w:tcPr>
            <w:tcW w:w="1077" w:type="dxa"/>
            <w:noWrap/>
            <w:hideMark/>
          </w:tcPr>
          <w:p w14:paraId="54E300DA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23A4A029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73778652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2681625D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MALUTI A PHOFUNG  MUNICIPALITY</w:t>
            </w:r>
          </w:p>
        </w:tc>
        <w:tc>
          <w:tcPr>
            <w:tcW w:w="1077" w:type="dxa"/>
            <w:noWrap/>
            <w:hideMark/>
          </w:tcPr>
          <w:p w14:paraId="4CA74640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2 754.8</w:t>
            </w:r>
          </w:p>
        </w:tc>
        <w:tc>
          <w:tcPr>
            <w:tcW w:w="1077" w:type="dxa"/>
            <w:noWrap/>
            <w:hideMark/>
          </w:tcPr>
          <w:p w14:paraId="483EF57E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187.0</w:t>
            </w:r>
          </w:p>
        </w:tc>
        <w:tc>
          <w:tcPr>
            <w:tcW w:w="1077" w:type="dxa"/>
            <w:noWrap/>
            <w:hideMark/>
          </w:tcPr>
          <w:p w14:paraId="325CC05C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768.7</w:t>
            </w:r>
          </w:p>
        </w:tc>
        <w:tc>
          <w:tcPr>
            <w:tcW w:w="1077" w:type="dxa"/>
            <w:noWrap/>
            <w:hideMark/>
          </w:tcPr>
          <w:p w14:paraId="2B4C5E3E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814.2</w:t>
            </w:r>
          </w:p>
        </w:tc>
        <w:tc>
          <w:tcPr>
            <w:tcW w:w="1077" w:type="dxa"/>
            <w:noWrap/>
            <w:hideMark/>
          </w:tcPr>
          <w:p w14:paraId="2BC83BAE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629.3</w:t>
            </w:r>
          </w:p>
        </w:tc>
        <w:tc>
          <w:tcPr>
            <w:tcW w:w="1077" w:type="dxa"/>
            <w:noWrap/>
            <w:hideMark/>
          </w:tcPr>
          <w:p w14:paraId="3BA63CCE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355.6</w:t>
            </w:r>
          </w:p>
        </w:tc>
      </w:tr>
      <w:tr w:rsidR="00F16795" w14:paraId="0F47ECC8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4B68EFAD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MANTSOPA LOCAL MUNICIPALITY</w:t>
            </w:r>
          </w:p>
        </w:tc>
        <w:tc>
          <w:tcPr>
            <w:tcW w:w="1077" w:type="dxa"/>
            <w:noWrap/>
            <w:hideMark/>
          </w:tcPr>
          <w:p w14:paraId="13BF8B4E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119.4</w:t>
            </w:r>
          </w:p>
        </w:tc>
        <w:tc>
          <w:tcPr>
            <w:tcW w:w="1077" w:type="dxa"/>
            <w:noWrap/>
            <w:hideMark/>
          </w:tcPr>
          <w:p w14:paraId="364FDF71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16.4</w:t>
            </w:r>
          </w:p>
        </w:tc>
        <w:tc>
          <w:tcPr>
            <w:tcW w:w="1077" w:type="dxa"/>
            <w:noWrap/>
            <w:hideMark/>
          </w:tcPr>
          <w:p w14:paraId="313BBD0E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42.3</w:t>
            </w:r>
          </w:p>
        </w:tc>
        <w:tc>
          <w:tcPr>
            <w:tcW w:w="1077" w:type="dxa"/>
            <w:noWrap/>
            <w:hideMark/>
          </w:tcPr>
          <w:p w14:paraId="5BD0951B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56.8</w:t>
            </w:r>
          </w:p>
        </w:tc>
        <w:tc>
          <w:tcPr>
            <w:tcW w:w="1077" w:type="dxa"/>
            <w:noWrap/>
            <w:hideMark/>
          </w:tcPr>
          <w:p w14:paraId="6BF51089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3.9</w:t>
            </w:r>
          </w:p>
        </w:tc>
        <w:tc>
          <w:tcPr>
            <w:tcW w:w="1077" w:type="dxa"/>
            <w:noWrap/>
            <w:hideMark/>
          </w:tcPr>
          <w:p w14:paraId="33884EE8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0C7F5B9B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553679B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MATJHABENG  MUNICIPALITY</w:t>
            </w:r>
          </w:p>
        </w:tc>
        <w:tc>
          <w:tcPr>
            <w:tcW w:w="1077" w:type="dxa"/>
            <w:noWrap/>
            <w:hideMark/>
          </w:tcPr>
          <w:p w14:paraId="7BBA92ED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1 815.0</w:t>
            </w:r>
          </w:p>
        </w:tc>
        <w:tc>
          <w:tcPr>
            <w:tcW w:w="1077" w:type="dxa"/>
            <w:noWrap/>
            <w:hideMark/>
          </w:tcPr>
          <w:p w14:paraId="3FA38456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198.8</w:t>
            </w:r>
          </w:p>
        </w:tc>
        <w:tc>
          <w:tcPr>
            <w:tcW w:w="1077" w:type="dxa"/>
            <w:noWrap/>
            <w:hideMark/>
          </w:tcPr>
          <w:p w14:paraId="7F18A2D7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480.6</w:t>
            </w:r>
          </w:p>
        </w:tc>
        <w:tc>
          <w:tcPr>
            <w:tcW w:w="1077" w:type="dxa"/>
            <w:noWrap/>
            <w:hideMark/>
          </w:tcPr>
          <w:p w14:paraId="6F2C1CDF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636.6</w:t>
            </w:r>
          </w:p>
        </w:tc>
        <w:tc>
          <w:tcPr>
            <w:tcW w:w="1077" w:type="dxa"/>
            <w:noWrap/>
            <w:hideMark/>
          </w:tcPr>
          <w:p w14:paraId="0A5C802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499.1</w:t>
            </w:r>
          </w:p>
        </w:tc>
        <w:tc>
          <w:tcPr>
            <w:tcW w:w="1077" w:type="dxa"/>
            <w:noWrap/>
            <w:hideMark/>
          </w:tcPr>
          <w:p w14:paraId="19AC9290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</w:p>
        </w:tc>
      </w:tr>
      <w:tr w:rsidR="00F16795" w14:paraId="159B0832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CEA131E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MERAFONG CITY LOCAL MUNICIPALITY</w:t>
            </w:r>
          </w:p>
        </w:tc>
        <w:tc>
          <w:tcPr>
            <w:tcW w:w="1077" w:type="dxa"/>
            <w:noWrap/>
            <w:hideMark/>
          </w:tcPr>
          <w:p w14:paraId="0AEC1628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156.0</w:t>
            </w:r>
          </w:p>
        </w:tc>
        <w:tc>
          <w:tcPr>
            <w:tcW w:w="1077" w:type="dxa"/>
            <w:noWrap/>
            <w:hideMark/>
          </w:tcPr>
          <w:p w14:paraId="1E1AAF1C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51.8</w:t>
            </w:r>
          </w:p>
        </w:tc>
        <w:tc>
          <w:tcPr>
            <w:tcW w:w="1077" w:type="dxa"/>
            <w:noWrap/>
            <w:hideMark/>
          </w:tcPr>
          <w:p w14:paraId="00BC8FF4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104.2</w:t>
            </w:r>
          </w:p>
        </w:tc>
        <w:tc>
          <w:tcPr>
            <w:tcW w:w="1077" w:type="dxa"/>
            <w:noWrap/>
            <w:hideMark/>
          </w:tcPr>
          <w:p w14:paraId="5CEB41C1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48467935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52A4C15E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2FA53762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7961FDB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MODIMOLLE LOCAL MUNICIPALITY</w:t>
            </w:r>
          </w:p>
        </w:tc>
        <w:tc>
          <w:tcPr>
            <w:tcW w:w="1077" w:type="dxa"/>
            <w:noWrap/>
            <w:hideMark/>
          </w:tcPr>
          <w:p w14:paraId="55510F8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130.8</w:t>
            </w:r>
          </w:p>
        </w:tc>
        <w:tc>
          <w:tcPr>
            <w:tcW w:w="1077" w:type="dxa"/>
            <w:noWrap/>
            <w:hideMark/>
          </w:tcPr>
          <w:p w14:paraId="21CD17A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23.6</w:t>
            </w:r>
          </w:p>
        </w:tc>
        <w:tc>
          <w:tcPr>
            <w:tcW w:w="1077" w:type="dxa"/>
            <w:noWrap/>
            <w:hideMark/>
          </w:tcPr>
          <w:p w14:paraId="5410BC81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107.2</w:t>
            </w:r>
          </w:p>
        </w:tc>
        <w:tc>
          <w:tcPr>
            <w:tcW w:w="1077" w:type="dxa"/>
            <w:noWrap/>
            <w:hideMark/>
          </w:tcPr>
          <w:p w14:paraId="211C771C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5C122345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EDFED73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44464382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04A85F0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MOOKGOPHONG LOCAL MUNICIPALITY</w:t>
            </w:r>
          </w:p>
        </w:tc>
        <w:tc>
          <w:tcPr>
            <w:tcW w:w="1077" w:type="dxa"/>
            <w:noWrap/>
            <w:hideMark/>
          </w:tcPr>
          <w:p w14:paraId="76013222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118.2</w:t>
            </w:r>
          </w:p>
        </w:tc>
        <w:tc>
          <w:tcPr>
            <w:tcW w:w="1077" w:type="dxa"/>
            <w:noWrap/>
            <w:hideMark/>
          </w:tcPr>
          <w:p w14:paraId="26ED3C69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11.5</w:t>
            </w:r>
          </w:p>
        </w:tc>
        <w:tc>
          <w:tcPr>
            <w:tcW w:w="1077" w:type="dxa"/>
            <w:noWrap/>
            <w:hideMark/>
          </w:tcPr>
          <w:p w14:paraId="76335DEF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52.8</w:t>
            </w:r>
          </w:p>
        </w:tc>
        <w:tc>
          <w:tcPr>
            <w:tcW w:w="1077" w:type="dxa"/>
            <w:noWrap/>
            <w:hideMark/>
          </w:tcPr>
          <w:p w14:paraId="2BA79934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53.9</w:t>
            </w:r>
          </w:p>
        </w:tc>
        <w:tc>
          <w:tcPr>
            <w:tcW w:w="1077" w:type="dxa"/>
            <w:noWrap/>
            <w:hideMark/>
          </w:tcPr>
          <w:p w14:paraId="57AD31A3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2A561A93" w14:textId="77777777" w:rsidR="00F16795" w:rsidRDefault="00F16795" w:rsidP="00F031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2E273D14" w14:textId="77777777" w:rsidTr="00613D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6989E5A" w14:textId="77777777" w:rsidR="00F16795" w:rsidRPr="009F3B54" w:rsidRDefault="00F16795" w:rsidP="00F031B8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>
              <w:rPr>
                <w:rFonts w:eastAsia="PMingLiU" w:cs="Tahoma"/>
                <w:b w:val="0"/>
                <w:iCs/>
                <w:sz w:val="18"/>
                <w:lang w:eastAsia="ar-SA"/>
              </w:rPr>
              <w:t xml:space="preserve">MOQHAKA MUNICIPALITY (incl. </w:t>
            </w:r>
            <w:proofErr w:type="spellStart"/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Steynsrus</w:t>
            </w:r>
            <w:proofErr w:type="spellEnd"/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)</w:t>
            </w:r>
          </w:p>
        </w:tc>
        <w:tc>
          <w:tcPr>
            <w:tcW w:w="1077" w:type="dxa"/>
            <w:noWrap/>
            <w:hideMark/>
          </w:tcPr>
          <w:p w14:paraId="37FFD18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230.4</w:t>
            </w:r>
          </w:p>
        </w:tc>
        <w:tc>
          <w:tcPr>
            <w:tcW w:w="1077" w:type="dxa"/>
            <w:noWrap/>
            <w:hideMark/>
          </w:tcPr>
          <w:p w14:paraId="6C15813A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74.0</w:t>
            </w:r>
          </w:p>
        </w:tc>
        <w:tc>
          <w:tcPr>
            <w:tcW w:w="1077" w:type="dxa"/>
            <w:noWrap/>
            <w:hideMark/>
          </w:tcPr>
          <w:p w14:paraId="100B8AD4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156.4</w:t>
            </w:r>
          </w:p>
        </w:tc>
        <w:tc>
          <w:tcPr>
            <w:tcW w:w="1077" w:type="dxa"/>
            <w:noWrap/>
            <w:hideMark/>
          </w:tcPr>
          <w:p w14:paraId="25D9AB21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2A86C8BD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0FCFB389" w14:textId="77777777" w:rsidR="00F16795" w:rsidRDefault="00F16795" w:rsidP="00F031B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5E21F4E9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5A7AFE9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NALA LOCAL MUNICIPALITY</w:t>
            </w:r>
          </w:p>
        </w:tc>
        <w:tc>
          <w:tcPr>
            <w:tcW w:w="1077" w:type="dxa"/>
            <w:noWrap/>
            <w:hideMark/>
          </w:tcPr>
          <w:p w14:paraId="5D1440DB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178.0</w:t>
            </w:r>
          </w:p>
        </w:tc>
        <w:tc>
          <w:tcPr>
            <w:tcW w:w="1077" w:type="dxa"/>
            <w:noWrap/>
            <w:hideMark/>
          </w:tcPr>
          <w:p w14:paraId="6D08E8C6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24.3</w:t>
            </w:r>
          </w:p>
        </w:tc>
        <w:tc>
          <w:tcPr>
            <w:tcW w:w="1077" w:type="dxa"/>
            <w:noWrap/>
            <w:hideMark/>
          </w:tcPr>
          <w:p w14:paraId="09D6DE42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57.5</w:t>
            </w:r>
          </w:p>
        </w:tc>
        <w:tc>
          <w:tcPr>
            <w:tcW w:w="1077" w:type="dxa"/>
            <w:noWrap/>
            <w:hideMark/>
          </w:tcPr>
          <w:p w14:paraId="131933DD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96.3</w:t>
            </w:r>
          </w:p>
        </w:tc>
        <w:tc>
          <w:tcPr>
            <w:tcW w:w="1077" w:type="dxa"/>
            <w:noWrap/>
            <w:hideMark/>
          </w:tcPr>
          <w:p w14:paraId="48E76D5E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</w:p>
        </w:tc>
        <w:tc>
          <w:tcPr>
            <w:tcW w:w="1077" w:type="dxa"/>
            <w:noWrap/>
            <w:hideMark/>
          </w:tcPr>
          <w:p w14:paraId="715B7EF2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0001B246" w14:textId="77777777" w:rsidTr="00613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7BD772B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NALEDI LOCAL MUNICIPALITY (NW)</w:t>
            </w:r>
          </w:p>
        </w:tc>
        <w:tc>
          <w:tcPr>
            <w:tcW w:w="1077" w:type="dxa"/>
            <w:noWrap/>
            <w:hideMark/>
          </w:tcPr>
          <w:p w14:paraId="1A919560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279.2</w:t>
            </w:r>
          </w:p>
        </w:tc>
        <w:tc>
          <w:tcPr>
            <w:tcW w:w="1077" w:type="dxa"/>
            <w:noWrap/>
            <w:hideMark/>
          </w:tcPr>
          <w:p w14:paraId="5E1C34CD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28.8</w:t>
            </w:r>
          </w:p>
        </w:tc>
        <w:tc>
          <w:tcPr>
            <w:tcW w:w="1077" w:type="dxa"/>
            <w:noWrap/>
            <w:hideMark/>
          </w:tcPr>
          <w:p w14:paraId="7B228DC3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95.7</w:t>
            </w:r>
          </w:p>
        </w:tc>
        <w:tc>
          <w:tcPr>
            <w:tcW w:w="1077" w:type="dxa"/>
            <w:noWrap/>
            <w:hideMark/>
          </w:tcPr>
          <w:p w14:paraId="77A56441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121.2</w:t>
            </w:r>
          </w:p>
        </w:tc>
        <w:tc>
          <w:tcPr>
            <w:tcW w:w="1077" w:type="dxa"/>
            <w:noWrap/>
            <w:hideMark/>
          </w:tcPr>
          <w:p w14:paraId="1F03F98B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33.5</w:t>
            </w:r>
          </w:p>
        </w:tc>
        <w:tc>
          <w:tcPr>
            <w:tcW w:w="1077" w:type="dxa"/>
            <w:noWrap/>
            <w:hideMark/>
          </w:tcPr>
          <w:p w14:paraId="7688FA92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46157CBC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5C20C4E0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NGWATHE LOCAL MUNICIPALITY</w:t>
            </w:r>
          </w:p>
        </w:tc>
        <w:tc>
          <w:tcPr>
            <w:tcW w:w="1077" w:type="dxa"/>
            <w:noWrap/>
            <w:hideMark/>
          </w:tcPr>
          <w:p w14:paraId="702DADF9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937.7</w:t>
            </w:r>
          </w:p>
        </w:tc>
        <w:tc>
          <w:tcPr>
            <w:tcW w:w="1077" w:type="dxa"/>
            <w:noWrap/>
            <w:hideMark/>
          </w:tcPr>
          <w:p w14:paraId="2378270A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66.2</w:t>
            </w:r>
          </w:p>
        </w:tc>
        <w:tc>
          <w:tcPr>
            <w:tcW w:w="1077" w:type="dxa"/>
            <w:noWrap/>
            <w:hideMark/>
          </w:tcPr>
          <w:p w14:paraId="537E6E98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250.4</w:t>
            </w:r>
          </w:p>
        </w:tc>
        <w:tc>
          <w:tcPr>
            <w:tcW w:w="1077" w:type="dxa"/>
            <w:noWrap/>
            <w:hideMark/>
          </w:tcPr>
          <w:p w14:paraId="34658D65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287.0</w:t>
            </w:r>
          </w:p>
        </w:tc>
        <w:tc>
          <w:tcPr>
            <w:tcW w:w="1077" w:type="dxa"/>
            <w:noWrap/>
            <w:hideMark/>
          </w:tcPr>
          <w:p w14:paraId="36EE1CCE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234.3</w:t>
            </w:r>
          </w:p>
        </w:tc>
        <w:tc>
          <w:tcPr>
            <w:tcW w:w="1077" w:type="dxa"/>
            <w:noWrap/>
            <w:hideMark/>
          </w:tcPr>
          <w:p w14:paraId="67D3DEC1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99.8</w:t>
            </w:r>
          </w:p>
        </w:tc>
      </w:tr>
      <w:tr w:rsidR="00F16795" w14:paraId="79B69B96" w14:textId="77777777" w:rsidTr="00613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415F2458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NKETOANA LOCAL MUNICIPALITY</w:t>
            </w:r>
          </w:p>
        </w:tc>
        <w:tc>
          <w:tcPr>
            <w:tcW w:w="1077" w:type="dxa"/>
            <w:noWrap/>
            <w:hideMark/>
          </w:tcPr>
          <w:p w14:paraId="7A021AF5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171.0</w:t>
            </w:r>
          </w:p>
        </w:tc>
        <w:tc>
          <w:tcPr>
            <w:tcW w:w="1077" w:type="dxa"/>
            <w:noWrap/>
            <w:hideMark/>
          </w:tcPr>
          <w:p w14:paraId="3DD124C9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23.1</w:t>
            </w:r>
          </w:p>
        </w:tc>
        <w:tc>
          <w:tcPr>
            <w:tcW w:w="1077" w:type="dxa"/>
            <w:noWrap/>
            <w:hideMark/>
          </w:tcPr>
          <w:p w14:paraId="1B7D0F8F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52.7</w:t>
            </w:r>
          </w:p>
        </w:tc>
        <w:tc>
          <w:tcPr>
            <w:tcW w:w="1077" w:type="dxa"/>
            <w:noWrap/>
            <w:hideMark/>
          </w:tcPr>
          <w:p w14:paraId="27CAA0F1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73.6</w:t>
            </w:r>
          </w:p>
        </w:tc>
        <w:tc>
          <w:tcPr>
            <w:tcW w:w="1077" w:type="dxa"/>
            <w:noWrap/>
            <w:hideMark/>
          </w:tcPr>
          <w:p w14:paraId="238CF5AD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21.6</w:t>
            </w:r>
          </w:p>
        </w:tc>
        <w:tc>
          <w:tcPr>
            <w:tcW w:w="1077" w:type="dxa"/>
            <w:noWrap/>
            <w:hideMark/>
          </w:tcPr>
          <w:p w14:paraId="71B9A332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645E0A12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6D7BD562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THABA CHWEU LOCAL MUNICIPALITY</w:t>
            </w:r>
          </w:p>
        </w:tc>
        <w:tc>
          <w:tcPr>
            <w:tcW w:w="1077" w:type="dxa"/>
            <w:noWrap/>
            <w:hideMark/>
          </w:tcPr>
          <w:p w14:paraId="42B5EF3C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444.2</w:t>
            </w:r>
          </w:p>
        </w:tc>
        <w:tc>
          <w:tcPr>
            <w:tcW w:w="1077" w:type="dxa"/>
            <w:noWrap/>
            <w:hideMark/>
          </w:tcPr>
          <w:p w14:paraId="58A7BA85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50.0</w:t>
            </w:r>
          </w:p>
        </w:tc>
        <w:tc>
          <w:tcPr>
            <w:tcW w:w="1077" w:type="dxa"/>
            <w:noWrap/>
            <w:hideMark/>
          </w:tcPr>
          <w:p w14:paraId="35AB6578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134.6</w:t>
            </w:r>
          </w:p>
        </w:tc>
        <w:tc>
          <w:tcPr>
            <w:tcW w:w="1077" w:type="dxa"/>
            <w:noWrap/>
            <w:hideMark/>
          </w:tcPr>
          <w:p w14:paraId="0B608EAE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179.4</w:t>
            </w:r>
          </w:p>
        </w:tc>
        <w:tc>
          <w:tcPr>
            <w:tcW w:w="1077" w:type="dxa"/>
            <w:noWrap/>
            <w:hideMark/>
          </w:tcPr>
          <w:p w14:paraId="124E53C6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80.2</w:t>
            </w:r>
          </w:p>
        </w:tc>
        <w:tc>
          <w:tcPr>
            <w:tcW w:w="1077" w:type="dxa"/>
            <w:noWrap/>
            <w:hideMark/>
          </w:tcPr>
          <w:p w14:paraId="61F08CFF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6704D6A9" w14:textId="77777777" w:rsidTr="00613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6B542EA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THABAZIMBI LOCAL MUNICIPALITY</w:t>
            </w:r>
          </w:p>
        </w:tc>
        <w:tc>
          <w:tcPr>
            <w:tcW w:w="1077" w:type="dxa"/>
            <w:noWrap/>
            <w:hideMark/>
          </w:tcPr>
          <w:p w14:paraId="72D4AD79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217.5</w:t>
            </w:r>
          </w:p>
        </w:tc>
        <w:tc>
          <w:tcPr>
            <w:tcW w:w="1077" w:type="dxa"/>
            <w:noWrap/>
            <w:hideMark/>
          </w:tcPr>
          <w:p w14:paraId="640FEA13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12.8</w:t>
            </w:r>
          </w:p>
        </w:tc>
        <w:tc>
          <w:tcPr>
            <w:tcW w:w="1077" w:type="dxa"/>
            <w:noWrap/>
            <w:hideMark/>
          </w:tcPr>
          <w:p w14:paraId="5193C320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61.0</w:t>
            </w:r>
          </w:p>
        </w:tc>
        <w:tc>
          <w:tcPr>
            <w:tcW w:w="1077" w:type="dxa"/>
            <w:noWrap/>
            <w:hideMark/>
          </w:tcPr>
          <w:p w14:paraId="2CB195DE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95.7</w:t>
            </w:r>
          </w:p>
        </w:tc>
        <w:tc>
          <w:tcPr>
            <w:tcW w:w="1077" w:type="dxa"/>
            <w:noWrap/>
            <w:hideMark/>
          </w:tcPr>
          <w:p w14:paraId="33CF2710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48.1</w:t>
            </w:r>
          </w:p>
        </w:tc>
        <w:tc>
          <w:tcPr>
            <w:tcW w:w="1077" w:type="dxa"/>
            <w:noWrap/>
            <w:hideMark/>
          </w:tcPr>
          <w:p w14:paraId="2D1A5A3E" w14:textId="77777777" w:rsid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77BCA41A" w14:textId="77777777" w:rsidTr="0061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3FABFEF1" w14:textId="77777777" w:rsidR="00F16795" w:rsidRPr="009F3B54" w:rsidRDefault="00F16795" w:rsidP="005B28BE">
            <w:pPr>
              <w:widowControl w:val="0"/>
              <w:suppressAutoHyphens/>
              <w:rPr>
                <w:rFonts w:eastAsia="PMingLiU" w:cs="Tahoma"/>
                <w:b w:val="0"/>
                <w:bCs w:val="0"/>
                <w:iCs/>
                <w:sz w:val="18"/>
                <w:lang w:eastAsia="ar-SA"/>
              </w:rPr>
            </w:pPr>
            <w:r w:rsidRPr="009F3B54">
              <w:rPr>
                <w:rFonts w:eastAsia="PMingLiU" w:cs="Tahoma"/>
                <w:b w:val="0"/>
                <w:iCs/>
                <w:sz w:val="18"/>
                <w:lang w:eastAsia="ar-SA"/>
              </w:rPr>
              <w:t>WALTER SISULU LOCAL MUNICIPALITY</w:t>
            </w:r>
          </w:p>
        </w:tc>
        <w:tc>
          <w:tcPr>
            <w:tcW w:w="1077" w:type="dxa"/>
            <w:noWrap/>
            <w:hideMark/>
          </w:tcPr>
          <w:p w14:paraId="44602C75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141.2</w:t>
            </w:r>
          </w:p>
        </w:tc>
        <w:tc>
          <w:tcPr>
            <w:tcW w:w="1077" w:type="dxa"/>
            <w:noWrap/>
            <w:hideMark/>
          </w:tcPr>
          <w:p w14:paraId="3896543A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23.7</w:t>
            </w:r>
          </w:p>
        </w:tc>
        <w:tc>
          <w:tcPr>
            <w:tcW w:w="1077" w:type="dxa"/>
            <w:noWrap/>
            <w:hideMark/>
          </w:tcPr>
          <w:p w14:paraId="7A2A1919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85.7</w:t>
            </w:r>
          </w:p>
        </w:tc>
        <w:tc>
          <w:tcPr>
            <w:tcW w:w="1077" w:type="dxa"/>
            <w:noWrap/>
            <w:hideMark/>
          </w:tcPr>
          <w:p w14:paraId="3C11C0BB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31.8</w:t>
            </w:r>
          </w:p>
        </w:tc>
        <w:tc>
          <w:tcPr>
            <w:tcW w:w="1077" w:type="dxa"/>
            <w:noWrap/>
            <w:hideMark/>
          </w:tcPr>
          <w:p w14:paraId="101B87F3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0B3B29BB" w14:textId="77777777" w:rsidR="00F16795" w:rsidRDefault="00F16795" w:rsidP="005B28B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="Tahoma"/>
                <w:bCs/>
                <w:iCs/>
                <w:sz w:val="18"/>
                <w:lang w:eastAsia="ar-SA"/>
              </w:rPr>
            </w:pPr>
            <w:r>
              <w:rPr>
                <w:rFonts w:eastAsia="PMingLiU" w:cs="Tahoma"/>
                <w:bCs/>
                <w:iCs/>
                <w:sz w:val="18"/>
                <w:lang w:eastAsia="ar-SA"/>
              </w:rPr>
              <w:t> </w:t>
            </w:r>
          </w:p>
        </w:tc>
      </w:tr>
      <w:tr w:rsidR="00F16795" w14:paraId="69B4854C" w14:textId="77777777" w:rsidTr="00613D5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AF069FD" w14:textId="77777777" w:rsidR="00F16795" w:rsidRPr="00F16795" w:rsidRDefault="00F16795" w:rsidP="005B28BE">
            <w:pPr>
              <w:widowControl w:val="0"/>
              <w:suppressAutoHyphens/>
              <w:rPr>
                <w:rFonts w:eastAsia="PMingLiU" w:cs="Tahoma"/>
                <w:bCs w:val="0"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iCs/>
                <w:sz w:val="18"/>
                <w:lang w:eastAsia="ar-SA"/>
              </w:rPr>
              <w:t>GRAND TOTAL</w:t>
            </w:r>
          </w:p>
        </w:tc>
        <w:tc>
          <w:tcPr>
            <w:tcW w:w="1077" w:type="dxa"/>
            <w:noWrap/>
            <w:hideMark/>
          </w:tcPr>
          <w:p w14:paraId="141EE202" w14:textId="77777777" w:rsidR="00F16795" w:rsidRP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/>
                <w:bCs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b/>
                <w:bCs/>
                <w:iCs/>
                <w:sz w:val="18"/>
                <w:lang w:eastAsia="ar-SA"/>
              </w:rPr>
              <w:t>11901.8</w:t>
            </w:r>
          </w:p>
        </w:tc>
        <w:tc>
          <w:tcPr>
            <w:tcW w:w="1077" w:type="dxa"/>
            <w:noWrap/>
            <w:hideMark/>
          </w:tcPr>
          <w:p w14:paraId="7FD12B0F" w14:textId="77777777" w:rsidR="00F16795" w:rsidRP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/>
                <w:bCs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b/>
                <w:bCs/>
                <w:iCs/>
                <w:sz w:val="18"/>
                <w:lang w:eastAsia="ar-SA"/>
              </w:rPr>
              <w:t>1818.7</w:t>
            </w:r>
          </w:p>
        </w:tc>
        <w:tc>
          <w:tcPr>
            <w:tcW w:w="1077" w:type="dxa"/>
            <w:noWrap/>
            <w:hideMark/>
          </w:tcPr>
          <w:p w14:paraId="166DD178" w14:textId="77777777" w:rsidR="00F16795" w:rsidRP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/>
                <w:bCs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b/>
                <w:bCs/>
                <w:iCs/>
                <w:sz w:val="18"/>
                <w:lang w:eastAsia="ar-SA"/>
              </w:rPr>
              <w:t>4778.5</w:t>
            </w:r>
          </w:p>
        </w:tc>
        <w:tc>
          <w:tcPr>
            <w:tcW w:w="1077" w:type="dxa"/>
            <w:noWrap/>
            <w:hideMark/>
          </w:tcPr>
          <w:p w14:paraId="0E09952E" w14:textId="77777777" w:rsidR="00F16795" w:rsidRP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/>
                <w:bCs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b/>
                <w:bCs/>
                <w:iCs/>
                <w:sz w:val="18"/>
                <w:lang w:eastAsia="ar-SA"/>
              </w:rPr>
              <w:t>3299.3</w:t>
            </w:r>
          </w:p>
        </w:tc>
        <w:tc>
          <w:tcPr>
            <w:tcW w:w="1077" w:type="dxa"/>
            <w:noWrap/>
            <w:hideMark/>
          </w:tcPr>
          <w:p w14:paraId="20ACBC1C" w14:textId="77777777" w:rsidR="00F16795" w:rsidRP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/>
                <w:bCs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b/>
                <w:bCs/>
                <w:iCs/>
                <w:sz w:val="18"/>
                <w:lang w:eastAsia="ar-SA"/>
              </w:rPr>
              <w:t>1550.0</w:t>
            </w:r>
          </w:p>
        </w:tc>
        <w:tc>
          <w:tcPr>
            <w:tcW w:w="1077" w:type="dxa"/>
            <w:noWrap/>
            <w:hideMark/>
          </w:tcPr>
          <w:p w14:paraId="1DB95311" w14:textId="77777777" w:rsidR="00F16795" w:rsidRPr="00F16795" w:rsidRDefault="00F16795" w:rsidP="005B28BE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ahoma"/>
                <w:b/>
                <w:bCs/>
                <w:iCs/>
                <w:sz w:val="18"/>
                <w:lang w:eastAsia="ar-SA"/>
              </w:rPr>
            </w:pPr>
            <w:r w:rsidRPr="00F16795">
              <w:rPr>
                <w:rFonts w:eastAsia="PMingLiU" w:cs="Tahoma"/>
                <w:b/>
                <w:bCs/>
                <w:iCs/>
                <w:sz w:val="18"/>
                <w:lang w:eastAsia="ar-SA"/>
              </w:rPr>
              <w:t>455.3</w:t>
            </w:r>
          </w:p>
        </w:tc>
      </w:tr>
    </w:tbl>
    <w:p w14:paraId="7D9688E1" w14:textId="77777777" w:rsidR="00F16795" w:rsidRDefault="00F16795" w:rsidP="00F16795"/>
    <w:p w14:paraId="130E20D8" w14:textId="77777777" w:rsidR="00F16795" w:rsidRDefault="00F16795" w:rsidP="00F16795"/>
    <w:sectPr w:rsidR="00F16795" w:rsidSect="0072546D">
      <w:headerReference w:type="first" r:id="rId14"/>
      <w:footerReference w:type="first" r:id="rId15"/>
      <w:pgSz w:w="11899" w:h="16838"/>
      <w:pgMar w:top="964" w:right="700" w:bottom="425" w:left="1418" w:header="737" w:footer="4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CE03" w14:textId="77777777" w:rsidR="006634A8" w:rsidRDefault="006634A8">
      <w:r>
        <w:separator/>
      </w:r>
    </w:p>
  </w:endnote>
  <w:endnote w:type="continuationSeparator" w:id="0">
    <w:p w14:paraId="726CDC3A" w14:textId="77777777" w:rsidR="006634A8" w:rsidRDefault="006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8931"/>
      <w:gridCol w:w="992"/>
    </w:tblGrid>
    <w:tr w:rsidR="00611570" w14:paraId="1C0DFF99" w14:textId="77777777" w:rsidTr="00C623F4">
      <w:trPr>
        <w:trHeight w:hRule="exact" w:val="1134"/>
      </w:trPr>
      <w:tc>
        <w:tcPr>
          <w:tcW w:w="425" w:type="dxa"/>
          <w:vAlign w:val="bottom"/>
        </w:tcPr>
        <w:p w14:paraId="0A8BE0FB" w14:textId="0A29063F" w:rsidR="00611570" w:rsidRPr="00870C68" w:rsidRDefault="00611570" w:rsidP="00C623F4">
          <w:pPr>
            <w:pStyle w:val="Footer"/>
            <w:ind w:left="-108"/>
            <w:rPr>
              <w:rFonts w:ascii="Arial" w:hAnsi="Arial" w:cs="Arial"/>
              <w:color w:val="003896"/>
              <w:sz w:val="15"/>
              <w:szCs w:val="15"/>
            </w:rPr>
          </w:pPr>
        </w:p>
      </w:tc>
      <w:tc>
        <w:tcPr>
          <w:tcW w:w="8931" w:type="dxa"/>
          <w:vAlign w:val="bottom"/>
        </w:tcPr>
        <w:p w14:paraId="3342AD37" w14:textId="62E14519" w:rsidR="00611570" w:rsidRPr="00C623F4" w:rsidRDefault="00611570" w:rsidP="00D70654">
          <w:pPr>
            <w:pStyle w:val="Footer"/>
            <w:ind w:left="-108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992" w:type="dxa"/>
          <w:vAlign w:val="bottom"/>
        </w:tcPr>
        <w:p w14:paraId="1FFBDB05" w14:textId="77777777" w:rsidR="00611570" w:rsidRDefault="00611570" w:rsidP="003D3653">
          <w:pPr>
            <w:pStyle w:val="Footer"/>
            <w:ind w:left="-108"/>
            <w:jc w:val="right"/>
          </w:pPr>
        </w:p>
      </w:tc>
    </w:tr>
  </w:tbl>
  <w:p w14:paraId="60134D92" w14:textId="77777777" w:rsidR="00611570" w:rsidRDefault="00611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DF5B" w14:textId="77777777" w:rsidR="006634A8" w:rsidRDefault="006634A8">
      <w:r>
        <w:separator/>
      </w:r>
    </w:p>
  </w:footnote>
  <w:footnote w:type="continuationSeparator" w:id="0">
    <w:p w14:paraId="025E018E" w14:textId="77777777" w:rsidR="006634A8" w:rsidRDefault="006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95B9" w14:textId="3CAE6A19" w:rsidR="00611570" w:rsidRDefault="00611570">
    <w:pPr>
      <w:pStyle w:val="Header"/>
    </w:pPr>
    <w:r>
      <w:t xml:space="preserve">   </w:t>
    </w:r>
  </w:p>
  <w:tbl>
    <w:tblPr>
      <w:tblW w:w="9997" w:type="dxa"/>
      <w:jc w:val="right"/>
      <w:tblLook w:val="04A0" w:firstRow="1" w:lastRow="0" w:firstColumn="1" w:lastColumn="0" w:noHBand="0" w:noVBand="1"/>
    </w:tblPr>
    <w:tblGrid>
      <w:gridCol w:w="5108"/>
      <w:gridCol w:w="4889"/>
    </w:tblGrid>
    <w:tr w:rsidR="008273D5" w14:paraId="778A4996" w14:textId="564CA26F" w:rsidTr="008273D5">
      <w:trPr>
        <w:trHeight w:hRule="exact" w:val="567"/>
        <w:jc w:val="right"/>
      </w:trPr>
      <w:tc>
        <w:tcPr>
          <w:tcW w:w="5108" w:type="dxa"/>
          <w:shd w:val="clear" w:color="auto" w:fill="auto"/>
          <w:vAlign w:val="center"/>
        </w:tcPr>
        <w:p w14:paraId="20BFC236" w14:textId="6545D45F" w:rsidR="008273D5" w:rsidRPr="002C4C74" w:rsidRDefault="008273D5" w:rsidP="00AF2336">
          <w:pPr>
            <w:pStyle w:val="Header"/>
            <w:jc w:val="right"/>
            <w:rPr>
              <w:rFonts w:ascii="Arial" w:hAnsi="Arial" w:cs="Arial"/>
              <w:b/>
            </w:rPr>
          </w:pPr>
        </w:p>
      </w:tc>
      <w:tc>
        <w:tcPr>
          <w:tcW w:w="4889" w:type="dxa"/>
        </w:tcPr>
        <w:p w14:paraId="55005FC1" w14:textId="77777777" w:rsidR="008273D5" w:rsidRDefault="008273D5" w:rsidP="00AF2336">
          <w:pPr>
            <w:pStyle w:val="Header"/>
            <w:jc w:val="right"/>
            <w:rPr>
              <w:rFonts w:ascii="Arial" w:hAnsi="Arial" w:cs="Arial"/>
              <w:b/>
              <w:color w:val="FF0000"/>
              <w:sz w:val="22"/>
            </w:rPr>
          </w:pPr>
        </w:p>
      </w:tc>
    </w:tr>
  </w:tbl>
  <w:p w14:paraId="0F35F3A2" w14:textId="77777777" w:rsidR="00611570" w:rsidRDefault="00611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52C"/>
    <w:multiLevelType w:val="hybridMultilevel"/>
    <w:tmpl w:val="4E3821D8"/>
    <w:lvl w:ilvl="0" w:tplc="B4AEE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BEA"/>
    <w:multiLevelType w:val="hybridMultilevel"/>
    <w:tmpl w:val="1A966E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97740D"/>
    <w:multiLevelType w:val="hybridMultilevel"/>
    <w:tmpl w:val="305A7CB6"/>
    <w:lvl w:ilvl="0" w:tplc="C2221B4C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0474"/>
    <w:multiLevelType w:val="hybridMultilevel"/>
    <w:tmpl w:val="F7563BB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912E95"/>
    <w:multiLevelType w:val="hybridMultilevel"/>
    <w:tmpl w:val="46DA7B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39A3"/>
    <w:multiLevelType w:val="multilevel"/>
    <w:tmpl w:val="E806D698"/>
    <w:lvl w:ilvl="0">
      <w:start w:val="2"/>
      <w:numFmt w:val="decimal"/>
      <w:lvlText w:val="%1.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584"/>
      </w:pPr>
      <w:rPr>
        <w:rFonts w:hint="default"/>
      </w:rPr>
    </w:lvl>
  </w:abstractNum>
  <w:abstractNum w:abstractNumId="7" w15:restartNumberingAfterBreak="0">
    <w:nsid w:val="1F02568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9" w15:restartNumberingAfterBreak="0">
    <w:nsid w:val="21574924"/>
    <w:multiLevelType w:val="hybridMultilevel"/>
    <w:tmpl w:val="49D294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6B56"/>
    <w:multiLevelType w:val="multilevel"/>
    <w:tmpl w:val="21D0A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745946"/>
    <w:multiLevelType w:val="multilevel"/>
    <w:tmpl w:val="27344328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3" w15:restartNumberingAfterBreak="0">
    <w:nsid w:val="2B5E7707"/>
    <w:multiLevelType w:val="hybridMultilevel"/>
    <w:tmpl w:val="C17E7B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6B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80"/>
    <w:rsid w:val="000000DE"/>
    <w:rsid w:val="00004C28"/>
    <w:rsid w:val="00006120"/>
    <w:rsid w:val="00006F26"/>
    <w:rsid w:val="0000743D"/>
    <w:rsid w:val="00007ED0"/>
    <w:rsid w:val="00011CC4"/>
    <w:rsid w:val="00012D06"/>
    <w:rsid w:val="0001493A"/>
    <w:rsid w:val="0001539F"/>
    <w:rsid w:val="00021821"/>
    <w:rsid w:val="00021937"/>
    <w:rsid w:val="00023BBA"/>
    <w:rsid w:val="000248D0"/>
    <w:rsid w:val="00024BAC"/>
    <w:rsid w:val="00027CA5"/>
    <w:rsid w:val="00030350"/>
    <w:rsid w:val="00035D44"/>
    <w:rsid w:val="000370B2"/>
    <w:rsid w:val="00040C95"/>
    <w:rsid w:val="00041112"/>
    <w:rsid w:val="00044AE1"/>
    <w:rsid w:val="0004691F"/>
    <w:rsid w:val="00050FA5"/>
    <w:rsid w:val="000511EF"/>
    <w:rsid w:val="00053B1E"/>
    <w:rsid w:val="00053CDD"/>
    <w:rsid w:val="000575FF"/>
    <w:rsid w:val="00061CDE"/>
    <w:rsid w:val="00070762"/>
    <w:rsid w:val="00076304"/>
    <w:rsid w:val="0007636C"/>
    <w:rsid w:val="0007697B"/>
    <w:rsid w:val="00076FC1"/>
    <w:rsid w:val="00080163"/>
    <w:rsid w:val="00080FED"/>
    <w:rsid w:val="00087CC6"/>
    <w:rsid w:val="00090040"/>
    <w:rsid w:val="00091FD9"/>
    <w:rsid w:val="0009254A"/>
    <w:rsid w:val="00095496"/>
    <w:rsid w:val="00097701"/>
    <w:rsid w:val="000A07A9"/>
    <w:rsid w:val="000A1560"/>
    <w:rsid w:val="000A19CB"/>
    <w:rsid w:val="000A376C"/>
    <w:rsid w:val="000A5456"/>
    <w:rsid w:val="000A66FD"/>
    <w:rsid w:val="000B2DA6"/>
    <w:rsid w:val="000B3EC7"/>
    <w:rsid w:val="000B425F"/>
    <w:rsid w:val="000B5AE5"/>
    <w:rsid w:val="000C142E"/>
    <w:rsid w:val="000C1FD8"/>
    <w:rsid w:val="000C3204"/>
    <w:rsid w:val="000C3535"/>
    <w:rsid w:val="000C477C"/>
    <w:rsid w:val="000C5546"/>
    <w:rsid w:val="000D122A"/>
    <w:rsid w:val="000D2AF5"/>
    <w:rsid w:val="000D5CA1"/>
    <w:rsid w:val="000E0875"/>
    <w:rsid w:val="000E10E6"/>
    <w:rsid w:val="000E2458"/>
    <w:rsid w:val="000E2EF3"/>
    <w:rsid w:val="000E4244"/>
    <w:rsid w:val="000F1705"/>
    <w:rsid w:val="00106DC9"/>
    <w:rsid w:val="001072A7"/>
    <w:rsid w:val="00107B3F"/>
    <w:rsid w:val="00107F39"/>
    <w:rsid w:val="00116F2F"/>
    <w:rsid w:val="00120819"/>
    <w:rsid w:val="00126B9F"/>
    <w:rsid w:val="00133149"/>
    <w:rsid w:val="00136CCD"/>
    <w:rsid w:val="0014203A"/>
    <w:rsid w:val="00144B25"/>
    <w:rsid w:val="0015081F"/>
    <w:rsid w:val="001518A1"/>
    <w:rsid w:val="00152D41"/>
    <w:rsid w:val="0015638A"/>
    <w:rsid w:val="001619B1"/>
    <w:rsid w:val="001622F2"/>
    <w:rsid w:val="00162C39"/>
    <w:rsid w:val="00164A1B"/>
    <w:rsid w:val="00166D94"/>
    <w:rsid w:val="00175DC6"/>
    <w:rsid w:val="001817A3"/>
    <w:rsid w:val="001824CD"/>
    <w:rsid w:val="001825FA"/>
    <w:rsid w:val="00182CBD"/>
    <w:rsid w:val="00184615"/>
    <w:rsid w:val="00184A04"/>
    <w:rsid w:val="00195C14"/>
    <w:rsid w:val="001A11DC"/>
    <w:rsid w:val="001A3972"/>
    <w:rsid w:val="001A6E86"/>
    <w:rsid w:val="001A6FD6"/>
    <w:rsid w:val="001B01BC"/>
    <w:rsid w:val="001B0AD7"/>
    <w:rsid w:val="001B31FF"/>
    <w:rsid w:val="001B524E"/>
    <w:rsid w:val="001B56A9"/>
    <w:rsid w:val="001C0CBD"/>
    <w:rsid w:val="001C5DE4"/>
    <w:rsid w:val="001C5E7C"/>
    <w:rsid w:val="001C6850"/>
    <w:rsid w:val="001C78DA"/>
    <w:rsid w:val="001C7EB3"/>
    <w:rsid w:val="001D3018"/>
    <w:rsid w:val="001D346C"/>
    <w:rsid w:val="001D3C76"/>
    <w:rsid w:val="001D6211"/>
    <w:rsid w:val="001D758E"/>
    <w:rsid w:val="001E4EA8"/>
    <w:rsid w:val="001E5560"/>
    <w:rsid w:val="001E587F"/>
    <w:rsid w:val="001E5DFD"/>
    <w:rsid w:val="001F01E5"/>
    <w:rsid w:val="001F08B9"/>
    <w:rsid w:val="001F2D32"/>
    <w:rsid w:val="00200D9D"/>
    <w:rsid w:val="0020246A"/>
    <w:rsid w:val="002032E2"/>
    <w:rsid w:val="002037B4"/>
    <w:rsid w:val="002038AD"/>
    <w:rsid w:val="00206326"/>
    <w:rsid w:val="00206651"/>
    <w:rsid w:val="002110A0"/>
    <w:rsid w:val="0021309A"/>
    <w:rsid w:val="002227CA"/>
    <w:rsid w:val="0022466A"/>
    <w:rsid w:val="00225DE7"/>
    <w:rsid w:val="00226129"/>
    <w:rsid w:val="002302A5"/>
    <w:rsid w:val="00230E0D"/>
    <w:rsid w:val="0023218E"/>
    <w:rsid w:val="002403E3"/>
    <w:rsid w:val="00241BE0"/>
    <w:rsid w:val="00241D65"/>
    <w:rsid w:val="00247413"/>
    <w:rsid w:val="0026134E"/>
    <w:rsid w:val="00261767"/>
    <w:rsid w:val="002619C1"/>
    <w:rsid w:val="0026326F"/>
    <w:rsid w:val="0026638F"/>
    <w:rsid w:val="00266599"/>
    <w:rsid w:val="00270EB4"/>
    <w:rsid w:val="00270F0E"/>
    <w:rsid w:val="002738CC"/>
    <w:rsid w:val="00273E28"/>
    <w:rsid w:val="0027772D"/>
    <w:rsid w:val="00277826"/>
    <w:rsid w:val="00277F98"/>
    <w:rsid w:val="00285BDE"/>
    <w:rsid w:val="0029328E"/>
    <w:rsid w:val="00295B69"/>
    <w:rsid w:val="002A06F1"/>
    <w:rsid w:val="002A1A71"/>
    <w:rsid w:val="002A2542"/>
    <w:rsid w:val="002A2702"/>
    <w:rsid w:val="002B3CA1"/>
    <w:rsid w:val="002B4E99"/>
    <w:rsid w:val="002B51E6"/>
    <w:rsid w:val="002B5DFF"/>
    <w:rsid w:val="002B629A"/>
    <w:rsid w:val="002B671B"/>
    <w:rsid w:val="002C1B9E"/>
    <w:rsid w:val="002C2EB2"/>
    <w:rsid w:val="002C3C8D"/>
    <w:rsid w:val="002C4C74"/>
    <w:rsid w:val="002C5D85"/>
    <w:rsid w:val="002D13FD"/>
    <w:rsid w:val="002D2E27"/>
    <w:rsid w:val="002D4983"/>
    <w:rsid w:val="002D78FF"/>
    <w:rsid w:val="002E0F42"/>
    <w:rsid w:val="002E133C"/>
    <w:rsid w:val="002E1BFD"/>
    <w:rsid w:val="002E4929"/>
    <w:rsid w:val="002E7DCA"/>
    <w:rsid w:val="002F6CA2"/>
    <w:rsid w:val="003040DA"/>
    <w:rsid w:val="00306426"/>
    <w:rsid w:val="00306E2E"/>
    <w:rsid w:val="00311F99"/>
    <w:rsid w:val="00312B93"/>
    <w:rsid w:val="0031316C"/>
    <w:rsid w:val="00315D01"/>
    <w:rsid w:val="003225F0"/>
    <w:rsid w:val="00323051"/>
    <w:rsid w:val="00324836"/>
    <w:rsid w:val="00325C2D"/>
    <w:rsid w:val="00325C8A"/>
    <w:rsid w:val="00326BDD"/>
    <w:rsid w:val="003319DD"/>
    <w:rsid w:val="00331F15"/>
    <w:rsid w:val="0033224B"/>
    <w:rsid w:val="003352EF"/>
    <w:rsid w:val="0033642A"/>
    <w:rsid w:val="003368CB"/>
    <w:rsid w:val="003418D4"/>
    <w:rsid w:val="00341D19"/>
    <w:rsid w:val="00342336"/>
    <w:rsid w:val="00344BFF"/>
    <w:rsid w:val="00365EE0"/>
    <w:rsid w:val="00367797"/>
    <w:rsid w:val="00367C96"/>
    <w:rsid w:val="0037025B"/>
    <w:rsid w:val="00373838"/>
    <w:rsid w:val="00374B19"/>
    <w:rsid w:val="003768D4"/>
    <w:rsid w:val="00377AF2"/>
    <w:rsid w:val="00387EF6"/>
    <w:rsid w:val="00391461"/>
    <w:rsid w:val="00395B18"/>
    <w:rsid w:val="00396019"/>
    <w:rsid w:val="00397566"/>
    <w:rsid w:val="003A09CE"/>
    <w:rsid w:val="003A18DD"/>
    <w:rsid w:val="003A1B93"/>
    <w:rsid w:val="003A2A1C"/>
    <w:rsid w:val="003B016E"/>
    <w:rsid w:val="003B186E"/>
    <w:rsid w:val="003B2A44"/>
    <w:rsid w:val="003B2CFB"/>
    <w:rsid w:val="003B42A8"/>
    <w:rsid w:val="003B61F4"/>
    <w:rsid w:val="003C6C4C"/>
    <w:rsid w:val="003D2D85"/>
    <w:rsid w:val="003D3224"/>
    <w:rsid w:val="003D3653"/>
    <w:rsid w:val="003D55DD"/>
    <w:rsid w:val="003D6DA6"/>
    <w:rsid w:val="003E313F"/>
    <w:rsid w:val="003E3C48"/>
    <w:rsid w:val="003E501F"/>
    <w:rsid w:val="003F04DD"/>
    <w:rsid w:val="003F3B70"/>
    <w:rsid w:val="003F40FF"/>
    <w:rsid w:val="003F532D"/>
    <w:rsid w:val="003F5F76"/>
    <w:rsid w:val="003F6ABD"/>
    <w:rsid w:val="00400491"/>
    <w:rsid w:val="004013F0"/>
    <w:rsid w:val="00401C31"/>
    <w:rsid w:val="00403042"/>
    <w:rsid w:val="00407912"/>
    <w:rsid w:val="00407D84"/>
    <w:rsid w:val="004111AB"/>
    <w:rsid w:val="00414F26"/>
    <w:rsid w:val="0041529E"/>
    <w:rsid w:val="00415C79"/>
    <w:rsid w:val="00417DA8"/>
    <w:rsid w:val="004214C2"/>
    <w:rsid w:val="004219AE"/>
    <w:rsid w:val="00423C69"/>
    <w:rsid w:val="0042538C"/>
    <w:rsid w:val="00425456"/>
    <w:rsid w:val="00426308"/>
    <w:rsid w:val="00431A57"/>
    <w:rsid w:val="004325CB"/>
    <w:rsid w:val="00433401"/>
    <w:rsid w:val="00433CA6"/>
    <w:rsid w:val="004354DE"/>
    <w:rsid w:val="00435716"/>
    <w:rsid w:val="004361B6"/>
    <w:rsid w:val="0043787A"/>
    <w:rsid w:val="00437BF0"/>
    <w:rsid w:val="00443743"/>
    <w:rsid w:val="00444115"/>
    <w:rsid w:val="00444902"/>
    <w:rsid w:val="0044644A"/>
    <w:rsid w:val="00446583"/>
    <w:rsid w:val="004543FA"/>
    <w:rsid w:val="00455074"/>
    <w:rsid w:val="00455E72"/>
    <w:rsid w:val="0045647A"/>
    <w:rsid w:val="00456700"/>
    <w:rsid w:val="00457152"/>
    <w:rsid w:val="0046200E"/>
    <w:rsid w:val="00463463"/>
    <w:rsid w:val="0046450B"/>
    <w:rsid w:val="004655D8"/>
    <w:rsid w:val="00474EA9"/>
    <w:rsid w:val="0047582C"/>
    <w:rsid w:val="004758DA"/>
    <w:rsid w:val="004771A3"/>
    <w:rsid w:val="00477607"/>
    <w:rsid w:val="00477CB6"/>
    <w:rsid w:val="00480C13"/>
    <w:rsid w:val="004816B3"/>
    <w:rsid w:val="00482398"/>
    <w:rsid w:val="00484AFC"/>
    <w:rsid w:val="00491895"/>
    <w:rsid w:val="004919FA"/>
    <w:rsid w:val="0049207B"/>
    <w:rsid w:val="004934AA"/>
    <w:rsid w:val="00495208"/>
    <w:rsid w:val="0049795A"/>
    <w:rsid w:val="004A0140"/>
    <w:rsid w:val="004A0BCE"/>
    <w:rsid w:val="004A145D"/>
    <w:rsid w:val="004A588E"/>
    <w:rsid w:val="004A5D03"/>
    <w:rsid w:val="004A793D"/>
    <w:rsid w:val="004B01EF"/>
    <w:rsid w:val="004B2281"/>
    <w:rsid w:val="004B233E"/>
    <w:rsid w:val="004B280B"/>
    <w:rsid w:val="004B41F5"/>
    <w:rsid w:val="004C0F42"/>
    <w:rsid w:val="004C131F"/>
    <w:rsid w:val="004C1C6B"/>
    <w:rsid w:val="004C23AD"/>
    <w:rsid w:val="004C23EC"/>
    <w:rsid w:val="004C283B"/>
    <w:rsid w:val="004C4EDE"/>
    <w:rsid w:val="004C69D0"/>
    <w:rsid w:val="004C7466"/>
    <w:rsid w:val="004D62D8"/>
    <w:rsid w:val="004E2904"/>
    <w:rsid w:val="004E3F84"/>
    <w:rsid w:val="004E468F"/>
    <w:rsid w:val="004E70DD"/>
    <w:rsid w:val="004F0C07"/>
    <w:rsid w:val="004F16EE"/>
    <w:rsid w:val="004F4ADB"/>
    <w:rsid w:val="004F4B95"/>
    <w:rsid w:val="004F6DD6"/>
    <w:rsid w:val="00500A2C"/>
    <w:rsid w:val="00500C43"/>
    <w:rsid w:val="00501524"/>
    <w:rsid w:val="005018A7"/>
    <w:rsid w:val="00506247"/>
    <w:rsid w:val="00510031"/>
    <w:rsid w:val="00510578"/>
    <w:rsid w:val="00515794"/>
    <w:rsid w:val="0051670B"/>
    <w:rsid w:val="005175B5"/>
    <w:rsid w:val="00517989"/>
    <w:rsid w:val="005222B6"/>
    <w:rsid w:val="005238FC"/>
    <w:rsid w:val="00524609"/>
    <w:rsid w:val="005257A3"/>
    <w:rsid w:val="005264BA"/>
    <w:rsid w:val="00527F67"/>
    <w:rsid w:val="005329FB"/>
    <w:rsid w:val="005332D3"/>
    <w:rsid w:val="00534299"/>
    <w:rsid w:val="00534E4A"/>
    <w:rsid w:val="00537F59"/>
    <w:rsid w:val="005402A0"/>
    <w:rsid w:val="005412E2"/>
    <w:rsid w:val="0054136A"/>
    <w:rsid w:val="00541624"/>
    <w:rsid w:val="00542F2B"/>
    <w:rsid w:val="0054534B"/>
    <w:rsid w:val="00545AD0"/>
    <w:rsid w:val="005460D3"/>
    <w:rsid w:val="005460F1"/>
    <w:rsid w:val="005462AA"/>
    <w:rsid w:val="00546351"/>
    <w:rsid w:val="005478D7"/>
    <w:rsid w:val="00547C23"/>
    <w:rsid w:val="00550A7B"/>
    <w:rsid w:val="00555045"/>
    <w:rsid w:val="00556983"/>
    <w:rsid w:val="005617F5"/>
    <w:rsid w:val="00562874"/>
    <w:rsid w:val="0056521F"/>
    <w:rsid w:val="0056724D"/>
    <w:rsid w:val="00572176"/>
    <w:rsid w:val="00574A98"/>
    <w:rsid w:val="00575D9C"/>
    <w:rsid w:val="005763BA"/>
    <w:rsid w:val="00576813"/>
    <w:rsid w:val="00576AB2"/>
    <w:rsid w:val="005772D4"/>
    <w:rsid w:val="005832CD"/>
    <w:rsid w:val="00583545"/>
    <w:rsid w:val="00587F8B"/>
    <w:rsid w:val="005908C2"/>
    <w:rsid w:val="00591A3F"/>
    <w:rsid w:val="00594265"/>
    <w:rsid w:val="005973D7"/>
    <w:rsid w:val="00597E9B"/>
    <w:rsid w:val="005A13F9"/>
    <w:rsid w:val="005A27C5"/>
    <w:rsid w:val="005A440F"/>
    <w:rsid w:val="005B11F9"/>
    <w:rsid w:val="005B1430"/>
    <w:rsid w:val="005B2504"/>
    <w:rsid w:val="005B4B8B"/>
    <w:rsid w:val="005B7BF5"/>
    <w:rsid w:val="005C0867"/>
    <w:rsid w:val="005D02C9"/>
    <w:rsid w:val="005D05F0"/>
    <w:rsid w:val="005D1A5F"/>
    <w:rsid w:val="005D1E66"/>
    <w:rsid w:val="005D2ED8"/>
    <w:rsid w:val="005D4481"/>
    <w:rsid w:val="005D6A04"/>
    <w:rsid w:val="005E2A49"/>
    <w:rsid w:val="005E3C35"/>
    <w:rsid w:val="005E3D4E"/>
    <w:rsid w:val="005E7668"/>
    <w:rsid w:val="005F013A"/>
    <w:rsid w:val="005F2560"/>
    <w:rsid w:val="005F67D3"/>
    <w:rsid w:val="00601E55"/>
    <w:rsid w:val="00601F9E"/>
    <w:rsid w:val="006022BF"/>
    <w:rsid w:val="00603F99"/>
    <w:rsid w:val="00605A3F"/>
    <w:rsid w:val="00607B8E"/>
    <w:rsid w:val="00610B48"/>
    <w:rsid w:val="00611570"/>
    <w:rsid w:val="00613447"/>
    <w:rsid w:val="00613903"/>
    <w:rsid w:val="00613D5A"/>
    <w:rsid w:val="00616AC7"/>
    <w:rsid w:val="00616DC2"/>
    <w:rsid w:val="00617EBA"/>
    <w:rsid w:val="006207BB"/>
    <w:rsid w:val="006238E6"/>
    <w:rsid w:val="00623929"/>
    <w:rsid w:val="00623DC4"/>
    <w:rsid w:val="00627579"/>
    <w:rsid w:val="00632E8C"/>
    <w:rsid w:val="006334CD"/>
    <w:rsid w:val="006344DA"/>
    <w:rsid w:val="0063478D"/>
    <w:rsid w:val="00645C37"/>
    <w:rsid w:val="00646734"/>
    <w:rsid w:val="00646832"/>
    <w:rsid w:val="00646A54"/>
    <w:rsid w:val="006513FF"/>
    <w:rsid w:val="00651E21"/>
    <w:rsid w:val="006578FD"/>
    <w:rsid w:val="00657F63"/>
    <w:rsid w:val="0066043A"/>
    <w:rsid w:val="00660BF8"/>
    <w:rsid w:val="00661381"/>
    <w:rsid w:val="00662FF2"/>
    <w:rsid w:val="006634A8"/>
    <w:rsid w:val="006639B2"/>
    <w:rsid w:val="00663E0F"/>
    <w:rsid w:val="00665075"/>
    <w:rsid w:val="0066507D"/>
    <w:rsid w:val="00665087"/>
    <w:rsid w:val="00670C36"/>
    <w:rsid w:val="006818F0"/>
    <w:rsid w:val="00683E25"/>
    <w:rsid w:val="00684678"/>
    <w:rsid w:val="0068756A"/>
    <w:rsid w:val="00687949"/>
    <w:rsid w:val="0069092B"/>
    <w:rsid w:val="00692612"/>
    <w:rsid w:val="0069380B"/>
    <w:rsid w:val="00693E77"/>
    <w:rsid w:val="00695285"/>
    <w:rsid w:val="00696BD5"/>
    <w:rsid w:val="00697FD6"/>
    <w:rsid w:val="006A01A7"/>
    <w:rsid w:val="006A0AB9"/>
    <w:rsid w:val="006A49F4"/>
    <w:rsid w:val="006A4E1C"/>
    <w:rsid w:val="006A54DC"/>
    <w:rsid w:val="006A6521"/>
    <w:rsid w:val="006A6DA5"/>
    <w:rsid w:val="006A7E76"/>
    <w:rsid w:val="006B1297"/>
    <w:rsid w:val="006B26CB"/>
    <w:rsid w:val="006B2C91"/>
    <w:rsid w:val="006B349B"/>
    <w:rsid w:val="006B3E33"/>
    <w:rsid w:val="006B3EBB"/>
    <w:rsid w:val="006B4E1F"/>
    <w:rsid w:val="006B6D98"/>
    <w:rsid w:val="006C0532"/>
    <w:rsid w:val="006C073F"/>
    <w:rsid w:val="006C1067"/>
    <w:rsid w:val="006C2148"/>
    <w:rsid w:val="006C30A9"/>
    <w:rsid w:val="006C4776"/>
    <w:rsid w:val="006C6CFD"/>
    <w:rsid w:val="006D108B"/>
    <w:rsid w:val="006D3CAC"/>
    <w:rsid w:val="006D5323"/>
    <w:rsid w:val="006D6853"/>
    <w:rsid w:val="006E21D9"/>
    <w:rsid w:val="006E2488"/>
    <w:rsid w:val="006E47BC"/>
    <w:rsid w:val="006E4C1C"/>
    <w:rsid w:val="006F0D1F"/>
    <w:rsid w:val="006F31EB"/>
    <w:rsid w:val="006F5A0B"/>
    <w:rsid w:val="007016AE"/>
    <w:rsid w:val="00702718"/>
    <w:rsid w:val="00706673"/>
    <w:rsid w:val="00706B67"/>
    <w:rsid w:val="007124E5"/>
    <w:rsid w:val="0071373B"/>
    <w:rsid w:val="00715144"/>
    <w:rsid w:val="00715D0A"/>
    <w:rsid w:val="0071686D"/>
    <w:rsid w:val="00720B37"/>
    <w:rsid w:val="0072156C"/>
    <w:rsid w:val="0072357D"/>
    <w:rsid w:val="007237CD"/>
    <w:rsid w:val="0072546D"/>
    <w:rsid w:val="007306FE"/>
    <w:rsid w:val="00730C3D"/>
    <w:rsid w:val="00731EC9"/>
    <w:rsid w:val="00731F02"/>
    <w:rsid w:val="00735384"/>
    <w:rsid w:val="00736952"/>
    <w:rsid w:val="00737AA1"/>
    <w:rsid w:val="0074340D"/>
    <w:rsid w:val="00745152"/>
    <w:rsid w:val="00747CAE"/>
    <w:rsid w:val="00750AA3"/>
    <w:rsid w:val="0076102C"/>
    <w:rsid w:val="00762297"/>
    <w:rsid w:val="00763A17"/>
    <w:rsid w:val="00764590"/>
    <w:rsid w:val="0076523E"/>
    <w:rsid w:val="00767AB1"/>
    <w:rsid w:val="00770722"/>
    <w:rsid w:val="00771C9E"/>
    <w:rsid w:val="007724C9"/>
    <w:rsid w:val="00773526"/>
    <w:rsid w:val="007745E5"/>
    <w:rsid w:val="0077495B"/>
    <w:rsid w:val="00777651"/>
    <w:rsid w:val="007808C7"/>
    <w:rsid w:val="0078090B"/>
    <w:rsid w:val="0078585E"/>
    <w:rsid w:val="0078706A"/>
    <w:rsid w:val="0079021B"/>
    <w:rsid w:val="007930E1"/>
    <w:rsid w:val="0079315C"/>
    <w:rsid w:val="00794D45"/>
    <w:rsid w:val="0079618E"/>
    <w:rsid w:val="007A3B27"/>
    <w:rsid w:val="007A40DF"/>
    <w:rsid w:val="007A5B50"/>
    <w:rsid w:val="007A72FB"/>
    <w:rsid w:val="007B08F0"/>
    <w:rsid w:val="007B492E"/>
    <w:rsid w:val="007C16B5"/>
    <w:rsid w:val="007C2585"/>
    <w:rsid w:val="007C2C30"/>
    <w:rsid w:val="007C36DF"/>
    <w:rsid w:val="007C404A"/>
    <w:rsid w:val="007C6F8E"/>
    <w:rsid w:val="007C73E7"/>
    <w:rsid w:val="007D543A"/>
    <w:rsid w:val="007E184F"/>
    <w:rsid w:val="007E186A"/>
    <w:rsid w:val="007E29C1"/>
    <w:rsid w:val="007E2C23"/>
    <w:rsid w:val="007F4705"/>
    <w:rsid w:val="007F4C6A"/>
    <w:rsid w:val="007F6481"/>
    <w:rsid w:val="007F70B4"/>
    <w:rsid w:val="00800CA1"/>
    <w:rsid w:val="00801C97"/>
    <w:rsid w:val="008032CD"/>
    <w:rsid w:val="00805931"/>
    <w:rsid w:val="00806AFB"/>
    <w:rsid w:val="00807A74"/>
    <w:rsid w:val="008104B2"/>
    <w:rsid w:val="008124E6"/>
    <w:rsid w:val="00812CD6"/>
    <w:rsid w:val="00812FA9"/>
    <w:rsid w:val="008131B9"/>
    <w:rsid w:val="00815D15"/>
    <w:rsid w:val="008168D0"/>
    <w:rsid w:val="00816B64"/>
    <w:rsid w:val="00821CBB"/>
    <w:rsid w:val="00821EAF"/>
    <w:rsid w:val="008258D1"/>
    <w:rsid w:val="0082675E"/>
    <w:rsid w:val="00827347"/>
    <w:rsid w:val="008273D5"/>
    <w:rsid w:val="00834C3D"/>
    <w:rsid w:val="00836D1A"/>
    <w:rsid w:val="00837EBA"/>
    <w:rsid w:val="0084019E"/>
    <w:rsid w:val="00844AD4"/>
    <w:rsid w:val="00846CE7"/>
    <w:rsid w:val="00850951"/>
    <w:rsid w:val="00852E00"/>
    <w:rsid w:val="00855FCF"/>
    <w:rsid w:val="00856698"/>
    <w:rsid w:val="008607FE"/>
    <w:rsid w:val="0086083D"/>
    <w:rsid w:val="00862985"/>
    <w:rsid w:val="00866052"/>
    <w:rsid w:val="00867D81"/>
    <w:rsid w:val="00870C68"/>
    <w:rsid w:val="00871D99"/>
    <w:rsid w:val="00873EEE"/>
    <w:rsid w:val="00880ED5"/>
    <w:rsid w:val="008813A3"/>
    <w:rsid w:val="008861B9"/>
    <w:rsid w:val="00891D15"/>
    <w:rsid w:val="0089625A"/>
    <w:rsid w:val="008972D1"/>
    <w:rsid w:val="008A223C"/>
    <w:rsid w:val="008A5170"/>
    <w:rsid w:val="008B240A"/>
    <w:rsid w:val="008B5611"/>
    <w:rsid w:val="008B5EC6"/>
    <w:rsid w:val="008B7EBC"/>
    <w:rsid w:val="008C0FB7"/>
    <w:rsid w:val="008C28DB"/>
    <w:rsid w:val="008C4474"/>
    <w:rsid w:val="008C487B"/>
    <w:rsid w:val="008C51C5"/>
    <w:rsid w:val="008C5411"/>
    <w:rsid w:val="008D1010"/>
    <w:rsid w:val="008D1D7C"/>
    <w:rsid w:val="008D2207"/>
    <w:rsid w:val="008D262C"/>
    <w:rsid w:val="008D3A97"/>
    <w:rsid w:val="008D6759"/>
    <w:rsid w:val="008D7AD6"/>
    <w:rsid w:val="008D7C3E"/>
    <w:rsid w:val="008E06A9"/>
    <w:rsid w:val="008E1A14"/>
    <w:rsid w:val="008E3C29"/>
    <w:rsid w:val="008E6CC0"/>
    <w:rsid w:val="008E6D7E"/>
    <w:rsid w:val="008F0229"/>
    <w:rsid w:val="008F246C"/>
    <w:rsid w:val="008F3E84"/>
    <w:rsid w:val="00901B43"/>
    <w:rsid w:val="00902AE0"/>
    <w:rsid w:val="00903169"/>
    <w:rsid w:val="00903C20"/>
    <w:rsid w:val="009044E9"/>
    <w:rsid w:val="009064CC"/>
    <w:rsid w:val="00906DEB"/>
    <w:rsid w:val="0090735D"/>
    <w:rsid w:val="009119BB"/>
    <w:rsid w:val="00911C92"/>
    <w:rsid w:val="009149C2"/>
    <w:rsid w:val="00920AD9"/>
    <w:rsid w:val="00923099"/>
    <w:rsid w:val="009230C1"/>
    <w:rsid w:val="0092502E"/>
    <w:rsid w:val="00925B44"/>
    <w:rsid w:val="00927948"/>
    <w:rsid w:val="00927FB3"/>
    <w:rsid w:val="009304BB"/>
    <w:rsid w:val="0093252A"/>
    <w:rsid w:val="009330AA"/>
    <w:rsid w:val="009337CE"/>
    <w:rsid w:val="009343A1"/>
    <w:rsid w:val="00935FB5"/>
    <w:rsid w:val="00936A74"/>
    <w:rsid w:val="0093720E"/>
    <w:rsid w:val="00944870"/>
    <w:rsid w:val="009466B2"/>
    <w:rsid w:val="009470A3"/>
    <w:rsid w:val="00947271"/>
    <w:rsid w:val="00947B1C"/>
    <w:rsid w:val="009536DC"/>
    <w:rsid w:val="00953D32"/>
    <w:rsid w:val="00955110"/>
    <w:rsid w:val="00960579"/>
    <w:rsid w:val="009607E1"/>
    <w:rsid w:val="009608FD"/>
    <w:rsid w:val="00963CBA"/>
    <w:rsid w:val="009670F0"/>
    <w:rsid w:val="00974CB5"/>
    <w:rsid w:val="009752BF"/>
    <w:rsid w:val="009802BD"/>
    <w:rsid w:val="00981565"/>
    <w:rsid w:val="0098702F"/>
    <w:rsid w:val="00995119"/>
    <w:rsid w:val="009975F7"/>
    <w:rsid w:val="009A11AC"/>
    <w:rsid w:val="009A4579"/>
    <w:rsid w:val="009B0227"/>
    <w:rsid w:val="009B09A4"/>
    <w:rsid w:val="009B55E1"/>
    <w:rsid w:val="009B5761"/>
    <w:rsid w:val="009B59E1"/>
    <w:rsid w:val="009B6E23"/>
    <w:rsid w:val="009B7FF2"/>
    <w:rsid w:val="009C210F"/>
    <w:rsid w:val="009C43BD"/>
    <w:rsid w:val="009C79C1"/>
    <w:rsid w:val="009D2ABE"/>
    <w:rsid w:val="009D506B"/>
    <w:rsid w:val="009D6C64"/>
    <w:rsid w:val="009E1CC3"/>
    <w:rsid w:val="009E3370"/>
    <w:rsid w:val="009E340F"/>
    <w:rsid w:val="009E5C04"/>
    <w:rsid w:val="009F13D9"/>
    <w:rsid w:val="009F4475"/>
    <w:rsid w:val="009F6701"/>
    <w:rsid w:val="009F6CF0"/>
    <w:rsid w:val="009F6DE8"/>
    <w:rsid w:val="00A00B58"/>
    <w:rsid w:val="00A02D4A"/>
    <w:rsid w:val="00A200BC"/>
    <w:rsid w:val="00A20130"/>
    <w:rsid w:val="00A21D1E"/>
    <w:rsid w:val="00A26009"/>
    <w:rsid w:val="00A26D8E"/>
    <w:rsid w:val="00A31F0E"/>
    <w:rsid w:val="00A32A2D"/>
    <w:rsid w:val="00A34838"/>
    <w:rsid w:val="00A3686F"/>
    <w:rsid w:val="00A41DB4"/>
    <w:rsid w:val="00A44BD4"/>
    <w:rsid w:val="00A537B9"/>
    <w:rsid w:val="00A54374"/>
    <w:rsid w:val="00A55A51"/>
    <w:rsid w:val="00A60153"/>
    <w:rsid w:val="00A60A7E"/>
    <w:rsid w:val="00A62793"/>
    <w:rsid w:val="00A631DA"/>
    <w:rsid w:val="00A65A80"/>
    <w:rsid w:val="00A6659C"/>
    <w:rsid w:val="00A66A7D"/>
    <w:rsid w:val="00A66BF4"/>
    <w:rsid w:val="00A70A77"/>
    <w:rsid w:val="00A71B49"/>
    <w:rsid w:val="00A72710"/>
    <w:rsid w:val="00A73620"/>
    <w:rsid w:val="00A73C93"/>
    <w:rsid w:val="00A75D15"/>
    <w:rsid w:val="00A77B73"/>
    <w:rsid w:val="00A83ED5"/>
    <w:rsid w:val="00A862E0"/>
    <w:rsid w:val="00A86CD2"/>
    <w:rsid w:val="00A90BC4"/>
    <w:rsid w:val="00A928B3"/>
    <w:rsid w:val="00A93929"/>
    <w:rsid w:val="00A93E78"/>
    <w:rsid w:val="00A94255"/>
    <w:rsid w:val="00A95C4F"/>
    <w:rsid w:val="00AA1902"/>
    <w:rsid w:val="00AA5E37"/>
    <w:rsid w:val="00AA641D"/>
    <w:rsid w:val="00AB0745"/>
    <w:rsid w:val="00AB2850"/>
    <w:rsid w:val="00AB4C6C"/>
    <w:rsid w:val="00AC0B2E"/>
    <w:rsid w:val="00AC13F9"/>
    <w:rsid w:val="00AC2F2D"/>
    <w:rsid w:val="00AC558C"/>
    <w:rsid w:val="00AC5F6C"/>
    <w:rsid w:val="00AD245C"/>
    <w:rsid w:val="00AD51C7"/>
    <w:rsid w:val="00AD525A"/>
    <w:rsid w:val="00AD6F94"/>
    <w:rsid w:val="00AE2542"/>
    <w:rsid w:val="00AE2875"/>
    <w:rsid w:val="00AE2E29"/>
    <w:rsid w:val="00AE370A"/>
    <w:rsid w:val="00AE4A19"/>
    <w:rsid w:val="00AE4DF7"/>
    <w:rsid w:val="00AE4FD5"/>
    <w:rsid w:val="00AE5987"/>
    <w:rsid w:val="00AE6CC9"/>
    <w:rsid w:val="00AF032E"/>
    <w:rsid w:val="00AF2336"/>
    <w:rsid w:val="00AF34D9"/>
    <w:rsid w:val="00AF59EB"/>
    <w:rsid w:val="00AF774A"/>
    <w:rsid w:val="00B028E2"/>
    <w:rsid w:val="00B02D78"/>
    <w:rsid w:val="00B041D5"/>
    <w:rsid w:val="00B04717"/>
    <w:rsid w:val="00B04E88"/>
    <w:rsid w:val="00B057CB"/>
    <w:rsid w:val="00B106F6"/>
    <w:rsid w:val="00B13A7A"/>
    <w:rsid w:val="00B14DAA"/>
    <w:rsid w:val="00B154D1"/>
    <w:rsid w:val="00B164A1"/>
    <w:rsid w:val="00B17C5D"/>
    <w:rsid w:val="00B21EDD"/>
    <w:rsid w:val="00B2659A"/>
    <w:rsid w:val="00B272E5"/>
    <w:rsid w:val="00B3081B"/>
    <w:rsid w:val="00B32A15"/>
    <w:rsid w:val="00B32EBC"/>
    <w:rsid w:val="00B34836"/>
    <w:rsid w:val="00B34D50"/>
    <w:rsid w:val="00B3678C"/>
    <w:rsid w:val="00B370E6"/>
    <w:rsid w:val="00B3742A"/>
    <w:rsid w:val="00B40610"/>
    <w:rsid w:val="00B46701"/>
    <w:rsid w:val="00B50E97"/>
    <w:rsid w:val="00B53223"/>
    <w:rsid w:val="00B545CB"/>
    <w:rsid w:val="00B57820"/>
    <w:rsid w:val="00B61F4D"/>
    <w:rsid w:val="00B65FDB"/>
    <w:rsid w:val="00B66A3D"/>
    <w:rsid w:val="00B70C1C"/>
    <w:rsid w:val="00B70E61"/>
    <w:rsid w:val="00B711D3"/>
    <w:rsid w:val="00B736C0"/>
    <w:rsid w:val="00B81733"/>
    <w:rsid w:val="00B82887"/>
    <w:rsid w:val="00B8620C"/>
    <w:rsid w:val="00B87ABD"/>
    <w:rsid w:val="00B9022A"/>
    <w:rsid w:val="00B91BBD"/>
    <w:rsid w:val="00B926AB"/>
    <w:rsid w:val="00B93335"/>
    <w:rsid w:val="00B94944"/>
    <w:rsid w:val="00B95F2D"/>
    <w:rsid w:val="00BA2619"/>
    <w:rsid w:val="00BA4832"/>
    <w:rsid w:val="00BA69D8"/>
    <w:rsid w:val="00BA6C08"/>
    <w:rsid w:val="00BA7032"/>
    <w:rsid w:val="00BB3892"/>
    <w:rsid w:val="00BB4B12"/>
    <w:rsid w:val="00BB5CBC"/>
    <w:rsid w:val="00BB62A8"/>
    <w:rsid w:val="00BB761E"/>
    <w:rsid w:val="00BC0F31"/>
    <w:rsid w:val="00BC13F1"/>
    <w:rsid w:val="00BC1A54"/>
    <w:rsid w:val="00BC4BFC"/>
    <w:rsid w:val="00BC5772"/>
    <w:rsid w:val="00BD3534"/>
    <w:rsid w:val="00BE24AF"/>
    <w:rsid w:val="00BE5006"/>
    <w:rsid w:val="00BE5A48"/>
    <w:rsid w:val="00BE6775"/>
    <w:rsid w:val="00BE72A1"/>
    <w:rsid w:val="00BF26F2"/>
    <w:rsid w:val="00BF6490"/>
    <w:rsid w:val="00C00A49"/>
    <w:rsid w:val="00C00DCD"/>
    <w:rsid w:val="00C01796"/>
    <w:rsid w:val="00C03116"/>
    <w:rsid w:val="00C0632D"/>
    <w:rsid w:val="00C124C4"/>
    <w:rsid w:val="00C12D62"/>
    <w:rsid w:val="00C13DD9"/>
    <w:rsid w:val="00C17229"/>
    <w:rsid w:val="00C21046"/>
    <w:rsid w:val="00C2231C"/>
    <w:rsid w:val="00C2382F"/>
    <w:rsid w:val="00C23860"/>
    <w:rsid w:val="00C2504F"/>
    <w:rsid w:val="00C26802"/>
    <w:rsid w:val="00C32D70"/>
    <w:rsid w:val="00C344D9"/>
    <w:rsid w:val="00C46204"/>
    <w:rsid w:val="00C4672F"/>
    <w:rsid w:val="00C46ABC"/>
    <w:rsid w:val="00C50447"/>
    <w:rsid w:val="00C506C4"/>
    <w:rsid w:val="00C507D9"/>
    <w:rsid w:val="00C51B18"/>
    <w:rsid w:val="00C5300E"/>
    <w:rsid w:val="00C557B9"/>
    <w:rsid w:val="00C600A0"/>
    <w:rsid w:val="00C61473"/>
    <w:rsid w:val="00C623F4"/>
    <w:rsid w:val="00C62FB5"/>
    <w:rsid w:val="00C64964"/>
    <w:rsid w:val="00C67D0C"/>
    <w:rsid w:val="00C84CEB"/>
    <w:rsid w:val="00C850B0"/>
    <w:rsid w:val="00C85791"/>
    <w:rsid w:val="00C86806"/>
    <w:rsid w:val="00C905E4"/>
    <w:rsid w:val="00C93ECF"/>
    <w:rsid w:val="00CA5506"/>
    <w:rsid w:val="00CA5E33"/>
    <w:rsid w:val="00CA659B"/>
    <w:rsid w:val="00CA6793"/>
    <w:rsid w:val="00CA735A"/>
    <w:rsid w:val="00CB1604"/>
    <w:rsid w:val="00CB7CBE"/>
    <w:rsid w:val="00CC0557"/>
    <w:rsid w:val="00CC1581"/>
    <w:rsid w:val="00CC1C7B"/>
    <w:rsid w:val="00CC2728"/>
    <w:rsid w:val="00CC29B6"/>
    <w:rsid w:val="00CC3877"/>
    <w:rsid w:val="00CD0306"/>
    <w:rsid w:val="00CD0447"/>
    <w:rsid w:val="00CD4320"/>
    <w:rsid w:val="00CD4B0B"/>
    <w:rsid w:val="00CD5F81"/>
    <w:rsid w:val="00CD7F0E"/>
    <w:rsid w:val="00CE3081"/>
    <w:rsid w:val="00CE4721"/>
    <w:rsid w:val="00CE5C71"/>
    <w:rsid w:val="00CE5DAB"/>
    <w:rsid w:val="00CF2FAB"/>
    <w:rsid w:val="00CF3441"/>
    <w:rsid w:val="00CF5591"/>
    <w:rsid w:val="00CF7421"/>
    <w:rsid w:val="00D0038A"/>
    <w:rsid w:val="00D032C9"/>
    <w:rsid w:val="00D066B7"/>
    <w:rsid w:val="00D10430"/>
    <w:rsid w:val="00D125D2"/>
    <w:rsid w:val="00D136E6"/>
    <w:rsid w:val="00D164A9"/>
    <w:rsid w:val="00D21013"/>
    <w:rsid w:val="00D23A32"/>
    <w:rsid w:val="00D245FC"/>
    <w:rsid w:val="00D3199C"/>
    <w:rsid w:val="00D32D47"/>
    <w:rsid w:val="00D33A0B"/>
    <w:rsid w:val="00D33CDB"/>
    <w:rsid w:val="00D36BB3"/>
    <w:rsid w:val="00D40498"/>
    <w:rsid w:val="00D418F9"/>
    <w:rsid w:val="00D44D73"/>
    <w:rsid w:val="00D52B37"/>
    <w:rsid w:val="00D53541"/>
    <w:rsid w:val="00D53D69"/>
    <w:rsid w:val="00D54243"/>
    <w:rsid w:val="00D5496D"/>
    <w:rsid w:val="00D5691B"/>
    <w:rsid w:val="00D56A4A"/>
    <w:rsid w:val="00D56B50"/>
    <w:rsid w:val="00D57856"/>
    <w:rsid w:val="00D57BEB"/>
    <w:rsid w:val="00D607BF"/>
    <w:rsid w:val="00D6282A"/>
    <w:rsid w:val="00D63455"/>
    <w:rsid w:val="00D63836"/>
    <w:rsid w:val="00D64B68"/>
    <w:rsid w:val="00D6593B"/>
    <w:rsid w:val="00D6666A"/>
    <w:rsid w:val="00D66AF5"/>
    <w:rsid w:val="00D66DBD"/>
    <w:rsid w:val="00D70654"/>
    <w:rsid w:val="00D70A25"/>
    <w:rsid w:val="00D72E3F"/>
    <w:rsid w:val="00D736ED"/>
    <w:rsid w:val="00D737C5"/>
    <w:rsid w:val="00D73991"/>
    <w:rsid w:val="00D74195"/>
    <w:rsid w:val="00D7481F"/>
    <w:rsid w:val="00D7797B"/>
    <w:rsid w:val="00D77B2A"/>
    <w:rsid w:val="00D81D4D"/>
    <w:rsid w:val="00D82A16"/>
    <w:rsid w:val="00D82C56"/>
    <w:rsid w:val="00D83503"/>
    <w:rsid w:val="00D85451"/>
    <w:rsid w:val="00D858B2"/>
    <w:rsid w:val="00D87C08"/>
    <w:rsid w:val="00D910EE"/>
    <w:rsid w:val="00D91C57"/>
    <w:rsid w:val="00D96C34"/>
    <w:rsid w:val="00D974E5"/>
    <w:rsid w:val="00DA43CC"/>
    <w:rsid w:val="00DA5689"/>
    <w:rsid w:val="00DA653C"/>
    <w:rsid w:val="00DA6625"/>
    <w:rsid w:val="00DA7E2F"/>
    <w:rsid w:val="00DB0702"/>
    <w:rsid w:val="00DB08FD"/>
    <w:rsid w:val="00DB381E"/>
    <w:rsid w:val="00DB521D"/>
    <w:rsid w:val="00DB579F"/>
    <w:rsid w:val="00DB5B50"/>
    <w:rsid w:val="00DB6824"/>
    <w:rsid w:val="00DC0DDF"/>
    <w:rsid w:val="00DC108F"/>
    <w:rsid w:val="00DC17BF"/>
    <w:rsid w:val="00DC37B8"/>
    <w:rsid w:val="00DC4172"/>
    <w:rsid w:val="00DC7A84"/>
    <w:rsid w:val="00DD516D"/>
    <w:rsid w:val="00DD57DC"/>
    <w:rsid w:val="00DD76D3"/>
    <w:rsid w:val="00DE1694"/>
    <w:rsid w:val="00DE2ECD"/>
    <w:rsid w:val="00DE4BED"/>
    <w:rsid w:val="00DE7005"/>
    <w:rsid w:val="00DE7A18"/>
    <w:rsid w:val="00DE7DAA"/>
    <w:rsid w:val="00DF1B56"/>
    <w:rsid w:val="00E006DA"/>
    <w:rsid w:val="00E0135D"/>
    <w:rsid w:val="00E055E0"/>
    <w:rsid w:val="00E062BF"/>
    <w:rsid w:val="00E112DE"/>
    <w:rsid w:val="00E1175F"/>
    <w:rsid w:val="00E151B9"/>
    <w:rsid w:val="00E1632C"/>
    <w:rsid w:val="00E16732"/>
    <w:rsid w:val="00E21D19"/>
    <w:rsid w:val="00E21FC8"/>
    <w:rsid w:val="00E24512"/>
    <w:rsid w:val="00E24BE0"/>
    <w:rsid w:val="00E25BFF"/>
    <w:rsid w:val="00E25F32"/>
    <w:rsid w:val="00E30939"/>
    <w:rsid w:val="00E3314A"/>
    <w:rsid w:val="00E35ADF"/>
    <w:rsid w:val="00E35D1D"/>
    <w:rsid w:val="00E363C7"/>
    <w:rsid w:val="00E376BE"/>
    <w:rsid w:val="00E47A42"/>
    <w:rsid w:val="00E50832"/>
    <w:rsid w:val="00E51057"/>
    <w:rsid w:val="00E520F3"/>
    <w:rsid w:val="00E52178"/>
    <w:rsid w:val="00E52356"/>
    <w:rsid w:val="00E544C0"/>
    <w:rsid w:val="00E55607"/>
    <w:rsid w:val="00E56979"/>
    <w:rsid w:val="00E57191"/>
    <w:rsid w:val="00E62FD4"/>
    <w:rsid w:val="00E651ED"/>
    <w:rsid w:val="00E65545"/>
    <w:rsid w:val="00E6594B"/>
    <w:rsid w:val="00E66549"/>
    <w:rsid w:val="00E67759"/>
    <w:rsid w:val="00E702C8"/>
    <w:rsid w:val="00E70989"/>
    <w:rsid w:val="00E74463"/>
    <w:rsid w:val="00E75E94"/>
    <w:rsid w:val="00E81ED7"/>
    <w:rsid w:val="00E82099"/>
    <w:rsid w:val="00E87586"/>
    <w:rsid w:val="00E97E79"/>
    <w:rsid w:val="00EA1158"/>
    <w:rsid w:val="00EA2421"/>
    <w:rsid w:val="00EA3DBF"/>
    <w:rsid w:val="00EA3DD4"/>
    <w:rsid w:val="00EA493B"/>
    <w:rsid w:val="00EA59D3"/>
    <w:rsid w:val="00EA64AF"/>
    <w:rsid w:val="00EA7B89"/>
    <w:rsid w:val="00EB4D21"/>
    <w:rsid w:val="00EB4F11"/>
    <w:rsid w:val="00EB72A6"/>
    <w:rsid w:val="00EC0AC7"/>
    <w:rsid w:val="00EC0C3F"/>
    <w:rsid w:val="00EC16BC"/>
    <w:rsid w:val="00EC1D43"/>
    <w:rsid w:val="00EC3A88"/>
    <w:rsid w:val="00ED5324"/>
    <w:rsid w:val="00EE3D92"/>
    <w:rsid w:val="00EE78B6"/>
    <w:rsid w:val="00F017F2"/>
    <w:rsid w:val="00F02201"/>
    <w:rsid w:val="00F029D4"/>
    <w:rsid w:val="00F04DEF"/>
    <w:rsid w:val="00F05FE5"/>
    <w:rsid w:val="00F06E9C"/>
    <w:rsid w:val="00F103B6"/>
    <w:rsid w:val="00F10CAB"/>
    <w:rsid w:val="00F163E6"/>
    <w:rsid w:val="00F16795"/>
    <w:rsid w:val="00F20761"/>
    <w:rsid w:val="00F2146F"/>
    <w:rsid w:val="00F24764"/>
    <w:rsid w:val="00F26A1C"/>
    <w:rsid w:val="00F2738B"/>
    <w:rsid w:val="00F329E2"/>
    <w:rsid w:val="00F33366"/>
    <w:rsid w:val="00F36E7C"/>
    <w:rsid w:val="00F37285"/>
    <w:rsid w:val="00F37523"/>
    <w:rsid w:val="00F37EA7"/>
    <w:rsid w:val="00F4325A"/>
    <w:rsid w:val="00F43982"/>
    <w:rsid w:val="00F514E6"/>
    <w:rsid w:val="00F5459E"/>
    <w:rsid w:val="00F54DE8"/>
    <w:rsid w:val="00F5600D"/>
    <w:rsid w:val="00F57088"/>
    <w:rsid w:val="00F57F92"/>
    <w:rsid w:val="00F61804"/>
    <w:rsid w:val="00F6260B"/>
    <w:rsid w:val="00F62CA0"/>
    <w:rsid w:val="00F630A6"/>
    <w:rsid w:val="00F64029"/>
    <w:rsid w:val="00F64192"/>
    <w:rsid w:val="00F649BF"/>
    <w:rsid w:val="00F71E50"/>
    <w:rsid w:val="00F73AC1"/>
    <w:rsid w:val="00F7664D"/>
    <w:rsid w:val="00F773E1"/>
    <w:rsid w:val="00F80AB7"/>
    <w:rsid w:val="00F84BDF"/>
    <w:rsid w:val="00F873A3"/>
    <w:rsid w:val="00F91E05"/>
    <w:rsid w:val="00F92D04"/>
    <w:rsid w:val="00FA0BF5"/>
    <w:rsid w:val="00FA7BCE"/>
    <w:rsid w:val="00FA7F7B"/>
    <w:rsid w:val="00FB1415"/>
    <w:rsid w:val="00FB449E"/>
    <w:rsid w:val="00FB584A"/>
    <w:rsid w:val="00FB7921"/>
    <w:rsid w:val="00FC5351"/>
    <w:rsid w:val="00FC57AD"/>
    <w:rsid w:val="00FD22A3"/>
    <w:rsid w:val="00FD271F"/>
    <w:rsid w:val="00FD2944"/>
    <w:rsid w:val="00FD48FD"/>
    <w:rsid w:val="00FD4B26"/>
    <w:rsid w:val="00FD631A"/>
    <w:rsid w:val="00FD6439"/>
    <w:rsid w:val="00FD66BA"/>
    <w:rsid w:val="00FD6FB1"/>
    <w:rsid w:val="00FE21F2"/>
    <w:rsid w:val="00FE2DAE"/>
    <w:rsid w:val="00FE6A4B"/>
    <w:rsid w:val="00FF0DD3"/>
    <w:rsid w:val="00FF21D5"/>
    <w:rsid w:val="00FF40DA"/>
    <w:rsid w:val="00FF5AF4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599C5"/>
  <w15:docId w15:val="{DA2B2B9D-91F2-40FA-A4D4-CE2AB283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07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354DE"/>
    <w:pPr>
      <w:spacing w:before="100" w:beforeAutospacing="1" w:after="100" w:afterAutospacing="1"/>
      <w:outlineLvl w:val="3"/>
    </w:pPr>
    <w:rPr>
      <w:b/>
      <w:bCs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  <w:lang w:val="en-US"/>
    </w:rPr>
  </w:style>
  <w:style w:type="table" w:styleId="TableGrid">
    <w:name w:val="Table Grid"/>
    <w:basedOn w:val="TableNormal"/>
    <w:uiPriority w:val="59"/>
    <w:rsid w:val="00FF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353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A6625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F59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F59"/>
    <w:rPr>
      <w:rFonts w:ascii="Arial" w:hAnsi="Arial"/>
      <w:lang w:val="en-GB" w:eastAsia="en-US"/>
    </w:rPr>
  </w:style>
  <w:style w:type="paragraph" w:customStyle="1" w:styleId="01squarebullet">
    <w:name w:val="01 square bullet"/>
    <w:basedOn w:val="Normal"/>
    <w:uiPriority w:val="3"/>
    <w:qFormat/>
    <w:rsid w:val="009B09A4"/>
    <w:pPr>
      <w:numPr>
        <w:numId w:val="1"/>
      </w:numPr>
      <w:spacing w:after="120"/>
      <w:ind w:right="144"/>
    </w:pPr>
    <w:rPr>
      <w:rFonts w:eastAsia="Calibri"/>
      <w:sz w:val="26"/>
      <w:szCs w:val="20"/>
      <w:lang w:val="en-US" w:eastAsia="ko-KR"/>
    </w:rPr>
  </w:style>
  <w:style w:type="paragraph" w:customStyle="1" w:styleId="02dash">
    <w:name w:val="02 dash"/>
    <w:basedOn w:val="01squarebullet"/>
    <w:uiPriority w:val="4"/>
    <w:qFormat/>
    <w:rsid w:val="009B09A4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9B09A4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9B09A4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9149C2"/>
    <w:rPr>
      <w:rFonts w:ascii="Times" w:eastAsia="Times" w:hAnsi="Times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78"/>
    <w:rPr>
      <w:rFonts w:ascii="Times New Roman" w:hAnsi="Times New Roman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78"/>
    <w:rPr>
      <w:rFonts w:ascii="Arial" w:hAnsi="Arial"/>
      <w:b/>
      <w:bCs/>
      <w:lang w:val="en-GB" w:eastAsia="en-US"/>
    </w:rPr>
  </w:style>
  <w:style w:type="paragraph" w:customStyle="1" w:styleId="Default">
    <w:name w:val="Default"/>
    <w:rsid w:val="002037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4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50951"/>
    <w:rPr>
      <w:sz w:val="24"/>
      <w:szCs w:val="24"/>
      <w:lang w:eastAsia="en-US"/>
    </w:rPr>
  </w:style>
  <w:style w:type="table" w:styleId="MediumGrid2-Accent4">
    <w:name w:val="Medium Grid 2 Accent 4"/>
    <w:basedOn w:val="TableNormal"/>
    <w:uiPriority w:val="68"/>
    <w:rsid w:val="00B95F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B95F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33CDB"/>
    <w:pPr>
      <w:spacing w:before="100" w:beforeAutospacing="1" w:after="100" w:afterAutospacing="1"/>
    </w:pPr>
    <w:rPr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354DE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62FB5"/>
    <w:rPr>
      <w:rFonts w:cs="Mangal"/>
      <w:sz w:val="20"/>
      <w:szCs w:val="20"/>
      <w:lang w:val="en-GB" w:eastAsia="en-ZA" w:bidi="hi-IN"/>
    </w:rPr>
  </w:style>
  <w:style w:type="character" w:customStyle="1" w:styleId="FootnoteTextChar">
    <w:name w:val="Footnote Text Char"/>
    <w:basedOn w:val="DefaultParagraphFont"/>
    <w:link w:val="FootnoteText"/>
    <w:semiHidden/>
    <w:rsid w:val="00C62FB5"/>
    <w:rPr>
      <w:rFonts w:cs="Mangal"/>
      <w:lang w:val="en-GB" w:bidi="hi-IN"/>
    </w:rPr>
  </w:style>
  <w:style w:type="character" w:styleId="FootnoteReference">
    <w:name w:val="footnote reference"/>
    <w:semiHidden/>
    <w:rsid w:val="00C62FB5"/>
    <w:rPr>
      <w:vertAlign w:val="superscript"/>
    </w:rPr>
  </w:style>
  <w:style w:type="table" w:styleId="LightList">
    <w:name w:val="Light List"/>
    <w:basedOn w:val="TableNormal"/>
    <w:uiPriority w:val="61"/>
    <w:rsid w:val="008C28DB"/>
    <w:rPr>
      <w:rFonts w:ascii="Tahoma" w:eastAsiaTheme="minorHAnsi" w:hAnsi="Tahoma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C28DB"/>
    <w:rPr>
      <w:rFonts w:ascii="Tahoma" w:eastAsiaTheme="minorHAnsi" w:hAnsi="Tahoma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577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8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9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3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731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2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6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964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3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902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9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8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7097">
                                                                              <w:marLeft w:val="10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742271">
                                                                              <w:marLeft w:val="10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01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8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25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61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89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5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3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5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ibayaH\Application%20Data\Microsoft\Templates\Corp%20Letterhead%20Template%2005%20Aug05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ADEEA0B6F74F893733A7C85D978B" ma:contentTypeVersion="0" ma:contentTypeDescription="Create a new document." ma:contentTypeScope="" ma:versionID="b80667fa3e66ce961f054a9bfbca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0F3E-90DF-40A1-91FC-41FE95F0F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D3C21-5DB9-4C2F-82FC-C9973379A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BF62-C683-4E23-92B6-E0AECFB69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AD884-B4C4-4CAE-8BCB-A6D26A64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 Letterhead Template 05 Aug05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Unit or Division</vt:lpstr>
    </vt:vector>
  </TitlesOfParts>
  <Company>Eskom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Unit or Division</dc:title>
  <dc:creator>Eskom</dc:creator>
  <cp:lastModifiedBy>Peter Hendrickse</cp:lastModifiedBy>
  <cp:revision>3</cp:revision>
  <cp:lastPrinted>2018-06-01T11:26:00Z</cp:lastPrinted>
  <dcterms:created xsi:type="dcterms:W3CDTF">2018-06-19T04:40:00Z</dcterms:created>
  <dcterms:modified xsi:type="dcterms:W3CDTF">2018-06-19T04:43:00Z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0x01010003AAADEEA0B6F74F893733A7C85D978B</vt:lpwstr>
  </property>
</Properties>
</file>