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EA" w:rsidRPr="0004577B" w:rsidRDefault="001D77EA" w:rsidP="001D77EA">
      <w:pPr>
        <w:spacing w:after="0" w:line="320" w:lineRule="exact"/>
        <w:jc w:val="both"/>
        <w:rPr>
          <w:rFonts w:ascii="Arial" w:eastAsia="Times New Roman" w:hAnsi="Arial" w:cs="Arial"/>
          <w:b/>
          <w:bCs/>
          <w:sz w:val="24"/>
          <w:szCs w:val="24"/>
          <w:lang w:val="en-GB"/>
        </w:rPr>
      </w:pPr>
      <w:r w:rsidRPr="0004577B">
        <w:rPr>
          <w:rFonts w:ascii="Arial" w:eastAsia="Times New Roman" w:hAnsi="Arial" w:cs="Arial"/>
          <w:b/>
          <w:bCs/>
          <w:sz w:val="24"/>
          <w:szCs w:val="24"/>
          <w:lang w:val="en-GB"/>
        </w:rPr>
        <w:t>NATIONAL ASSEMBLY</w:t>
      </w:r>
    </w:p>
    <w:p w:rsidR="001D77EA" w:rsidRPr="0004577B" w:rsidRDefault="001D77EA" w:rsidP="001D77EA">
      <w:pPr>
        <w:spacing w:after="0" w:line="320" w:lineRule="exact"/>
        <w:jc w:val="both"/>
        <w:rPr>
          <w:rFonts w:ascii="Arial" w:eastAsia="Times New Roman" w:hAnsi="Arial" w:cs="Arial"/>
          <w:b/>
          <w:bCs/>
          <w:sz w:val="24"/>
          <w:szCs w:val="24"/>
          <w:lang w:val="en-GB"/>
        </w:rPr>
      </w:pPr>
    </w:p>
    <w:p w:rsidR="006F1BE6" w:rsidRPr="0004577B" w:rsidRDefault="006F1BE6" w:rsidP="006F1BE6">
      <w:pPr>
        <w:spacing w:after="0" w:line="320" w:lineRule="exact"/>
        <w:jc w:val="both"/>
        <w:rPr>
          <w:rFonts w:ascii="Arial" w:eastAsia="Times New Roman" w:hAnsi="Arial" w:cs="Arial"/>
          <w:b/>
          <w:bCs/>
          <w:sz w:val="24"/>
          <w:szCs w:val="24"/>
          <w:lang w:val="en-GB"/>
        </w:rPr>
      </w:pPr>
      <w:r w:rsidRPr="0004577B">
        <w:rPr>
          <w:rFonts w:ascii="Arial" w:eastAsia="Times New Roman" w:hAnsi="Arial" w:cs="Arial"/>
          <w:b/>
          <w:bCs/>
          <w:sz w:val="24"/>
          <w:szCs w:val="24"/>
          <w:lang w:val="en-GB"/>
        </w:rPr>
        <w:t>QUESTION FOR WRITTEN REPLY</w:t>
      </w:r>
    </w:p>
    <w:p w:rsidR="006F1BE6" w:rsidRPr="0004577B" w:rsidRDefault="006F1BE6" w:rsidP="006F1BE6">
      <w:pPr>
        <w:spacing w:after="0" w:line="320" w:lineRule="exact"/>
        <w:jc w:val="both"/>
        <w:rPr>
          <w:rFonts w:ascii="Arial" w:eastAsia="Times New Roman" w:hAnsi="Arial" w:cs="Arial"/>
          <w:b/>
          <w:bCs/>
          <w:sz w:val="24"/>
          <w:szCs w:val="24"/>
          <w:lang w:val="en-GB"/>
        </w:rPr>
      </w:pPr>
    </w:p>
    <w:p w:rsidR="006F1BE6" w:rsidRPr="0004577B" w:rsidRDefault="00912966" w:rsidP="006F1BE6">
      <w:pPr>
        <w:keepNext/>
        <w:spacing w:after="0" w:line="320" w:lineRule="exact"/>
        <w:jc w:val="both"/>
        <w:outlineLvl w:val="0"/>
        <w:rPr>
          <w:rFonts w:ascii="Arial" w:eastAsia="Times New Roman" w:hAnsi="Arial" w:cs="Arial"/>
          <w:b/>
          <w:bCs/>
          <w:sz w:val="24"/>
          <w:szCs w:val="24"/>
          <w:lang w:val="en-GB"/>
        </w:rPr>
      </w:pPr>
      <w:r w:rsidRPr="0004577B">
        <w:rPr>
          <w:rFonts w:ascii="Arial" w:eastAsia="Times New Roman" w:hAnsi="Arial" w:cs="Arial"/>
          <w:b/>
          <w:bCs/>
          <w:sz w:val="24"/>
          <w:szCs w:val="24"/>
          <w:lang w:val="en-GB"/>
        </w:rPr>
        <w:t>QUESTION NO. 1</w:t>
      </w:r>
      <w:r w:rsidR="00350F37" w:rsidRPr="0004577B">
        <w:rPr>
          <w:rFonts w:ascii="Arial" w:eastAsia="Times New Roman" w:hAnsi="Arial" w:cs="Arial"/>
          <w:b/>
          <w:bCs/>
          <w:sz w:val="24"/>
          <w:szCs w:val="24"/>
          <w:lang w:val="en-GB"/>
        </w:rPr>
        <w:t>612</w:t>
      </w:r>
    </w:p>
    <w:p w:rsidR="006F1BE6" w:rsidRPr="0004577B" w:rsidRDefault="006F1BE6" w:rsidP="006F1BE6">
      <w:pPr>
        <w:spacing w:after="0" w:line="240" w:lineRule="auto"/>
        <w:rPr>
          <w:rFonts w:ascii="Arial" w:eastAsia="Times New Roman" w:hAnsi="Arial" w:cs="Arial"/>
          <w:sz w:val="24"/>
          <w:szCs w:val="24"/>
          <w:lang w:val="en-GB"/>
        </w:rPr>
      </w:pPr>
    </w:p>
    <w:p w:rsidR="006F1BE6" w:rsidRPr="0004577B" w:rsidRDefault="00912966" w:rsidP="006F1BE6">
      <w:pPr>
        <w:spacing w:after="0" w:line="320" w:lineRule="exact"/>
        <w:jc w:val="both"/>
        <w:rPr>
          <w:rFonts w:ascii="Arial" w:eastAsia="Times New Roman" w:hAnsi="Arial" w:cs="Arial"/>
          <w:b/>
          <w:bCs/>
          <w:sz w:val="24"/>
          <w:szCs w:val="24"/>
          <w:lang w:val="en-GB"/>
        </w:rPr>
      </w:pPr>
      <w:r w:rsidRPr="0004577B">
        <w:rPr>
          <w:rFonts w:ascii="Arial" w:eastAsia="Times New Roman" w:hAnsi="Arial" w:cs="Arial"/>
          <w:b/>
          <w:bCs/>
          <w:sz w:val="24"/>
          <w:szCs w:val="24"/>
          <w:lang w:val="en-GB"/>
        </w:rPr>
        <w:t>DATE OF PUBLICATION: FRIDAY, 28</w:t>
      </w:r>
      <w:r w:rsidR="006F1BE6" w:rsidRPr="0004577B">
        <w:rPr>
          <w:rFonts w:ascii="Arial" w:eastAsia="Times New Roman" w:hAnsi="Arial" w:cs="Arial"/>
          <w:b/>
          <w:bCs/>
          <w:sz w:val="24"/>
          <w:szCs w:val="24"/>
          <w:lang w:val="en-GB"/>
        </w:rPr>
        <w:t xml:space="preserve"> MAY 2021 </w:t>
      </w:r>
    </w:p>
    <w:p w:rsidR="006F1BE6" w:rsidRPr="0004577B" w:rsidRDefault="006F1BE6" w:rsidP="006F1BE6">
      <w:pPr>
        <w:spacing w:after="0" w:line="320" w:lineRule="exact"/>
        <w:jc w:val="both"/>
        <w:rPr>
          <w:rFonts w:ascii="Arial" w:eastAsia="Times New Roman" w:hAnsi="Arial" w:cs="Arial"/>
          <w:b/>
          <w:bCs/>
          <w:sz w:val="24"/>
          <w:szCs w:val="24"/>
          <w:lang w:val="en-GB"/>
        </w:rPr>
      </w:pPr>
    </w:p>
    <w:p w:rsidR="006C7F99" w:rsidRDefault="00912966" w:rsidP="0060477E">
      <w:pPr>
        <w:keepNext/>
        <w:spacing w:after="0" w:line="320" w:lineRule="exact"/>
        <w:jc w:val="both"/>
        <w:outlineLvl w:val="1"/>
        <w:rPr>
          <w:rFonts w:ascii="Arial" w:eastAsia="Times New Roman" w:hAnsi="Arial" w:cs="Arial"/>
          <w:b/>
          <w:bCs/>
          <w:sz w:val="24"/>
          <w:szCs w:val="24"/>
          <w:lang w:val="en-GB"/>
        </w:rPr>
      </w:pPr>
      <w:r w:rsidRPr="0004577B">
        <w:rPr>
          <w:rFonts w:ascii="Arial" w:eastAsia="Times New Roman" w:hAnsi="Arial" w:cs="Arial"/>
          <w:b/>
          <w:bCs/>
          <w:sz w:val="24"/>
          <w:szCs w:val="24"/>
          <w:lang w:val="en-GB"/>
        </w:rPr>
        <w:t>INTERNAL QUESTION PAPER 15</w:t>
      </w:r>
      <w:r w:rsidR="006F1BE6" w:rsidRPr="0004577B">
        <w:rPr>
          <w:rFonts w:ascii="Arial" w:eastAsia="Times New Roman" w:hAnsi="Arial" w:cs="Arial"/>
          <w:b/>
          <w:bCs/>
          <w:sz w:val="24"/>
          <w:szCs w:val="24"/>
          <w:lang w:val="en-GB"/>
        </w:rPr>
        <w:t xml:space="preserve"> – 2021</w:t>
      </w:r>
    </w:p>
    <w:p w:rsidR="0004577B" w:rsidRPr="0004577B" w:rsidRDefault="0004577B" w:rsidP="0060477E">
      <w:pPr>
        <w:keepNext/>
        <w:spacing w:after="0" w:line="320" w:lineRule="exact"/>
        <w:jc w:val="both"/>
        <w:outlineLvl w:val="1"/>
        <w:rPr>
          <w:rFonts w:ascii="Arial" w:eastAsia="Times New Roman" w:hAnsi="Arial" w:cs="Arial"/>
          <w:b/>
          <w:bCs/>
          <w:sz w:val="24"/>
          <w:szCs w:val="24"/>
          <w:lang w:val="en-GB"/>
        </w:rPr>
      </w:pPr>
    </w:p>
    <w:p w:rsidR="00350F37" w:rsidRPr="0004577B" w:rsidRDefault="00350F37" w:rsidP="0004577B">
      <w:pPr>
        <w:spacing w:before="100" w:beforeAutospacing="1" w:after="100" w:afterAutospacing="1" w:line="240" w:lineRule="auto"/>
        <w:jc w:val="both"/>
        <w:outlineLvl w:val="0"/>
        <w:rPr>
          <w:rFonts w:ascii="Arial" w:hAnsi="Arial" w:cs="Arial"/>
          <w:b/>
          <w:sz w:val="24"/>
          <w:szCs w:val="24"/>
        </w:rPr>
      </w:pPr>
      <w:r w:rsidRPr="0004577B">
        <w:rPr>
          <w:rFonts w:ascii="Arial" w:hAnsi="Arial" w:cs="Arial"/>
          <w:b/>
          <w:sz w:val="24"/>
          <w:szCs w:val="24"/>
        </w:rPr>
        <w:t>1612.</w:t>
      </w:r>
      <w:r w:rsidRPr="0004577B">
        <w:rPr>
          <w:rFonts w:ascii="Arial" w:hAnsi="Arial" w:cs="Arial"/>
          <w:b/>
          <w:sz w:val="24"/>
          <w:szCs w:val="24"/>
        </w:rPr>
        <w:tab/>
        <w:t>Mr A C Roos (DA) to ask the Minister of Home Affairs</w:t>
      </w:r>
      <w:r w:rsidRPr="0004577B">
        <w:rPr>
          <w:rFonts w:ascii="Arial" w:hAnsi="Arial" w:cs="Arial"/>
          <w:b/>
          <w:sz w:val="24"/>
          <w:szCs w:val="24"/>
        </w:rPr>
        <w:fldChar w:fldCharType="begin"/>
      </w:r>
      <w:r w:rsidRPr="0004577B">
        <w:rPr>
          <w:rFonts w:ascii="Arial" w:hAnsi="Arial" w:cs="Arial"/>
          <w:sz w:val="24"/>
          <w:szCs w:val="24"/>
        </w:rPr>
        <w:instrText xml:space="preserve"> XE "</w:instrText>
      </w:r>
      <w:r w:rsidRPr="0004577B">
        <w:rPr>
          <w:rFonts w:ascii="Arial" w:hAnsi="Arial" w:cs="Arial"/>
          <w:b/>
          <w:sz w:val="24"/>
          <w:szCs w:val="24"/>
        </w:rPr>
        <w:instrText>Home Affairs</w:instrText>
      </w:r>
      <w:r w:rsidRPr="0004577B">
        <w:rPr>
          <w:rFonts w:ascii="Arial" w:hAnsi="Arial" w:cs="Arial"/>
          <w:sz w:val="24"/>
          <w:szCs w:val="24"/>
        </w:rPr>
        <w:instrText xml:space="preserve">" </w:instrText>
      </w:r>
      <w:r w:rsidRPr="0004577B">
        <w:rPr>
          <w:rFonts w:ascii="Arial" w:hAnsi="Arial" w:cs="Arial"/>
          <w:b/>
          <w:sz w:val="24"/>
          <w:szCs w:val="24"/>
        </w:rPr>
        <w:fldChar w:fldCharType="end"/>
      </w:r>
      <w:r w:rsidRPr="0004577B">
        <w:rPr>
          <w:rFonts w:ascii="Arial" w:hAnsi="Arial" w:cs="Arial"/>
          <w:b/>
          <w:sz w:val="24"/>
          <w:szCs w:val="24"/>
        </w:rPr>
        <w:t>:</w:t>
      </w:r>
    </w:p>
    <w:p w:rsidR="00350F37" w:rsidRPr="0004577B" w:rsidRDefault="00350F37" w:rsidP="00350F37">
      <w:pPr>
        <w:spacing w:before="100" w:beforeAutospacing="1" w:after="100" w:afterAutospacing="1" w:line="240" w:lineRule="auto"/>
        <w:ind w:left="720"/>
        <w:contextualSpacing/>
        <w:jc w:val="both"/>
        <w:rPr>
          <w:rFonts w:ascii="Arial" w:eastAsia="SimSun" w:hAnsi="Arial" w:cs="Arial"/>
          <w:sz w:val="24"/>
          <w:szCs w:val="24"/>
          <w:lang w:eastAsia="en-ZA"/>
        </w:rPr>
      </w:pPr>
      <w:r w:rsidRPr="0004577B">
        <w:rPr>
          <w:rFonts w:ascii="Arial" w:eastAsia="SimSun" w:hAnsi="Arial" w:cs="Arial"/>
          <w:sz w:val="24"/>
          <w:szCs w:val="24"/>
          <w:lang w:eastAsia="en-ZA"/>
        </w:rPr>
        <w:t xml:space="preserve">In light of the fact that the total amount set aside for Professional Services in the 2021-22 Estimates of National Expenditure (ENE) budget of the Government Printing Works has almost quadrupled from </w:t>
      </w:r>
      <w:r w:rsidRPr="0004577B">
        <w:rPr>
          <w:rFonts w:ascii="Arial" w:hAnsi="Arial" w:cs="Arial"/>
          <w:sz w:val="24"/>
          <w:szCs w:val="24"/>
        </w:rPr>
        <w:t>the</w:t>
      </w:r>
      <w:r w:rsidRPr="0004577B">
        <w:rPr>
          <w:rFonts w:ascii="Arial" w:eastAsia="SimSun" w:hAnsi="Arial" w:cs="Arial"/>
          <w:sz w:val="24"/>
          <w:szCs w:val="24"/>
          <w:lang w:eastAsia="en-ZA"/>
        </w:rPr>
        <w:t xml:space="preserve"> previous year to R152 million and is increased by 7% and 5% in the 2022-23 and 2023-24 ENE budgets respectively, what (a) are the relevant details of the nature and types of the professional services budgeted for in this item and (b) projects are these professional services linked to</w:t>
      </w:r>
      <w:r w:rsidRPr="0004577B">
        <w:rPr>
          <w:rFonts w:ascii="Arial" w:eastAsia="Times New Roman" w:hAnsi="Arial" w:cs="Arial"/>
          <w:sz w:val="24"/>
          <w:szCs w:val="24"/>
          <w:lang w:val="en-US" w:eastAsia="en-ZA"/>
        </w:rPr>
        <w:t>?</w:t>
      </w:r>
      <w:r w:rsidRPr="0004577B">
        <w:rPr>
          <w:rFonts w:ascii="Arial" w:eastAsia="Times New Roman" w:hAnsi="Arial" w:cs="Arial"/>
          <w:sz w:val="24"/>
          <w:szCs w:val="24"/>
          <w:lang w:val="en-US" w:eastAsia="en-ZA"/>
        </w:rPr>
        <w:tab/>
      </w:r>
      <w:r w:rsidRPr="0004577B">
        <w:rPr>
          <w:rFonts w:ascii="Arial" w:eastAsia="Times New Roman" w:hAnsi="Arial" w:cs="Arial"/>
          <w:sz w:val="24"/>
          <w:szCs w:val="24"/>
          <w:lang w:val="en-US" w:eastAsia="en-ZA"/>
        </w:rPr>
        <w:tab/>
      </w:r>
      <w:r w:rsidRPr="0004577B">
        <w:rPr>
          <w:rFonts w:ascii="Arial" w:eastAsia="Times New Roman" w:hAnsi="Arial" w:cs="Arial"/>
          <w:sz w:val="24"/>
          <w:szCs w:val="24"/>
          <w:lang w:val="en-US" w:eastAsia="en-ZA"/>
        </w:rPr>
        <w:tab/>
        <w:t>NW1818E</w:t>
      </w:r>
    </w:p>
    <w:p w:rsidR="00350F37" w:rsidRPr="0004577B" w:rsidRDefault="00350F37" w:rsidP="0060477E">
      <w:pPr>
        <w:tabs>
          <w:tab w:val="left" w:pos="432"/>
          <w:tab w:val="left" w:pos="864"/>
        </w:tabs>
        <w:spacing w:after="0" w:line="360" w:lineRule="auto"/>
        <w:jc w:val="both"/>
        <w:rPr>
          <w:rFonts w:ascii="Arial" w:eastAsia="Times New Roman" w:hAnsi="Arial" w:cs="Arial"/>
          <w:b/>
          <w:sz w:val="24"/>
          <w:szCs w:val="24"/>
          <w:lang w:val="en-GB"/>
        </w:rPr>
      </w:pPr>
    </w:p>
    <w:p w:rsidR="00320764" w:rsidRPr="0004577B" w:rsidRDefault="00320764"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r w:rsidRPr="0004577B">
        <w:rPr>
          <w:rFonts w:ascii="Arial" w:eastAsia="Times New Roman" w:hAnsi="Arial" w:cs="Arial"/>
          <w:b/>
          <w:sz w:val="24"/>
          <w:szCs w:val="24"/>
          <w:lang w:val="en-GB"/>
        </w:rPr>
        <w:t>REPLY:</w:t>
      </w:r>
    </w:p>
    <w:p w:rsidR="00912966" w:rsidRPr="0004577B" w:rsidRDefault="00912966"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350F37" w:rsidRPr="0004577B" w:rsidRDefault="00350F37" w:rsidP="00350F37">
      <w:pPr>
        <w:numPr>
          <w:ilvl w:val="0"/>
          <w:numId w:val="26"/>
        </w:numPr>
        <w:spacing w:after="0" w:line="240" w:lineRule="auto"/>
        <w:jc w:val="both"/>
        <w:rPr>
          <w:rFonts w:ascii="Arial" w:eastAsia="Times New Roman" w:hAnsi="Arial" w:cs="Arial"/>
          <w:sz w:val="24"/>
          <w:szCs w:val="24"/>
          <w:lang w:eastAsia="en-ZA"/>
        </w:rPr>
      </w:pPr>
      <w:r w:rsidRPr="0004577B">
        <w:rPr>
          <w:rFonts w:ascii="Arial" w:eastAsia="Times New Roman" w:hAnsi="Arial" w:cs="Arial"/>
          <w:sz w:val="24"/>
          <w:szCs w:val="24"/>
          <w:lang w:eastAsia="en-ZA"/>
        </w:rPr>
        <w:t xml:space="preserve">GPW acknowledges that professional fees have quadrupled on the ENE to R152 </w:t>
      </w:r>
      <w:proofErr w:type="gramStart"/>
      <w:r w:rsidRPr="0004577B">
        <w:rPr>
          <w:rFonts w:ascii="Arial" w:eastAsia="Times New Roman" w:hAnsi="Arial" w:cs="Arial"/>
          <w:sz w:val="24"/>
          <w:szCs w:val="24"/>
          <w:lang w:eastAsia="en-ZA"/>
        </w:rPr>
        <w:t>million</w:t>
      </w:r>
      <w:proofErr w:type="gramEnd"/>
      <w:r w:rsidRPr="0004577B">
        <w:rPr>
          <w:rFonts w:ascii="Arial" w:eastAsia="Times New Roman" w:hAnsi="Arial" w:cs="Arial"/>
          <w:sz w:val="24"/>
          <w:szCs w:val="24"/>
          <w:lang w:eastAsia="en-ZA"/>
        </w:rPr>
        <w:t xml:space="preserve">. This is due to fact that is the previous financial year i.e. 2020/21, there was a reduction in the budget because during the total lock-down, there was no maintenance of machinery and equipment. Further, there was no production of ID and Passport during the same period. The budgeted professional fees pertain to payments made to the consultants for the maintenance and support on machinery GPW. </w:t>
      </w:r>
    </w:p>
    <w:p w:rsidR="00350F37" w:rsidRPr="0004577B" w:rsidRDefault="00350F37" w:rsidP="00350F37">
      <w:pPr>
        <w:pStyle w:val="ListParagraph"/>
        <w:spacing w:after="0" w:line="240" w:lineRule="auto"/>
        <w:jc w:val="both"/>
        <w:rPr>
          <w:rFonts w:ascii="Arial" w:eastAsia="Times New Roman" w:hAnsi="Arial" w:cs="Arial"/>
          <w:sz w:val="24"/>
          <w:szCs w:val="24"/>
          <w:lang w:eastAsia="en-ZA"/>
        </w:rPr>
      </w:pPr>
    </w:p>
    <w:p w:rsidR="00350F37" w:rsidRPr="0004577B" w:rsidRDefault="00350F37" w:rsidP="00350F37">
      <w:pPr>
        <w:pStyle w:val="ListParagraph"/>
        <w:spacing w:after="0" w:line="240" w:lineRule="auto"/>
        <w:ind w:left="1080"/>
        <w:jc w:val="both"/>
        <w:rPr>
          <w:rFonts w:ascii="Arial" w:eastAsia="Times New Roman" w:hAnsi="Arial" w:cs="Arial"/>
          <w:sz w:val="24"/>
          <w:szCs w:val="24"/>
          <w:lang w:eastAsia="en-ZA"/>
        </w:rPr>
      </w:pPr>
      <w:r w:rsidRPr="0004577B">
        <w:rPr>
          <w:rFonts w:ascii="Arial" w:eastAsia="Times New Roman" w:hAnsi="Arial" w:cs="Arial"/>
          <w:sz w:val="24"/>
          <w:szCs w:val="24"/>
          <w:lang w:eastAsia="en-ZA"/>
        </w:rPr>
        <w:t>For this current financial year (2021/22), GPW will be procuring and assembling new machinery from Europe mainly Germany and France, as per the procurement plan. The budgeted professional fees will be for assembly and installation of these machines.</w:t>
      </w:r>
    </w:p>
    <w:p w:rsidR="00350F37" w:rsidRPr="0004577B" w:rsidRDefault="00350F37" w:rsidP="00350F37">
      <w:pPr>
        <w:pStyle w:val="ListParagraph"/>
        <w:spacing w:after="0" w:line="240" w:lineRule="auto"/>
        <w:ind w:left="1080"/>
        <w:jc w:val="both"/>
        <w:rPr>
          <w:rFonts w:ascii="Arial" w:eastAsia="Times New Roman" w:hAnsi="Arial" w:cs="Arial"/>
          <w:sz w:val="24"/>
          <w:szCs w:val="24"/>
          <w:lang w:eastAsia="en-ZA"/>
        </w:rPr>
      </w:pPr>
    </w:p>
    <w:p w:rsidR="00350F37" w:rsidRPr="0004577B" w:rsidRDefault="00350F37" w:rsidP="00350F37">
      <w:pPr>
        <w:pStyle w:val="ListParagraph"/>
        <w:spacing w:after="0" w:line="240" w:lineRule="auto"/>
        <w:ind w:left="1080"/>
        <w:jc w:val="both"/>
        <w:rPr>
          <w:rFonts w:ascii="Arial" w:eastAsia="Times New Roman" w:hAnsi="Arial" w:cs="Arial"/>
          <w:sz w:val="24"/>
          <w:szCs w:val="24"/>
          <w:lang w:eastAsia="en-ZA"/>
        </w:rPr>
      </w:pPr>
      <w:r w:rsidRPr="0004577B">
        <w:rPr>
          <w:rFonts w:ascii="Arial" w:eastAsia="Times New Roman" w:hAnsi="Arial" w:cs="Arial"/>
          <w:sz w:val="24"/>
          <w:szCs w:val="24"/>
          <w:lang w:eastAsia="en-ZA"/>
        </w:rPr>
        <w:t>Professional services are budgeted for the refurbishment of the new headquarters building which is planned to be finalised by end of 2021/22 financial year, whereas the Masterplan’s completions spans over the MTSF period, hence the increase of 7% and 5% in the 2022/23 and 2023/24 ENE budgets respectively.</w:t>
      </w:r>
    </w:p>
    <w:p w:rsidR="00350F37" w:rsidRPr="0004577B" w:rsidRDefault="00350F37" w:rsidP="00350F37">
      <w:pPr>
        <w:pStyle w:val="ListParagraph"/>
        <w:spacing w:after="0" w:line="240" w:lineRule="auto"/>
        <w:jc w:val="both"/>
        <w:rPr>
          <w:rFonts w:ascii="Arial" w:eastAsia="Times New Roman" w:hAnsi="Arial" w:cs="Arial"/>
          <w:sz w:val="24"/>
          <w:szCs w:val="24"/>
          <w:lang w:eastAsia="en-ZA"/>
        </w:rPr>
      </w:pPr>
    </w:p>
    <w:p w:rsidR="00350F37" w:rsidRPr="0004577B" w:rsidRDefault="00350F37" w:rsidP="00350F37">
      <w:pPr>
        <w:pStyle w:val="ListParagraph"/>
        <w:spacing w:after="0" w:line="240" w:lineRule="auto"/>
        <w:jc w:val="both"/>
        <w:rPr>
          <w:rFonts w:ascii="Arial" w:eastAsia="Times New Roman" w:hAnsi="Arial" w:cs="Arial"/>
          <w:sz w:val="24"/>
          <w:szCs w:val="24"/>
          <w:lang w:eastAsia="en-ZA"/>
        </w:rPr>
      </w:pPr>
    </w:p>
    <w:p w:rsidR="00350F37" w:rsidRPr="0004577B" w:rsidRDefault="00350F37" w:rsidP="00350F37">
      <w:pPr>
        <w:pStyle w:val="ListParagraph"/>
        <w:spacing w:after="0" w:line="240" w:lineRule="auto"/>
        <w:jc w:val="both"/>
        <w:rPr>
          <w:rFonts w:ascii="Arial" w:eastAsia="Times New Roman" w:hAnsi="Arial" w:cs="Arial"/>
          <w:sz w:val="24"/>
          <w:szCs w:val="24"/>
          <w:lang w:eastAsia="en-ZA"/>
        </w:rPr>
      </w:pPr>
    </w:p>
    <w:p w:rsidR="00350F37" w:rsidRPr="0004577B" w:rsidRDefault="00350F37" w:rsidP="00350F37">
      <w:pPr>
        <w:pStyle w:val="ListParagraph"/>
        <w:numPr>
          <w:ilvl w:val="0"/>
          <w:numId w:val="26"/>
        </w:numPr>
        <w:spacing w:after="0" w:line="240" w:lineRule="auto"/>
        <w:jc w:val="both"/>
        <w:rPr>
          <w:rFonts w:ascii="Arial" w:eastAsia="Times New Roman" w:hAnsi="Arial" w:cs="Arial"/>
          <w:sz w:val="24"/>
          <w:szCs w:val="24"/>
          <w:lang w:eastAsia="en-ZA"/>
        </w:rPr>
      </w:pPr>
      <w:r w:rsidRPr="0004577B">
        <w:rPr>
          <w:rFonts w:ascii="Arial" w:eastAsia="Times New Roman" w:hAnsi="Arial" w:cs="Arial"/>
          <w:sz w:val="24"/>
          <w:szCs w:val="24"/>
          <w:lang w:eastAsia="en-ZA"/>
        </w:rPr>
        <w:t xml:space="preserve">GPW has two key strategic projects that are provided for in its current Strategic Plan, namely the new Headquarters building and the Masterplan, which are both located in the Visagie Street precinct in Pretoria. </w:t>
      </w:r>
    </w:p>
    <w:p w:rsidR="00350F37" w:rsidRPr="0004577B" w:rsidRDefault="00350F37" w:rsidP="00350F37">
      <w:pPr>
        <w:pStyle w:val="ListParagraph"/>
        <w:spacing w:after="0" w:line="240" w:lineRule="auto"/>
        <w:jc w:val="both"/>
        <w:rPr>
          <w:rFonts w:ascii="Arial" w:eastAsia="Times New Roman" w:hAnsi="Arial" w:cs="Arial"/>
          <w:sz w:val="24"/>
          <w:szCs w:val="24"/>
          <w:lang w:eastAsia="en-ZA"/>
        </w:rPr>
      </w:pPr>
    </w:p>
    <w:p w:rsidR="00456148" w:rsidRPr="0004577B" w:rsidRDefault="0004577B" w:rsidP="0004577B">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p>
    <w:sectPr w:rsidR="00456148" w:rsidRPr="0004577B"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46" w:rsidRDefault="00105046" w:rsidP="00670234">
      <w:pPr>
        <w:spacing w:after="0" w:line="240" w:lineRule="auto"/>
      </w:pPr>
      <w:r>
        <w:separator/>
      </w:r>
    </w:p>
  </w:endnote>
  <w:endnote w:type="continuationSeparator" w:id="0">
    <w:p w:rsidR="00105046" w:rsidRDefault="0010504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50F37"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1612</w:t>
    </w:r>
    <w:r w:rsidR="001D77EA">
      <w:rPr>
        <w:rFonts w:ascii="Arial" w:hAnsi="Arial" w:cs="Arial"/>
        <w:b/>
        <w:sz w:val="20"/>
        <w:szCs w:val="20"/>
        <w:lang w:val="en-GB"/>
      </w:rPr>
      <w:t xml:space="preserve">. </w:t>
    </w:r>
    <w:r w:rsidR="00320764">
      <w:rPr>
        <w:rFonts w:ascii="Arial" w:hAnsi="Arial" w:cs="Arial"/>
        <w:b/>
        <w:sz w:val="20"/>
        <w:szCs w:val="20"/>
        <w:lang w:val="en-GB"/>
      </w:rPr>
      <w:t>Mr A C ROOS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04577B" w:rsidRPr="0004577B">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1296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350F37">
      <w:rPr>
        <w:rFonts w:ascii="Arial" w:hAnsi="Arial" w:cs="Arial"/>
        <w:b/>
        <w:sz w:val="20"/>
        <w:szCs w:val="20"/>
        <w:lang w:val="en-GB"/>
      </w:rPr>
      <w:t>612</w:t>
    </w:r>
    <w:r w:rsidR="00320764">
      <w:rPr>
        <w:rFonts w:ascii="Arial" w:hAnsi="Arial" w:cs="Arial"/>
        <w:b/>
        <w:sz w:val="20"/>
        <w:szCs w:val="20"/>
        <w:lang w:val="en-GB"/>
      </w:rPr>
      <w:t>. Mr A C ROOS</w:t>
    </w:r>
    <w:r w:rsidR="006F1BE6" w:rsidRPr="006F1BE6">
      <w:rPr>
        <w:rFonts w:ascii="Arial" w:hAnsi="Arial" w:cs="Arial"/>
        <w:b/>
        <w:sz w:val="20"/>
        <w:szCs w:val="20"/>
        <w:lang w:val="en-GB"/>
      </w:rPr>
      <w:t xml:space="preserve">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8233AC" w:rsidRPr="008233AC">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46" w:rsidRDefault="00105046" w:rsidP="00670234">
      <w:pPr>
        <w:spacing w:after="0" w:line="240" w:lineRule="auto"/>
      </w:pPr>
      <w:r>
        <w:separator/>
      </w:r>
    </w:p>
  </w:footnote>
  <w:footnote w:type="continuationSeparator" w:id="0">
    <w:p w:rsidR="00105046" w:rsidRDefault="0010504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04577B">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F15405"/>
    <w:multiLevelType w:val="hybridMultilevel"/>
    <w:tmpl w:val="BD8E8572"/>
    <w:lvl w:ilvl="0" w:tplc="BFA0E8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0">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4">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5"/>
  </w:num>
  <w:num w:numId="5">
    <w:abstractNumId w:val="20"/>
  </w:num>
  <w:num w:numId="6">
    <w:abstractNumId w:val="6"/>
  </w:num>
  <w:num w:numId="7">
    <w:abstractNumId w:val="17"/>
  </w:num>
  <w:num w:numId="8">
    <w:abstractNumId w:val="5"/>
  </w:num>
  <w:num w:numId="9">
    <w:abstractNumId w:val="11"/>
  </w:num>
  <w:num w:numId="10">
    <w:abstractNumId w:val="1"/>
  </w:num>
  <w:num w:numId="11">
    <w:abstractNumId w:val="22"/>
  </w:num>
  <w:num w:numId="12">
    <w:abstractNumId w:val="16"/>
  </w:num>
  <w:num w:numId="13">
    <w:abstractNumId w:val="10"/>
  </w:num>
  <w:num w:numId="14">
    <w:abstractNumId w:val="25"/>
  </w:num>
  <w:num w:numId="15">
    <w:abstractNumId w:val="24"/>
  </w:num>
  <w:num w:numId="16">
    <w:abstractNumId w:val="21"/>
  </w:num>
  <w:num w:numId="17">
    <w:abstractNumId w:val="12"/>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42E35"/>
    <w:rsid w:val="0004577B"/>
    <w:rsid w:val="000D66B3"/>
    <w:rsid w:val="000E41EA"/>
    <w:rsid w:val="00105046"/>
    <w:rsid w:val="00110627"/>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C5182"/>
    <w:rsid w:val="002D3E3A"/>
    <w:rsid w:val="002E7AF7"/>
    <w:rsid w:val="00304632"/>
    <w:rsid w:val="00312B1D"/>
    <w:rsid w:val="00320764"/>
    <w:rsid w:val="0033176B"/>
    <w:rsid w:val="003441ED"/>
    <w:rsid w:val="0034616E"/>
    <w:rsid w:val="00350F37"/>
    <w:rsid w:val="00352F7C"/>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AC"/>
    <w:rsid w:val="008233F2"/>
    <w:rsid w:val="00852E87"/>
    <w:rsid w:val="00854747"/>
    <w:rsid w:val="00880A83"/>
    <w:rsid w:val="00887B66"/>
    <w:rsid w:val="0089675E"/>
    <w:rsid w:val="008A49C4"/>
    <w:rsid w:val="008C5D66"/>
    <w:rsid w:val="008D4304"/>
    <w:rsid w:val="008D66A6"/>
    <w:rsid w:val="008F0607"/>
    <w:rsid w:val="00912966"/>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81219"/>
    <w:rsid w:val="00AA2045"/>
    <w:rsid w:val="00AC1497"/>
    <w:rsid w:val="00B167BC"/>
    <w:rsid w:val="00B401F8"/>
    <w:rsid w:val="00B513E1"/>
    <w:rsid w:val="00B53B55"/>
    <w:rsid w:val="00B55D7F"/>
    <w:rsid w:val="00B62797"/>
    <w:rsid w:val="00B64A53"/>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2021-07-09T14:17:00Z</dcterms:created>
  <dcterms:modified xsi:type="dcterms:W3CDTF">2021-07-09T14:17:00Z</dcterms:modified>
</cp:coreProperties>
</file>