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4F" w:rsidRDefault="0089414F" w:rsidP="00D2427D">
      <w:pPr>
        <w:spacing w:before="100" w:beforeAutospacing="1" w:after="100" w:afterAutospacing="1"/>
        <w:ind w:left="720" w:hanging="720"/>
        <w:jc w:val="center"/>
        <w:outlineLvl w:val="0"/>
        <w:rPr>
          <w:noProof/>
          <w:lang w:val="en-ZA" w:eastAsia="en-ZA"/>
        </w:rPr>
      </w:pPr>
    </w:p>
    <w:p w:rsidR="0089414F" w:rsidRDefault="0089414F" w:rsidP="00D2427D">
      <w:pPr>
        <w:spacing w:before="100" w:beforeAutospacing="1" w:after="100" w:afterAutospacing="1"/>
        <w:ind w:left="720" w:hanging="720"/>
        <w:jc w:val="center"/>
        <w:outlineLvl w:val="0"/>
        <w:rPr>
          <w:noProof/>
          <w:lang w:val="en-ZA" w:eastAsia="en-ZA"/>
        </w:rPr>
      </w:pPr>
    </w:p>
    <w:p w:rsidR="00D2427D" w:rsidRPr="00D2427D" w:rsidRDefault="008D2AFD"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B82914">
      <w:pPr>
        <w:spacing w:line="360" w:lineRule="auto"/>
        <w:jc w:val="center"/>
        <w:rPr>
          <w:rFonts w:ascii="Arial" w:hAnsi="Arial" w:cs="Arial"/>
          <w:b/>
          <w:bCs/>
          <w:color w:val="000000"/>
          <w:lang w:val="en-GB"/>
        </w:rPr>
      </w:pPr>
      <w:r w:rsidRPr="000D2C53">
        <w:rPr>
          <w:rFonts w:ascii="Arial" w:hAnsi="Arial" w:cs="Arial"/>
          <w:b/>
          <w:bCs/>
          <w:color w:val="000000"/>
          <w:lang w:val="en-GB"/>
        </w:rPr>
        <w:t xml:space="preserve">NATIONAL </w:t>
      </w:r>
      <w:r w:rsidR="008672D4">
        <w:rPr>
          <w:rFonts w:ascii="Arial" w:hAnsi="Arial" w:cs="Arial"/>
          <w:b/>
          <w:bCs/>
          <w:color w:val="000000"/>
          <w:lang w:val="en-GB"/>
        </w:rPr>
        <w:t>ASSEMBLY</w:t>
      </w:r>
    </w:p>
    <w:p w:rsidR="00F916D5" w:rsidRPr="000D2C53" w:rsidRDefault="00F916D5" w:rsidP="00B82914">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003269E5">
        <w:rPr>
          <w:rFonts w:ascii="Arial" w:hAnsi="Arial" w:cs="Arial"/>
          <w:b/>
          <w:bCs/>
          <w:color w:val="000000"/>
          <w:lang w:val="en-GB"/>
        </w:rPr>
        <w:t>WRITTEN</w:t>
      </w:r>
      <w:r w:rsidRPr="000D2C53">
        <w:rPr>
          <w:rFonts w:ascii="Arial" w:hAnsi="Arial" w:cs="Arial"/>
          <w:b/>
          <w:bCs/>
          <w:color w:val="000000"/>
          <w:lang w:val="en-GB"/>
        </w:rPr>
        <w:t xml:space="preserve"> REPLY</w:t>
      </w:r>
    </w:p>
    <w:p w:rsidR="00F916D5" w:rsidRPr="000D2C53" w:rsidRDefault="00F916D5" w:rsidP="00B82914">
      <w:pPr>
        <w:spacing w:line="360" w:lineRule="auto"/>
        <w:jc w:val="center"/>
        <w:rPr>
          <w:rFonts w:ascii="Arial" w:hAnsi="Arial" w:cs="Arial"/>
          <w:b/>
          <w:bCs/>
          <w:lang w:val="en-GB"/>
        </w:rPr>
      </w:pPr>
      <w:r w:rsidRPr="000D2C53">
        <w:rPr>
          <w:rFonts w:ascii="Arial" w:hAnsi="Arial" w:cs="Arial"/>
          <w:b/>
          <w:bCs/>
          <w:lang w:val="en-GB"/>
        </w:rPr>
        <w:t xml:space="preserve">QUESTION NUMBER </w:t>
      </w:r>
      <w:r w:rsidR="00012253">
        <w:rPr>
          <w:rFonts w:ascii="Arial" w:hAnsi="Arial" w:cs="Arial"/>
          <w:b/>
          <w:bCs/>
          <w:lang w:val="en-GB"/>
        </w:rPr>
        <w:t>1610</w:t>
      </w:r>
      <w:r w:rsidR="0007279E">
        <w:rPr>
          <w:rFonts w:ascii="Arial" w:hAnsi="Arial" w:cs="Arial"/>
          <w:b/>
          <w:bCs/>
          <w:lang w:val="en-GB"/>
        </w:rPr>
        <w:t>/</w:t>
      </w:r>
      <w:r w:rsidR="00486ED6">
        <w:rPr>
          <w:rFonts w:ascii="Arial" w:hAnsi="Arial" w:cs="Arial"/>
          <w:b/>
          <w:bCs/>
          <w:lang w:val="en-GB"/>
        </w:rPr>
        <w:t>201</w:t>
      </w:r>
      <w:r w:rsidR="003269E5">
        <w:rPr>
          <w:rFonts w:ascii="Arial" w:hAnsi="Arial" w:cs="Arial"/>
          <w:b/>
          <w:bCs/>
          <w:lang w:val="en-GB"/>
        </w:rPr>
        <w:t>8</w:t>
      </w:r>
    </w:p>
    <w:p w:rsidR="007F2291" w:rsidRDefault="007F2291" w:rsidP="00B82914">
      <w:pPr>
        <w:spacing w:line="360" w:lineRule="auto"/>
        <w:ind w:left="720"/>
        <w:jc w:val="center"/>
        <w:rPr>
          <w:rFonts w:ascii="Arial" w:hAnsi="Arial" w:cs="Arial"/>
          <w:b/>
          <w:bCs/>
          <w:color w:val="000000"/>
          <w:lang w:val="en-GB"/>
        </w:rPr>
      </w:pPr>
    </w:p>
    <w:p w:rsidR="003269E5" w:rsidRDefault="003269E5" w:rsidP="007F2291">
      <w:pPr>
        <w:tabs>
          <w:tab w:val="left" w:pos="2507"/>
        </w:tabs>
        <w:spacing w:line="360" w:lineRule="auto"/>
        <w:rPr>
          <w:rFonts w:ascii="Arial" w:hAnsi="Arial" w:cs="Arial"/>
          <w:b/>
          <w:bCs/>
          <w:color w:val="000000"/>
          <w:lang w:val="en-GB"/>
        </w:rPr>
      </w:pPr>
    </w:p>
    <w:p w:rsidR="00012253" w:rsidRPr="00012253" w:rsidRDefault="004E550A" w:rsidP="00012253">
      <w:pPr>
        <w:spacing w:before="100" w:beforeAutospacing="1" w:after="100" w:afterAutospacing="1"/>
        <w:ind w:left="720" w:hanging="720"/>
        <w:jc w:val="both"/>
        <w:outlineLvl w:val="0"/>
        <w:rPr>
          <w:rFonts w:ascii="Arial" w:hAnsi="Arial" w:cs="Arial"/>
          <w:b/>
          <w:noProof/>
          <w:lang w:val="af-ZA"/>
        </w:rPr>
      </w:pPr>
      <w:r>
        <w:rPr>
          <w:rFonts w:ascii="Arial" w:hAnsi="Arial" w:cs="Arial"/>
          <w:b/>
          <w:noProof/>
          <w:lang w:val="af-ZA"/>
        </w:rPr>
        <w:t xml:space="preserve">1610. </w:t>
      </w:r>
      <w:r w:rsidR="00012253" w:rsidRPr="00012253">
        <w:rPr>
          <w:rFonts w:ascii="Arial" w:hAnsi="Arial" w:cs="Arial"/>
          <w:b/>
          <w:noProof/>
          <w:lang w:val="af-ZA"/>
        </w:rPr>
        <w:t>Mr K J Mileham (DA) to ask the Minister of Cooperative Governance and Traditional Affairs:</w:t>
      </w:r>
    </w:p>
    <w:p w:rsidR="00012253" w:rsidRPr="00012253" w:rsidRDefault="00012253" w:rsidP="00012253">
      <w:pPr>
        <w:spacing w:before="100" w:beforeAutospacing="1" w:after="100" w:afterAutospacing="1"/>
        <w:jc w:val="both"/>
        <w:rPr>
          <w:rFonts w:ascii="Arial" w:hAnsi="Arial" w:cs="Arial"/>
        </w:rPr>
      </w:pPr>
      <w:r w:rsidRPr="00012253">
        <w:rPr>
          <w:rFonts w:ascii="Arial" w:eastAsia="Calibri" w:hAnsi="Arial" w:cs="Arial"/>
          <w:color w:val="000000"/>
          <w:lang w:eastAsia="en-ZA"/>
        </w:rPr>
        <w:t>Whether</w:t>
      </w:r>
      <w:r w:rsidRPr="00012253">
        <w:rPr>
          <w:rFonts w:ascii="Arial" w:hAnsi="Arial" w:cs="Arial"/>
        </w:rPr>
        <w:t xml:space="preserve"> any municipalities in the North West Province (a) have been placed under administration and/or (b) had any municipal functions taken over by the Government as a result of the recent intervention by the Inter-Ministerial Task Team in the province in line with section 100 of the Constitution of the Republic of South Africa, 1996; if not, why not; if so, (i) which municipalities have been affected, (ii) what is the scope, objective and duration of the intervention, (iii) what is the (aa) expected duration and (bb) criteria for the termination of the intervention and (iv) what process was followed in intervening in the municipality in each case?</w:t>
      </w:r>
      <w:r w:rsidRPr="00012253">
        <w:rPr>
          <w:rFonts w:ascii="Arial" w:hAnsi="Arial" w:cs="Arial"/>
        </w:rPr>
        <w:tab/>
      </w:r>
      <w:r w:rsidRPr="00012253">
        <w:rPr>
          <w:rFonts w:ascii="Arial" w:hAnsi="Arial" w:cs="Arial"/>
        </w:rPr>
        <w:tab/>
      </w:r>
      <w:r w:rsidRPr="00012253">
        <w:rPr>
          <w:rFonts w:ascii="Arial" w:hAnsi="Arial" w:cs="Arial"/>
        </w:rPr>
        <w:tab/>
      </w:r>
      <w:r w:rsidRPr="0001225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12253">
        <w:rPr>
          <w:rFonts w:ascii="Arial" w:hAnsi="Arial" w:cs="Arial"/>
        </w:rPr>
        <w:t>NW1760E</w:t>
      </w:r>
    </w:p>
    <w:p w:rsidR="007F2291" w:rsidRPr="00C30A33" w:rsidRDefault="007F2291" w:rsidP="00A86DAF">
      <w:pPr>
        <w:spacing w:line="360" w:lineRule="auto"/>
        <w:ind w:left="8629" w:firstLine="11"/>
        <w:jc w:val="both"/>
        <w:rPr>
          <w:rFonts w:ascii="Arial" w:hAnsi="Arial" w:cs="Arial"/>
          <w:b/>
          <w:bCs/>
          <w:lang w:val="en-GB"/>
        </w:rPr>
      </w:pPr>
      <w:r w:rsidRPr="00C30A33">
        <w:rPr>
          <w:rFonts w:ascii="Arial" w:hAnsi="Arial" w:cs="Arial"/>
          <w:b/>
          <w:bCs/>
          <w:lang w:val="en-GB"/>
        </w:rPr>
        <w:tab/>
      </w:r>
    </w:p>
    <w:p w:rsidR="005C3F94" w:rsidRDefault="00576BDF" w:rsidP="00A86DAF">
      <w:pPr>
        <w:spacing w:line="360" w:lineRule="auto"/>
        <w:jc w:val="both"/>
        <w:rPr>
          <w:rFonts w:ascii="Arial" w:hAnsi="Arial" w:cs="Arial"/>
          <w:b/>
        </w:rPr>
      </w:pPr>
      <w:r>
        <w:rPr>
          <w:rFonts w:ascii="Arial" w:hAnsi="Arial" w:cs="Arial"/>
          <w:b/>
        </w:rPr>
        <w:t>REPLY:</w:t>
      </w:r>
    </w:p>
    <w:p w:rsidR="001529E4" w:rsidRDefault="001529E4" w:rsidP="00A86DAF">
      <w:pPr>
        <w:numPr>
          <w:ilvl w:val="0"/>
          <w:numId w:val="23"/>
        </w:numPr>
        <w:ind w:left="567" w:hanging="567"/>
        <w:contextualSpacing/>
        <w:jc w:val="both"/>
        <w:rPr>
          <w:rFonts w:ascii="Arial" w:hAnsi="Arial" w:cs="Arial"/>
        </w:rPr>
      </w:pPr>
      <w:r w:rsidRPr="00A86DAF">
        <w:rPr>
          <w:rFonts w:ascii="Arial" w:hAnsi="Arial" w:cs="Arial"/>
        </w:rPr>
        <w:t xml:space="preserve">The Inter-Ministerial Task Team identified 12 municipalities in the North West that </w:t>
      </w:r>
      <w:r w:rsidR="00EC28AE">
        <w:rPr>
          <w:rFonts w:ascii="Arial" w:hAnsi="Arial" w:cs="Arial"/>
        </w:rPr>
        <w:t xml:space="preserve">were </w:t>
      </w:r>
      <w:r w:rsidRPr="00A86DAF">
        <w:rPr>
          <w:rFonts w:ascii="Arial" w:hAnsi="Arial" w:cs="Arial"/>
        </w:rPr>
        <w:t xml:space="preserve">deemed to be under tremendous distressed to be prioritized for dedicated support. The approach of </w:t>
      </w:r>
      <w:r w:rsidR="00A86DAF" w:rsidRPr="00A86DAF">
        <w:rPr>
          <w:rFonts w:ascii="Arial" w:hAnsi="Arial" w:cs="Arial"/>
        </w:rPr>
        <w:t xml:space="preserve">support </w:t>
      </w:r>
      <w:r w:rsidR="00A86DAF">
        <w:rPr>
          <w:rFonts w:ascii="Arial" w:hAnsi="Arial" w:cs="Arial"/>
        </w:rPr>
        <w:t xml:space="preserve">at these 12 municipalities </w:t>
      </w:r>
      <w:r w:rsidRPr="00A86DAF">
        <w:rPr>
          <w:rFonts w:ascii="Arial" w:hAnsi="Arial" w:cs="Arial"/>
        </w:rPr>
        <w:t>focus</w:t>
      </w:r>
      <w:r w:rsidR="00EC28AE">
        <w:rPr>
          <w:rFonts w:ascii="Arial" w:hAnsi="Arial" w:cs="Arial"/>
        </w:rPr>
        <w:t>es</w:t>
      </w:r>
      <w:r w:rsidRPr="00A86DAF">
        <w:rPr>
          <w:rFonts w:ascii="Arial" w:hAnsi="Arial" w:cs="Arial"/>
        </w:rPr>
        <w:t xml:space="preserve"> on the 3 priority </w:t>
      </w:r>
      <w:r w:rsidR="00A86DAF" w:rsidRPr="00A86DAF">
        <w:rPr>
          <w:rFonts w:ascii="Arial" w:hAnsi="Arial" w:cs="Arial"/>
        </w:rPr>
        <w:t>are</w:t>
      </w:r>
      <w:r w:rsidR="00A86DAF">
        <w:rPr>
          <w:rFonts w:ascii="Arial" w:hAnsi="Arial" w:cs="Arial"/>
        </w:rPr>
        <w:t>a</w:t>
      </w:r>
      <w:r w:rsidR="00A86DAF" w:rsidRPr="00A86DAF">
        <w:rPr>
          <w:rFonts w:ascii="Arial" w:hAnsi="Arial" w:cs="Arial"/>
        </w:rPr>
        <w:t>s, namely</w:t>
      </w:r>
      <w:r w:rsidRPr="00A86DAF">
        <w:rPr>
          <w:rFonts w:ascii="Arial" w:hAnsi="Arial" w:cs="Arial"/>
        </w:rPr>
        <w:t xml:space="preserve">: </w:t>
      </w:r>
    </w:p>
    <w:p w:rsidR="00A86DAF" w:rsidRPr="00A86DAF" w:rsidRDefault="00A86DAF" w:rsidP="00A86DAF">
      <w:pPr>
        <w:ind w:left="924"/>
        <w:contextualSpacing/>
        <w:rPr>
          <w:rFonts w:ascii="Arial" w:hAnsi="Arial" w:cs="Arial"/>
        </w:rPr>
      </w:pPr>
    </w:p>
    <w:p w:rsidR="00A86DAF" w:rsidRDefault="001529E4" w:rsidP="00A86DAF">
      <w:pPr>
        <w:pStyle w:val="ListParagraph"/>
        <w:numPr>
          <w:ilvl w:val="0"/>
          <w:numId w:val="24"/>
        </w:numPr>
        <w:ind w:left="1134" w:hanging="578"/>
        <w:contextualSpacing/>
        <w:jc w:val="both"/>
        <w:rPr>
          <w:rFonts w:ascii="Arial" w:hAnsi="Arial" w:cs="Arial"/>
        </w:rPr>
      </w:pPr>
      <w:r w:rsidRPr="00A86DAF">
        <w:rPr>
          <w:rFonts w:ascii="Arial" w:hAnsi="Arial" w:cs="Arial"/>
          <w:b/>
        </w:rPr>
        <w:t>Governance</w:t>
      </w:r>
      <w:r w:rsidR="00EC28AE">
        <w:rPr>
          <w:rFonts w:ascii="Arial" w:hAnsi="Arial" w:cs="Arial"/>
        </w:rPr>
        <w:t xml:space="preserve"> – </w:t>
      </w:r>
      <w:r w:rsidRPr="00A86DAF">
        <w:rPr>
          <w:rFonts w:ascii="Arial" w:hAnsi="Arial" w:cs="Arial"/>
        </w:rPr>
        <w:t>audit outcomes; unauthorised, irregular and fruitless and wasteful expenditure; internal control and oversight environment; filling of critical senior managers positions in compliance with regulations, implementation of forensic reports that were conducted also conducting investigations in terms of section 106 of the Municipal Systems Act</w:t>
      </w:r>
      <w:r w:rsidR="00EC28AE">
        <w:rPr>
          <w:rFonts w:ascii="Arial" w:hAnsi="Arial" w:cs="Arial"/>
        </w:rPr>
        <w:t>;</w:t>
      </w:r>
      <w:r w:rsidRPr="00A86DAF">
        <w:rPr>
          <w:rFonts w:ascii="Arial" w:hAnsi="Arial" w:cs="Arial"/>
        </w:rPr>
        <w:t xml:space="preserve"> strengthen political and administrative interface</w:t>
      </w:r>
      <w:r w:rsidR="00EC28AE">
        <w:rPr>
          <w:rFonts w:ascii="Arial" w:hAnsi="Arial" w:cs="Arial"/>
        </w:rPr>
        <w:t>;</w:t>
      </w:r>
      <w:r w:rsidRPr="00A86DAF">
        <w:rPr>
          <w:rFonts w:ascii="Arial" w:hAnsi="Arial" w:cs="Arial"/>
        </w:rPr>
        <w:t xml:space="preserve"> quality of political leadership and institutionalisation of the Code of Conduct for Councillors and Officials as provided for in schedule 1 and 2 of the Municipal Systems Act in order to address accountability and conse</w:t>
      </w:r>
      <w:r w:rsidR="00EC28AE">
        <w:rPr>
          <w:rFonts w:ascii="Arial" w:hAnsi="Arial" w:cs="Arial"/>
        </w:rPr>
        <w:t>quence management</w:t>
      </w:r>
      <w:r w:rsidRPr="00A86DAF">
        <w:rPr>
          <w:rFonts w:ascii="Arial" w:hAnsi="Arial" w:cs="Arial"/>
        </w:rPr>
        <w:t>.</w:t>
      </w:r>
    </w:p>
    <w:p w:rsidR="00A86DAF" w:rsidRDefault="00A86DAF" w:rsidP="00A86DAF">
      <w:pPr>
        <w:pStyle w:val="ListParagraph"/>
        <w:ind w:left="1134"/>
        <w:contextualSpacing/>
        <w:jc w:val="both"/>
        <w:rPr>
          <w:rFonts w:ascii="Arial" w:hAnsi="Arial" w:cs="Arial"/>
        </w:rPr>
      </w:pPr>
    </w:p>
    <w:p w:rsidR="00A86DAF" w:rsidRDefault="001529E4" w:rsidP="00A86DAF">
      <w:pPr>
        <w:pStyle w:val="ListParagraph"/>
        <w:numPr>
          <w:ilvl w:val="0"/>
          <w:numId w:val="24"/>
        </w:numPr>
        <w:ind w:left="1134" w:hanging="578"/>
        <w:contextualSpacing/>
        <w:jc w:val="both"/>
        <w:rPr>
          <w:rFonts w:ascii="Arial" w:hAnsi="Arial" w:cs="Arial"/>
        </w:rPr>
      </w:pPr>
      <w:r w:rsidRPr="00A86DAF">
        <w:rPr>
          <w:rFonts w:ascii="Arial" w:hAnsi="Arial" w:cs="Arial"/>
          <w:b/>
        </w:rPr>
        <w:t>Service delivery</w:t>
      </w:r>
      <w:r w:rsidR="00EC28AE">
        <w:rPr>
          <w:rFonts w:ascii="Arial" w:hAnsi="Arial" w:cs="Arial"/>
        </w:rPr>
        <w:t xml:space="preserve"> – infrastructure planning, </w:t>
      </w:r>
      <w:r w:rsidRPr="00A86DAF">
        <w:rPr>
          <w:rFonts w:ascii="Arial" w:hAnsi="Arial" w:cs="Arial"/>
        </w:rPr>
        <w:t>delivery and implementation management; priority action plans for W</w:t>
      </w:r>
      <w:r w:rsidR="00EC28AE">
        <w:rPr>
          <w:rFonts w:ascii="Arial" w:hAnsi="Arial" w:cs="Arial"/>
        </w:rPr>
        <w:t xml:space="preserve">ater </w:t>
      </w:r>
      <w:r w:rsidRPr="00A86DAF">
        <w:rPr>
          <w:rFonts w:ascii="Arial" w:hAnsi="Arial" w:cs="Arial"/>
        </w:rPr>
        <w:t>S</w:t>
      </w:r>
      <w:r w:rsidR="00EC28AE">
        <w:rPr>
          <w:rFonts w:ascii="Arial" w:hAnsi="Arial" w:cs="Arial"/>
        </w:rPr>
        <w:t xml:space="preserve">ervices </w:t>
      </w:r>
      <w:r w:rsidRPr="00A86DAF">
        <w:rPr>
          <w:rFonts w:ascii="Arial" w:hAnsi="Arial" w:cs="Arial"/>
        </w:rPr>
        <w:t>A</w:t>
      </w:r>
      <w:r w:rsidR="00EC28AE">
        <w:rPr>
          <w:rFonts w:ascii="Arial" w:hAnsi="Arial" w:cs="Arial"/>
        </w:rPr>
        <w:t>uthority</w:t>
      </w:r>
      <w:r w:rsidRPr="00A86DAF">
        <w:rPr>
          <w:rFonts w:ascii="Arial" w:hAnsi="Arial" w:cs="Arial"/>
        </w:rPr>
        <w:t xml:space="preserve"> to address operational vulnerabilities including maintenance and refurbishment; resolve roles and responsibilities between district and local municipalities with respect to the water and sanitation function by</w:t>
      </w:r>
      <w:r w:rsidR="00EC28AE">
        <w:rPr>
          <w:rFonts w:ascii="Arial" w:hAnsi="Arial" w:cs="Arial"/>
        </w:rPr>
        <w:t xml:space="preserve"> reviewing the existing </w:t>
      </w:r>
      <w:r w:rsidRPr="00A86DAF">
        <w:rPr>
          <w:rFonts w:ascii="Arial" w:hAnsi="Arial" w:cs="Arial"/>
        </w:rPr>
        <w:t>Service Level Agr</w:t>
      </w:r>
      <w:r w:rsidR="00EC28AE">
        <w:rPr>
          <w:rFonts w:ascii="Arial" w:hAnsi="Arial" w:cs="Arial"/>
        </w:rPr>
        <w:t xml:space="preserve">eements (SLA); </w:t>
      </w:r>
      <w:r w:rsidRPr="00A86DAF">
        <w:rPr>
          <w:rFonts w:ascii="Arial" w:hAnsi="Arial" w:cs="Arial"/>
        </w:rPr>
        <w:t xml:space="preserve">accelerate </w:t>
      </w:r>
      <w:r w:rsidR="00EC28AE">
        <w:rPr>
          <w:rFonts w:ascii="Arial" w:hAnsi="Arial" w:cs="Arial"/>
        </w:rPr>
        <w:t xml:space="preserve">spending on </w:t>
      </w:r>
      <w:r w:rsidRPr="00A86DAF">
        <w:rPr>
          <w:rFonts w:ascii="Arial" w:hAnsi="Arial" w:cs="Arial"/>
        </w:rPr>
        <w:t>Municipal Infrastructure Grant (MIG)</w:t>
      </w:r>
      <w:r w:rsidR="00EC28AE">
        <w:rPr>
          <w:rFonts w:ascii="Arial" w:hAnsi="Arial" w:cs="Arial"/>
        </w:rPr>
        <w:t xml:space="preserve"> to improve service delivery</w:t>
      </w:r>
      <w:r w:rsidRPr="00A86DAF">
        <w:rPr>
          <w:rFonts w:ascii="Arial" w:hAnsi="Arial" w:cs="Arial"/>
        </w:rPr>
        <w:t>.</w:t>
      </w:r>
    </w:p>
    <w:p w:rsidR="00A86DAF" w:rsidRDefault="00A86DAF" w:rsidP="00A86DAF">
      <w:pPr>
        <w:pStyle w:val="ListParagraph"/>
        <w:rPr>
          <w:rFonts w:ascii="Arial" w:hAnsi="Arial" w:cs="Arial"/>
          <w:b/>
        </w:rPr>
      </w:pPr>
    </w:p>
    <w:p w:rsidR="001529E4" w:rsidRPr="00A86DAF" w:rsidRDefault="001529E4" w:rsidP="00A86DAF">
      <w:pPr>
        <w:pStyle w:val="ListParagraph"/>
        <w:numPr>
          <w:ilvl w:val="0"/>
          <w:numId w:val="24"/>
        </w:numPr>
        <w:ind w:left="1134" w:hanging="578"/>
        <w:contextualSpacing/>
        <w:jc w:val="both"/>
        <w:rPr>
          <w:rFonts w:ascii="Arial" w:hAnsi="Arial" w:cs="Arial"/>
        </w:rPr>
      </w:pPr>
      <w:r w:rsidRPr="00A86DAF">
        <w:rPr>
          <w:rFonts w:ascii="Arial" w:hAnsi="Arial" w:cs="Arial"/>
          <w:b/>
        </w:rPr>
        <w:t>Financial management</w:t>
      </w:r>
      <w:r w:rsidR="00EC28AE">
        <w:rPr>
          <w:rFonts w:ascii="Arial" w:hAnsi="Arial" w:cs="Arial"/>
        </w:rPr>
        <w:t xml:space="preserve"> – </w:t>
      </w:r>
      <w:r w:rsidRPr="00A86DAF">
        <w:rPr>
          <w:rFonts w:ascii="Arial" w:hAnsi="Arial" w:cs="Arial"/>
        </w:rPr>
        <w:t>budget management, cash control, debtor management, revenue enhancement</w:t>
      </w:r>
      <w:r w:rsidR="00EC28AE">
        <w:rPr>
          <w:rFonts w:ascii="Arial" w:hAnsi="Arial" w:cs="Arial"/>
        </w:rPr>
        <w:t>, supply chain management</w:t>
      </w:r>
      <w:r w:rsidRPr="00A86DAF">
        <w:rPr>
          <w:rFonts w:ascii="Arial" w:hAnsi="Arial" w:cs="Arial"/>
        </w:rPr>
        <w:t xml:space="preserve"> and development of financial recovery plans.</w:t>
      </w:r>
    </w:p>
    <w:p w:rsidR="00A86DAF" w:rsidRDefault="00A86DAF" w:rsidP="00A86DAF">
      <w:pPr>
        <w:pStyle w:val="ListParagraph"/>
        <w:ind w:left="0"/>
        <w:contextualSpacing/>
        <w:jc w:val="both"/>
        <w:rPr>
          <w:rFonts w:cs="Arial"/>
        </w:rPr>
      </w:pPr>
    </w:p>
    <w:p w:rsidR="00466B5B" w:rsidRDefault="00A86DAF" w:rsidP="00757CB5">
      <w:pPr>
        <w:ind w:left="720" w:hanging="720"/>
        <w:jc w:val="both"/>
        <w:rPr>
          <w:rFonts w:ascii="Arial" w:hAnsi="Arial" w:cs="Arial"/>
        </w:rPr>
      </w:pPr>
      <w:r>
        <w:rPr>
          <w:rFonts w:ascii="Arial" w:hAnsi="Arial" w:cs="Arial"/>
        </w:rPr>
        <w:t xml:space="preserve"> </w:t>
      </w:r>
      <w:r w:rsidR="00BE5E8D">
        <w:rPr>
          <w:rFonts w:ascii="Arial" w:hAnsi="Arial" w:cs="Arial"/>
        </w:rPr>
        <w:t>(b)</w:t>
      </w:r>
      <w:r w:rsidR="00BE5E8D">
        <w:rPr>
          <w:rFonts w:ascii="Arial" w:hAnsi="Arial" w:cs="Arial"/>
        </w:rPr>
        <w:tab/>
      </w:r>
      <w:r>
        <w:rPr>
          <w:rFonts w:ascii="Arial" w:hAnsi="Arial" w:cs="Arial"/>
        </w:rPr>
        <w:t>Subsequently, the Minister</w:t>
      </w:r>
      <w:r w:rsidR="00757CB5">
        <w:rPr>
          <w:rFonts w:ascii="Arial" w:hAnsi="Arial" w:cs="Arial"/>
        </w:rPr>
        <w:t xml:space="preserve"> for Cooperative Governance and Traditional Affairs</w:t>
      </w:r>
      <w:r>
        <w:rPr>
          <w:rFonts w:ascii="Arial" w:hAnsi="Arial" w:cs="Arial"/>
        </w:rPr>
        <w:t xml:space="preserve"> issued a directive in terms of section 100(1)(a) to the MEC for Local Government and Human Settlement to </w:t>
      </w:r>
      <w:r w:rsidR="00757CB5">
        <w:rPr>
          <w:rFonts w:ascii="Arial" w:hAnsi="Arial" w:cs="Arial"/>
        </w:rPr>
        <w:t xml:space="preserve">make corrective measures </w:t>
      </w:r>
      <w:r w:rsidR="00757CB5" w:rsidRPr="00182CE1">
        <w:rPr>
          <w:rFonts w:ascii="Arial" w:hAnsi="Arial" w:cs="Arial"/>
        </w:rPr>
        <w:t xml:space="preserve">regarding the weakness </w:t>
      </w:r>
      <w:r w:rsidR="00757CB5">
        <w:rPr>
          <w:rFonts w:ascii="Arial" w:hAnsi="Arial" w:cs="Arial"/>
        </w:rPr>
        <w:t xml:space="preserve">and </w:t>
      </w:r>
      <w:r>
        <w:rPr>
          <w:rFonts w:ascii="Arial" w:hAnsi="Arial" w:cs="Arial"/>
        </w:rPr>
        <w:t xml:space="preserve">shortcomings </w:t>
      </w:r>
      <w:r w:rsidR="00757CB5">
        <w:rPr>
          <w:rFonts w:ascii="Arial" w:hAnsi="Arial" w:cs="Arial"/>
        </w:rPr>
        <w:t xml:space="preserve">of the </w:t>
      </w:r>
      <w:r>
        <w:rPr>
          <w:rFonts w:ascii="Arial" w:hAnsi="Arial" w:cs="Arial"/>
        </w:rPr>
        <w:t>Department</w:t>
      </w:r>
      <w:r w:rsidR="00757CB5">
        <w:rPr>
          <w:rFonts w:ascii="Arial" w:hAnsi="Arial" w:cs="Arial"/>
        </w:rPr>
        <w:t xml:space="preserve">’s failure to approve </w:t>
      </w:r>
      <w:r w:rsidR="0017108C">
        <w:rPr>
          <w:rFonts w:ascii="Arial" w:hAnsi="Arial" w:cs="Arial"/>
        </w:rPr>
        <w:t>and implement the o</w:t>
      </w:r>
      <w:r w:rsidR="00757CB5">
        <w:rPr>
          <w:rFonts w:ascii="Arial" w:hAnsi="Arial" w:cs="Arial"/>
        </w:rPr>
        <w:t xml:space="preserve">rganizational structure </w:t>
      </w:r>
      <w:r w:rsidR="0017108C">
        <w:rPr>
          <w:rFonts w:ascii="Arial" w:hAnsi="Arial" w:cs="Arial"/>
        </w:rPr>
        <w:t>for</w:t>
      </w:r>
      <w:r w:rsidR="00757CB5">
        <w:rPr>
          <w:rFonts w:ascii="Arial" w:hAnsi="Arial" w:cs="Arial"/>
        </w:rPr>
        <w:t xml:space="preserve"> the past five year. </w:t>
      </w:r>
      <w:r>
        <w:rPr>
          <w:rFonts w:ascii="Arial" w:hAnsi="Arial" w:cs="Arial"/>
        </w:rPr>
        <w:t xml:space="preserve"> </w:t>
      </w:r>
      <w:r w:rsidR="00757CB5">
        <w:rPr>
          <w:rFonts w:ascii="Arial" w:hAnsi="Arial" w:cs="Arial"/>
        </w:rPr>
        <w:t>D</w:t>
      </w:r>
      <w:r>
        <w:rPr>
          <w:rFonts w:ascii="Arial" w:hAnsi="Arial" w:cs="Arial"/>
        </w:rPr>
        <w:t>ue to lack of adequate capacity</w:t>
      </w:r>
      <w:r w:rsidR="00757CB5">
        <w:rPr>
          <w:rFonts w:ascii="Arial" w:hAnsi="Arial" w:cs="Arial"/>
        </w:rPr>
        <w:t xml:space="preserve">, the Department had </w:t>
      </w:r>
      <w:r w:rsidR="0017108C">
        <w:rPr>
          <w:rFonts w:ascii="Arial" w:hAnsi="Arial" w:cs="Arial"/>
        </w:rPr>
        <w:t xml:space="preserve">also </w:t>
      </w:r>
      <w:r w:rsidR="00757CB5">
        <w:rPr>
          <w:rFonts w:ascii="Arial" w:hAnsi="Arial" w:cs="Arial"/>
        </w:rPr>
        <w:t>failed to provide support to the 22 municipalities</w:t>
      </w:r>
      <w:r w:rsidR="00466B5B">
        <w:rPr>
          <w:rFonts w:ascii="Arial" w:hAnsi="Arial" w:cs="Arial"/>
        </w:rPr>
        <w:t xml:space="preserve">. This was affirmed by </w:t>
      </w:r>
      <w:r w:rsidR="0017108C">
        <w:rPr>
          <w:rFonts w:ascii="Arial" w:hAnsi="Arial" w:cs="Arial"/>
        </w:rPr>
        <w:t>the recent Auditor-General’s report</w:t>
      </w:r>
      <w:r w:rsidR="00466B5B">
        <w:rPr>
          <w:rFonts w:ascii="Arial" w:hAnsi="Arial" w:cs="Arial"/>
        </w:rPr>
        <w:t>s</w:t>
      </w:r>
      <w:r w:rsidR="0017108C">
        <w:rPr>
          <w:rFonts w:ascii="Arial" w:hAnsi="Arial" w:cs="Arial"/>
        </w:rPr>
        <w:t xml:space="preserve">, </w:t>
      </w:r>
      <w:r w:rsidR="00466B5B">
        <w:rPr>
          <w:rFonts w:ascii="Arial" w:hAnsi="Arial" w:cs="Arial"/>
        </w:rPr>
        <w:t xml:space="preserve">that showed that </w:t>
      </w:r>
      <w:r w:rsidR="0017108C">
        <w:rPr>
          <w:rFonts w:ascii="Arial" w:hAnsi="Arial" w:cs="Arial"/>
        </w:rPr>
        <w:t>North West</w:t>
      </w:r>
      <w:r w:rsidR="00466B5B">
        <w:rPr>
          <w:rFonts w:ascii="Arial" w:hAnsi="Arial" w:cs="Arial"/>
        </w:rPr>
        <w:t xml:space="preserve"> province is the third highest amongst provinces with the worst performing municipalities. </w:t>
      </w:r>
    </w:p>
    <w:p w:rsidR="00466B5B" w:rsidRDefault="00466B5B" w:rsidP="00466B5B">
      <w:pPr>
        <w:ind w:left="720" w:hanging="11"/>
        <w:jc w:val="both"/>
        <w:rPr>
          <w:rFonts w:ascii="Arial" w:hAnsi="Arial" w:cs="Arial"/>
          <w:lang w:val="en-ZA"/>
        </w:rPr>
      </w:pPr>
    </w:p>
    <w:p w:rsidR="00757CB5" w:rsidRDefault="00757CB5" w:rsidP="00466B5B">
      <w:pPr>
        <w:ind w:left="720" w:hanging="11"/>
        <w:jc w:val="both"/>
        <w:rPr>
          <w:rFonts w:ascii="Arial" w:hAnsi="Arial" w:cs="Arial"/>
        </w:rPr>
      </w:pPr>
      <w:r w:rsidRPr="003F5FBD">
        <w:rPr>
          <w:rFonts w:ascii="Arial" w:hAnsi="Arial" w:cs="Arial"/>
          <w:lang w:val="en-ZA"/>
        </w:rPr>
        <w:t xml:space="preserve">As part of implementation of the directive, the MEC for </w:t>
      </w:r>
      <w:r>
        <w:rPr>
          <w:rFonts w:ascii="Arial" w:hAnsi="Arial" w:cs="Arial"/>
          <w:lang w:val="en-ZA"/>
        </w:rPr>
        <w:t>Local G</w:t>
      </w:r>
      <w:r w:rsidRPr="003F5FBD">
        <w:rPr>
          <w:rFonts w:ascii="Arial" w:hAnsi="Arial" w:cs="Arial"/>
          <w:lang w:val="en-ZA"/>
        </w:rPr>
        <w:t>overnment and Human Settlement</w:t>
      </w:r>
      <w:r>
        <w:rPr>
          <w:rFonts w:ascii="Arial" w:hAnsi="Arial" w:cs="Arial"/>
          <w:lang w:val="en-ZA"/>
        </w:rPr>
        <w:t>, on 12 June 2018</w:t>
      </w:r>
      <w:r w:rsidRPr="003F5FBD">
        <w:rPr>
          <w:rFonts w:ascii="Arial" w:hAnsi="Arial" w:cs="Arial"/>
          <w:lang w:val="en-ZA"/>
        </w:rPr>
        <w:t>, issue</w:t>
      </w:r>
      <w:r>
        <w:rPr>
          <w:rFonts w:ascii="Arial" w:hAnsi="Arial" w:cs="Arial"/>
          <w:lang w:val="en-ZA"/>
        </w:rPr>
        <w:t>d</w:t>
      </w:r>
      <w:r w:rsidRPr="003F5FBD">
        <w:rPr>
          <w:rFonts w:ascii="Arial" w:hAnsi="Arial" w:cs="Arial"/>
          <w:lang w:val="en-ZA"/>
        </w:rPr>
        <w:t xml:space="preserve"> </w:t>
      </w:r>
      <w:r w:rsidRPr="003F5FBD">
        <w:rPr>
          <w:rFonts w:ascii="Arial" w:hAnsi="Arial" w:cs="Arial"/>
        </w:rPr>
        <w:t xml:space="preserve">a directive </w:t>
      </w:r>
      <w:r>
        <w:rPr>
          <w:rFonts w:ascii="Arial" w:hAnsi="Arial" w:cs="Arial"/>
        </w:rPr>
        <w:t xml:space="preserve">to all 22 </w:t>
      </w:r>
      <w:r w:rsidRPr="003F5FBD">
        <w:rPr>
          <w:rFonts w:ascii="Arial" w:hAnsi="Arial" w:cs="Arial"/>
        </w:rPr>
        <w:t>municipalities in terms of section 139</w:t>
      </w:r>
      <w:r>
        <w:rPr>
          <w:rFonts w:ascii="Arial" w:hAnsi="Arial" w:cs="Arial"/>
        </w:rPr>
        <w:t>(1)</w:t>
      </w:r>
      <w:r w:rsidRPr="003F5FBD">
        <w:rPr>
          <w:rFonts w:ascii="Arial" w:hAnsi="Arial" w:cs="Arial"/>
        </w:rPr>
        <w:t>(a) of the Constitution</w:t>
      </w:r>
      <w:r>
        <w:rPr>
          <w:rFonts w:ascii="Arial" w:hAnsi="Arial" w:cs="Arial"/>
        </w:rPr>
        <w:t xml:space="preserve">. Mayors were directed to implement and prioritize corrective measures and report to the MEC on monthly basis </w:t>
      </w:r>
      <w:r w:rsidR="00EC28AE">
        <w:rPr>
          <w:rFonts w:ascii="Arial" w:hAnsi="Arial" w:cs="Arial"/>
        </w:rPr>
        <w:t xml:space="preserve">the following </w:t>
      </w:r>
      <w:r>
        <w:rPr>
          <w:rFonts w:ascii="Arial" w:hAnsi="Arial" w:cs="Arial"/>
        </w:rPr>
        <w:t xml:space="preserve">critical areas:  </w:t>
      </w:r>
    </w:p>
    <w:p w:rsidR="00757CB5" w:rsidRPr="003F5FBD" w:rsidRDefault="00757CB5" w:rsidP="00757CB5">
      <w:pPr>
        <w:ind w:left="720" w:hanging="720"/>
        <w:jc w:val="both"/>
        <w:rPr>
          <w:rFonts w:ascii="Arial" w:hAnsi="Arial" w:cs="Arial"/>
          <w:lang w:val="en-ZA"/>
        </w:rPr>
      </w:pPr>
    </w:p>
    <w:p w:rsidR="00757CB5" w:rsidRPr="005F681B" w:rsidRDefault="00757CB5" w:rsidP="00757CB5">
      <w:pPr>
        <w:pStyle w:val="ListParagraph"/>
        <w:numPr>
          <w:ilvl w:val="0"/>
          <w:numId w:val="25"/>
        </w:numPr>
        <w:ind w:left="1134" w:hanging="425"/>
        <w:contextualSpacing/>
        <w:jc w:val="both"/>
        <w:rPr>
          <w:rFonts w:ascii="Arial" w:hAnsi="Arial" w:cs="Arial"/>
          <w:lang w:val="en-ZA"/>
        </w:rPr>
      </w:pPr>
      <w:r w:rsidRPr="001B5385">
        <w:rPr>
          <w:rFonts w:ascii="Arial" w:hAnsi="Arial" w:cs="Arial"/>
        </w:rPr>
        <w:t xml:space="preserve"> Post Audit Action Plans.</w:t>
      </w:r>
    </w:p>
    <w:p w:rsidR="00757CB5" w:rsidRPr="005F681B" w:rsidRDefault="00757CB5" w:rsidP="00757CB5">
      <w:pPr>
        <w:pStyle w:val="ListParagraph"/>
        <w:numPr>
          <w:ilvl w:val="0"/>
          <w:numId w:val="25"/>
        </w:numPr>
        <w:ind w:left="1134" w:hanging="425"/>
        <w:contextualSpacing/>
        <w:jc w:val="both"/>
        <w:rPr>
          <w:rFonts w:ascii="Arial" w:hAnsi="Arial" w:cs="Arial"/>
          <w:lang w:val="en-ZA"/>
        </w:rPr>
      </w:pPr>
      <w:r w:rsidRPr="005F681B">
        <w:rPr>
          <w:rFonts w:ascii="Arial" w:hAnsi="Arial" w:cs="Arial"/>
        </w:rPr>
        <w:t>Appointment of senior managers.</w:t>
      </w:r>
    </w:p>
    <w:p w:rsidR="00757CB5" w:rsidRPr="005F681B" w:rsidRDefault="00757CB5" w:rsidP="00757CB5">
      <w:pPr>
        <w:pStyle w:val="ListParagraph"/>
        <w:numPr>
          <w:ilvl w:val="0"/>
          <w:numId w:val="25"/>
        </w:numPr>
        <w:ind w:left="1134" w:hanging="425"/>
        <w:contextualSpacing/>
        <w:jc w:val="both"/>
        <w:rPr>
          <w:rFonts w:ascii="Arial" w:hAnsi="Arial" w:cs="Arial"/>
          <w:lang w:val="en-ZA"/>
        </w:rPr>
      </w:pPr>
      <w:r w:rsidRPr="005F681B">
        <w:rPr>
          <w:rFonts w:ascii="Arial" w:hAnsi="Arial" w:cs="Arial"/>
        </w:rPr>
        <w:t>Acceleration of spending on infrastructure grants.</w:t>
      </w:r>
    </w:p>
    <w:p w:rsidR="00757CB5" w:rsidRPr="005F681B" w:rsidRDefault="00757CB5" w:rsidP="00757CB5">
      <w:pPr>
        <w:pStyle w:val="ListParagraph"/>
        <w:numPr>
          <w:ilvl w:val="0"/>
          <w:numId w:val="25"/>
        </w:numPr>
        <w:ind w:left="1134" w:hanging="425"/>
        <w:contextualSpacing/>
        <w:jc w:val="both"/>
        <w:rPr>
          <w:rFonts w:ascii="Arial" w:hAnsi="Arial" w:cs="Arial"/>
          <w:lang w:val="en-ZA"/>
        </w:rPr>
      </w:pPr>
      <w:r w:rsidRPr="005F681B">
        <w:rPr>
          <w:rFonts w:ascii="Arial" w:hAnsi="Arial" w:cs="Arial"/>
        </w:rPr>
        <w:t>Development of financial recovery plans,</w:t>
      </w:r>
    </w:p>
    <w:p w:rsidR="00757CB5" w:rsidRPr="005F681B" w:rsidRDefault="00757CB5" w:rsidP="00757CB5">
      <w:pPr>
        <w:pStyle w:val="ListParagraph"/>
        <w:numPr>
          <w:ilvl w:val="0"/>
          <w:numId w:val="25"/>
        </w:numPr>
        <w:ind w:left="1134" w:hanging="425"/>
        <w:contextualSpacing/>
        <w:jc w:val="both"/>
        <w:rPr>
          <w:rFonts w:ascii="Arial" w:hAnsi="Arial" w:cs="Arial"/>
          <w:lang w:val="en-ZA"/>
        </w:rPr>
      </w:pPr>
      <w:r w:rsidRPr="005F681B">
        <w:rPr>
          <w:rFonts w:ascii="Arial" w:hAnsi="Arial" w:cs="Arial"/>
        </w:rPr>
        <w:t>Review bloated municipal organizational structures.</w:t>
      </w:r>
    </w:p>
    <w:p w:rsidR="00757CB5" w:rsidRPr="005F681B" w:rsidRDefault="00757CB5" w:rsidP="00757CB5">
      <w:pPr>
        <w:pStyle w:val="ListParagraph"/>
        <w:numPr>
          <w:ilvl w:val="0"/>
          <w:numId w:val="25"/>
        </w:numPr>
        <w:ind w:left="1134" w:hanging="425"/>
        <w:contextualSpacing/>
        <w:jc w:val="both"/>
        <w:rPr>
          <w:rFonts w:ascii="Arial" w:hAnsi="Arial" w:cs="Arial"/>
          <w:lang w:val="en-ZA"/>
        </w:rPr>
      </w:pPr>
      <w:r w:rsidRPr="005F681B">
        <w:rPr>
          <w:rFonts w:ascii="Arial" w:hAnsi="Arial" w:cs="Arial"/>
        </w:rPr>
        <w:t xml:space="preserve">Implementation of Back to Basics Support Plans and </w:t>
      </w:r>
    </w:p>
    <w:p w:rsidR="00757CB5" w:rsidRPr="005F681B" w:rsidRDefault="00757CB5" w:rsidP="00757CB5">
      <w:pPr>
        <w:pStyle w:val="ListParagraph"/>
        <w:numPr>
          <w:ilvl w:val="0"/>
          <w:numId w:val="25"/>
        </w:numPr>
        <w:ind w:left="1134" w:hanging="425"/>
        <w:contextualSpacing/>
        <w:jc w:val="both"/>
        <w:rPr>
          <w:rFonts w:ascii="Arial" w:hAnsi="Arial" w:cs="Arial"/>
          <w:lang w:val="en-ZA"/>
        </w:rPr>
      </w:pPr>
      <w:r w:rsidRPr="005F681B">
        <w:rPr>
          <w:rFonts w:ascii="Arial" w:hAnsi="Arial" w:cs="Arial"/>
        </w:rPr>
        <w:t xml:space="preserve">Improve service delivery to communities to curb service delivery protest.  </w:t>
      </w:r>
    </w:p>
    <w:p w:rsidR="001529E4" w:rsidRPr="00012253" w:rsidRDefault="001529E4" w:rsidP="00A86DAF">
      <w:pPr>
        <w:ind w:left="720" w:hanging="720"/>
        <w:jc w:val="both"/>
        <w:rPr>
          <w:rFonts w:ascii="Arial" w:hAnsi="Arial" w:cs="Arial"/>
        </w:rPr>
      </w:pPr>
    </w:p>
    <w:sectPr w:rsidR="001529E4" w:rsidRPr="00012253" w:rsidSect="00A757A5">
      <w:footerReference w:type="default" r:id="rId9"/>
      <w:pgSz w:w="12240" w:h="15840"/>
      <w:pgMar w:top="568" w:right="900" w:bottom="709" w:left="1440"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A0F" w:rsidRDefault="003D5A0F">
      <w:r>
        <w:separator/>
      </w:r>
    </w:p>
  </w:endnote>
  <w:endnote w:type="continuationSeparator" w:id="0">
    <w:p w:rsidR="003D5A0F" w:rsidRDefault="003D5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5" w:rsidRDefault="00A757A5">
    <w:pPr>
      <w:pStyle w:val="Footer"/>
      <w:jc w:val="right"/>
    </w:pPr>
  </w:p>
  <w:p w:rsidR="00A757A5" w:rsidRDefault="00A7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A0F" w:rsidRDefault="003D5A0F">
      <w:r>
        <w:separator/>
      </w:r>
    </w:p>
  </w:footnote>
  <w:footnote w:type="continuationSeparator" w:id="0">
    <w:p w:rsidR="003D5A0F" w:rsidRDefault="003D5A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82B"/>
    <w:multiLevelType w:val="multilevel"/>
    <w:tmpl w:val="C83C29A0"/>
    <w:lvl w:ilvl="0">
      <w:start w:val="3"/>
      <w:numFmt w:val="decimal"/>
      <w:lvlText w:val="%1"/>
      <w:lvlJc w:val="left"/>
      <w:pPr>
        <w:tabs>
          <w:tab w:val="num" w:pos="360"/>
        </w:tabs>
        <w:ind w:left="360" w:hanging="360"/>
      </w:pPr>
      <w:rPr>
        <w:b/>
        <w:bCs/>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3240"/>
        </w:tabs>
        <w:ind w:left="3240" w:hanging="1080"/>
      </w:pPr>
      <w:rPr>
        <w:b/>
        <w:bCs/>
      </w:rPr>
    </w:lvl>
    <w:lvl w:ilvl="4">
      <w:start w:val="1"/>
      <w:numFmt w:val="decimal"/>
      <w:lvlText w:val="%1.%2.%3.%4.%5"/>
      <w:lvlJc w:val="left"/>
      <w:pPr>
        <w:tabs>
          <w:tab w:val="num" w:pos="3960"/>
        </w:tabs>
        <w:ind w:left="3960" w:hanging="1080"/>
      </w:pPr>
      <w:rPr>
        <w:b/>
        <w:bCs/>
      </w:rPr>
    </w:lvl>
    <w:lvl w:ilvl="5">
      <w:start w:val="1"/>
      <w:numFmt w:val="decimal"/>
      <w:lvlText w:val="%1.%2.%3.%4.%5.%6"/>
      <w:lvlJc w:val="left"/>
      <w:pPr>
        <w:tabs>
          <w:tab w:val="num" w:pos="5040"/>
        </w:tabs>
        <w:ind w:left="5040" w:hanging="1440"/>
      </w:pPr>
      <w:rPr>
        <w:b/>
        <w:bCs/>
      </w:rPr>
    </w:lvl>
    <w:lvl w:ilvl="6">
      <w:start w:val="1"/>
      <w:numFmt w:val="decimal"/>
      <w:lvlText w:val="%1.%2.%3.%4.%5.%6.%7"/>
      <w:lvlJc w:val="left"/>
      <w:pPr>
        <w:tabs>
          <w:tab w:val="num" w:pos="5760"/>
        </w:tabs>
        <w:ind w:left="5760" w:hanging="1440"/>
      </w:pPr>
      <w:rPr>
        <w:b/>
        <w:bCs/>
      </w:rPr>
    </w:lvl>
    <w:lvl w:ilvl="7">
      <w:start w:val="1"/>
      <w:numFmt w:val="decimal"/>
      <w:lvlText w:val="%1.%2.%3.%4.%5.%6.%7.%8"/>
      <w:lvlJc w:val="left"/>
      <w:pPr>
        <w:tabs>
          <w:tab w:val="num" w:pos="6840"/>
        </w:tabs>
        <w:ind w:left="6840" w:hanging="1800"/>
      </w:pPr>
      <w:rPr>
        <w:b/>
        <w:bCs/>
      </w:rPr>
    </w:lvl>
    <w:lvl w:ilvl="8">
      <w:start w:val="1"/>
      <w:numFmt w:val="decimal"/>
      <w:lvlText w:val="%1.%2.%3.%4.%5.%6.%7.%8.%9"/>
      <w:lvlJc w:val="left"/>
      <w:pPr>
        <w:tabs>
          <w:tab w:val="num" w:pos="7560"/>
        </w:tabs>
        <w:ind w:left="7560" w:hanging="1800"/>
      </w:pPr>
      <w:rPr>
        <w:b/>
        <w:bCs/>
      </w:rPr>
    </w:lvl>
  </w:abstractNum>
  <w:abstractNum w:abstractNumId="1">
    <w:nsid w:val="0BE45891"/>
    <w:multiLevelType w:val="multilevel"/>
    <w:tmpl w:val="0FEAC5AE"/>
    <w:lvl w:ilvl="0">
      <w:start w:val="1"/>
      <w:numFmt w:val="decimal"/>
      <w:lvlText w:val="%1."/>
      <w:lvlJc w:val="left"/>
      <w:pPr>
        <w:tabs>
          <w:tab w:val="num" w:pos="720"/>
        </w:tabs>
        <w:ind w:left="720" w:hanging="720"/>
      </w:pPr>
    </w:lvl>
    <w:lvl w:ilvl="1">
      <w:start w:val="9"/>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2">
    <w:nsid w:val="0F8F0F43"/>
    <w:multiLevelType w:val="hybridMultilevel"/>
    <w:tmpl w:val="DD1289C0"/>
    <w:lvl w:ilvl="0" w:tplc="42A8A8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C6179D"/>
    <w:multiLevelType w:val="hybridMultilevel"/>
    <w:tmpl w:val="3D74002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9972D2"/>
    <w:multiLevelType w:val="hybridMultilevel"/>
    <w:tmpl w:val="60482E5C"/>
    <w:lvl w:ilvl="0" w:tplc="B9903E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7624137"/>
    <w:multiLevelType w:val="hybridMultilevel"/>
    <w:tmpl w:val="2F8424E8"/>
    <w:lvl w:ilvl="0" w:tplc="7EB45F5E">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7231E3"/>
    <w:multiLevelType w:val="hybridMultilevel"/>
    <w:tmpl w:val="3EAEFFAE"/>
    <w:lvl w:ilvl="0" w:tplc="227075B6">
      <w:start w:val="27"/>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nsid w:val="1D521889"/>
    <w:multiLevelType w:val="hybridMultilevel"/>
    <w:tmpl w:val="BCFCBF2C"/>
    <w:lvl w:ilvl="0" w:tplc="B5D43A3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E060DDE"/>
    <w:multiLevelType w:val="hybridMultilevel"/>
    <w:tmpl w:val="A3EAC5CE"/>
    <w:lvl w:ilvl="0" w:tplc="C688C23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E764E3E"/>
    <w:multiLevelType w:val="hybridMultilevel"/>
    <w:tmpl w:val="9CD416BE"/>
    <w:lvl w:ilvl="0" w:tplc="E1865D9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93856AA"/>
    <w:multiLevelType w:val="hybridMultilevel"/>
    <w:tmpl w:val="DE9E137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BB547F6"/>
    <w:multiLevelType w:val="hybridMultilevel"/>
    <w:tmpl w:val="6C1286D0"/>
    <w:lvl w:ilvl="0" w:tplc="677C8136">
      <w:start w:val="1"/>
      <w:numFmt w:val="lowerRoman"/>
      <w:lvlText w:val="(%1)"/>
      <w:lvlJc w:val="left"/>
      <w:pPr>
        <w:ind w:left="1430" w:hanging="72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3">
    <w:nsid w:val="42E04D38"/>
    <w:multiLevelType w:val="hybridMultilevel"/>
    <w:tmpl w:val="0E38FB92"/>
    <w:lvl w:ilvl="0" w:tplc="9BF0E6CE">
      <w:start w:val="1"/>
      <w:numFmt w:val="decimal"/>
      <w:lvlText w:val="(%1)"/>
      <w:lvlJc w:val="left"/>
      <w:pPr>
        <w:ind w:left="765" w:hanging="360"/>
      </w:pPr>
      <w:rPr>
        <w:rFonts w:hint="default"/>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14">
    <w:nsid w:val="4F855CA0"/>
    <w:multiLevelType w:val="hybridMultilevel"/>
    <w:tmpl w:val="7832B1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53469E7"/>
    <w:multiLevelType w:val="hybridMultilevel"/>
    <w:tmpl w:val="A02C4E0E"/>
    <w:lvl w:ilvl="0" w:tplc="1E725C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5449A0"/>
    <w:multiLevelType w:val="hybridMultilevel"/>
    <w:tmpl w:val="F4DC34DC"/>
    <w:lvl w:ilvl="0" w:tplc="9900FC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A37E78"/>
    <w:multiLevelType w:val="hybridMultilevel"/>
    <w:tmpl w:val="131A2374"/>
    <w:lvl w:ilvl="0" w:tplc="F2CE70F0">
      <w:start w:val="1"/>
      <w:numFmt w:val="decimal"/>
      <w:lvlText w:val="(%1)"/>
      <w:lvlJc w:val="left"/>
      <w:pPr>
        <w:ind w:left="36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60461587"/>
    <w:multiLevelType w:val="hybridMultilevel"/>
    <w:tmpl w:val="4718D540"/>
    <w:lvl w:ilvl="0" w:tplc="85A8E6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8636532"/>
    <w:multiLevelType w:val="hybridMultilevel"/>
    <w:tmpl w:val="0BFC00B4"/>
    <w:lvl w:ilvl="0" w:tplc="1598B9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AD83088"/>
    <w:multiLevelType w:val="hybridMultilevel"/>
    <w:tmpl w:val="4566D750"/>
    <w:lvl w:ilvl="0" w:tplc="C5EEF24E">
      <w:start w:val="1"/>
      <w:numFmt w:val="lowerRoman"/>
      <w:lvlText w:val="(%1)"/>
      <w:lvlJc w:val="left"/>
      <w:pPr>
        <w:ind w:left="2083" w:hanging="360"/>
      </w:pPr>
      <w:rPr>
        <w:rFonts w:ascii="Calibri" w:eastAsia="Calibri" w:hAnsi="Calibri" w:cs="Times New Roman"/>
      </w:rPr>
    </w:lvl>
    <w:lvl w:ilvl="1" w:tplc="1C090019">
      <w:start w:val="1"/>
      <w:numFmt w:val="lowerLetter"/>
      <w:lvlText w:val="%2."/>
      <w:lvlJc w:val="left"/>
      <w:pPr>
        <w:ind w:left="2803" w:hanging="360"/>
      </w:pPr>
    </w:lvl>
    <w:lvl w:ilvl="2" w:tplc="1C09001B" w:tentative="1">
      <w:start w:val="1"/>
      <w:numFmt w:val="lowerRoman"/>
      <w:lvlText w:val="%3."/>
      <w:lvlJc w:val="right"/>
      <w:pPr>
        <w:ind w:left="3523" w:hanging="180"/>
      </w:pPr>
    </w:lvl>
    <w:lvl w:ilvl="3" w:tplc="1C09000F" w:tentative="1">
      <w:start w:val="1"/>
      <w:numFmt w:val="decimal"/>
      <w:lvlText w:val="%4."/>
      <w:lvlJc w:val="left"/>
      <w:pPr>
        <w:ind w:left="4243" w:hanging="360"/>
      </w:pPr>
    </w:lvl>
    <w:lvl w:ilvl="4" w:tplc="1C090019" w:tentative="1">
      <w:start w:val="1"/>
      <w:numFmt w:val="lowerLetter"/>
      <w:lvlText w:val="%5."/>
      <w:lvlJc w:val="left"/>
      <w:pPr>
        <w:ind w:left="4963" w:hanging="360"/>
      </w:pPr>
    </w:lvl>
    <w:lvl w:ilvl="5" w:tplc="1C09001B" w:tentative="1">
      <w:start w:val="1"/>
      <w:numFmt w:val="lowerRoman"/>
      <w:lvlText w:val="%6."/>
      <w:lvlJc w:val="right"/>
      <w:pPr>
        <w:ind w:left="5683" w:hanging="180"/>
      </w:pPr>
    </w:lvl>
    <w:lvl w:ilvl="6" w:tplc="1C09000F" w:tentative="1">
      <w:start w:val="1"/>
      <w:numFmt w:val="decimal"/>
      <w:lvlText w:val="%7."/>
      <w:lvlJc w:val="left"/>
      <w:pPr>
        <w:ind w:left="6403" w:hanging="360"/>
      </w:pPr>
    </w:lvl>
    <w:lvl w:ilvl="7" w:tplc="1C090019" w:tentative="1">
      <w:start w:val="1"/>
      <w:numFmt w:val="lowerLetter"/>
      <w:lvlText w:val="%8."/>
      <w:lvlJc w:val="left"/>
      <w:pPr>
        <w:ind w:left="7123" w:hanging="360"/>
      </w:pPr>
    </w:lvl>
    <w:lvl w:ilvl="8" w:tplc="1C09001B" w:tentative="1">
      <w:start w:val="1"/>
      <w:numFmt w:val="lowerRoman"/>
      <w:lvlText w:val="%9."/>
      <w:lvlJc w:val="right"/>
      <w:pPr>
        <w:ind w:left="7843" w:hanging="180"/>
      </w:pPr>
    </w:lvl>
  </w:abstractNum>
  <w:abstractNum w:abstractNumId="21">
    <w:nsid w:val="6E201080"/>
    <w:multiLevelType w:val="hybridMultilevel"/>
    <w:tmpl w:val="68284A7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ED83506"/>
    <w:multiLevelType w:val="hybridMultilevel"/>
    <w:tmpl w:val="86D8B51E"/>
    <w:lvl w:ilvl="0" w:tplc="B0C4CE4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7A6838F4"/>
    <w:multiLevelType w:val="hybridMultilevel"/>
    <w:tmpl w:val="DB061B78"/>
    <w:lvl w:ilvl="0" w:tplc="316A1D2E">
      <w:start w:val="1"/>
      <w:numFmt w:val="lowerRoman"/>
      <w:lvlText w:val="(%1)"/>
      <w:lvlJc w:val="left"/>
      <w:pPr>
        <w:ind w:left="2083" w:hanging="360"/>
      </w:pPr>
      <w:rPr>
        <w:rFonts w:ascii="Arial" w:eastAsia="Times New Roman" w:hAnsi="Arial" w:cs="Arial"/>
      </w:rPr>
    </w:lvl>
    <w:lvl w:ilvl="1" w:tplc="1C090019">
      <w:start w:val="1"/>
      <w:numFmt w:val="lowerLetter"/>
      <w:lvlText w:val="%2."/>
      <w:lvlJc w:val="left"/>
      <w:pPr>
        <w:ind w:left="2803" w:hanging="360"/>
      </w:pPr>
    </w:lvl>
    <w:lvl w:ilvl="2" w:tplc="1C09001B" w:tentative="1">
      <w:start w:val="1"/>
      <w:numFmt w:val="lowerRoman"/>
      <w:lvlText w:val="%3."/>
      <w:lvlJc w:val="right"/>
      <w:pPr>
        <w:ind w:left="3523" w:hanging="180"/>
      </w:pPr>
    </w:lvl>
    <w:lvl w:ilvl="3" w:tplc="1C09000F" w:tentative="1">
      <w:start w:val="1"/>
      <w:numFmt w:val="decimal"/>
      <w:lvlText w:val="%4."/>
      <w:lvlJc w:val="left"/>
      <w:pPr>
        <w:ind w:left="4243" w:hanging="360"/>
      </w:pPr>
    </w:lvl>
    <w:lvl w:ilvl="4" w:tplc="1C090019" w:tentative="1">
      <w:start w:val="1"/>
      <w:numFmt w:val="lowerLetter"/>
      <w:lvlText w:val="%5."/>
      <w:lvlJc w:val="left"/>
      <w:pPr>
        <w:ind w:left="4963" w:hanging="360"/>
      </w:pPr>
    </w:lvl>
    <w:lvl w:ilvl="5" w:tplc="1C09001B" w:tentative="1">
      <w:start w:val="1"/>
      <w:numFmt w:val="lowerRoman"/>
      <w:lvlText w:val="%6."/>
      <w:lvlJc w:val="right"/>
      <w:pPr>
        <w:ind w:left="5683" w:hanging="180"/>
      </w:pPr>
    </w:lvl>
    <w:lvl w:ilvl="6" w:tplc="1C09000F" w:tentative="1">
      <w:start w:val="1"/>
      <w:numFmt w:val="decimal"/>
      <w:lvlText w:val="%7."/>
      <w:lvlJc w:val="left"/>
      <w:pPr>
        <w:ind w:left="6403" w:hanging="360"/>
      </w:pPr>
    </w:lvl>
    <w:lvl w:ilvl="7" w:tplc="1C090019" w:tentative="1">
      <w:start w:val="1"/>
      <w:numFmt w:val="lowerLetter"/>
      <w:lvlText w:val="%8."/>
      <w:lvlJc w:val="left"/>
      <w:pPr>
        <w:ind w:left="7123" w:hanging="360"/>
      </w:pPr>
    </w:lvl>
    <w:lvl w:ilvl="8" w:tplc="1C09001B" w:tentative="1">
      <w:start w:val="1"/>
      <w:numFmt w:val="lowerRoman"/>
      <w:lvlText w:val="%9."/>
      <w:lvlJc w:val="right"/>
      <w:pPr>
        <w:ind w:left="7843" w:hanging="180"/>
      </w:pPr>
    </w:lvl>
  </w:abstractNum>
  <w:abstractNum w:abstractNumId="24">
    <w:nsid w:val="7D9179EC"/>
    <w:multiLevelType w:val="hybridMultilevel"/>
    <w:tmpl w:val="0924F268"/>
    <w:lvl w:ilvl="0" w:tplc="27600252">
      <w:start w:val="1"/>
      <w:numFmt w:val="decimal"/>
      <w:lvlText w:val="(%1)"/>
      <w:lvlJc w:val="left"/>
      <w:pPr>
        <w:ind w:left="1430" w:hanging="72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20"/>
  </w:num>
  <w:num w:numId="7">
    <w:abstractNumId w:val="6"/>
  </w:num>
  <w:num w:numId="8">
    <w:abstractNumId w:val="3"/>
  </w:num>
  <w:num w:numId="9">
    <w:abstractNumId w:val="4"/>
  </w:num>
  <w:num w:numId="10">
    <w:abstractNumId w:val="14"/>
  </w:num>
  <w:num w:numId="11">
    <w:abstractNumId w:val="18"/>
  </w:num>
  <w:num w:numId="12">
    <w:abstractNumId w:val="23"/>
  </w:num>
  <w:num w:numId="13">
    <w:abstractNumId w:val="15"/>
  </w:num>
  <w:num w:numId="14">
    <w:abstractNumId w:val="24"/>
  </w:num>
  <w:num w:numId="15">
    <w:abstractNumId w:val="12"/>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num>
  <w:num w:numId="20">
    <w:abstractNumId w:val="11"/>
  </w:num>
  <w:num w:numId="21">
    <w:abstractNumId w:val="2"/>
  </w:num>
  <w:num w:numId="22">
    <w:abstractNumId w:val="13"/>
  </w:num>
  <w:num w:numId="23">
    <w:abstractNumId w:val="5"/>
  </w:num>
  <w:num w:numId="24">
    <w:abstractNumId w:val="7"/>
  </w:num>
  <w:num w:numId="25">
    <w:abstractNumId w:val="2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2253"/>
    <w:rsid w:val="00013A19"/>
    <w:rsid w:val="00014B05"/>
    <w:rsid w:val="00017071"/>
    <w:rsid w:val="00020887"/>
    <w:rsid w:val="00024021"/>
    <w:rsid w:val="000266F7"/>
    <w:rsid w:val="00026AC8"/>
    <w:rsid w:val="0003734E"/>
    <w:rsid w:val="0004040E"/>
    <w:rsid w:val="00053DD6"/>
    <w:rsid w:val="00071841"/>
    <w:rsid w:val="0007279E"/>
    <w:rsid w:val="00072DE6"/>
    <w:rsid w:val="000746D9"/>
    <w:rsid w:val="00076899"/>
    <w:rsid w:val="00083F59"/>
    <w:rsid w:val="000954AC"/>
    <w:rsid w:val="00096F1B"/>
    <w:rsid w:val="000D2C53"/>
    <w:rsid w:val="000D4AA5"/>
    <w:rsid w:val="000F41DB"/>
    <w:rsid w:val="001003CB"/>
    <w:rsid w:val="001314FC"/>
    <w:rsid w:val="00147245"/>
    <w:rsid w:val="001529E4"/>
    <w:rsid w:val="00156E9A"/>
    <w:rsid w:val="00160A22"/>
    <w:rsid w:val="00165DBC"/>
    <w:rsid w:val="0017108C"/>
    <w:rsid w:val="00171B43"/>
    <w:rsid w:val="00173C60"/>
    <w:rsid w:val="00181508"/>
    <w:rsid w:val="00192586"/>
    <w:rsid w:val="001973E4"/>
    <w:rsid w:val="001B0C9C"/>
    <w:rsid w:val="001C1D92"/>
    <w:rsid w:val="001D12CC"/>
    <w:rsid w:val="001D6ADE"/>
    <w:rsid w:val="001E69BF"/>
    <w:rsid w:val="001E719B"/>
    <w:rsid w:val="001F72E8"/>
    <w:rsid w:val="00204651"/>
    <w:rsid w:val="0021288B"/>
    <w:rsid w:val="002145AD"/>
    <w:rsid w:val="00224A90"/>
    <w:rsid w:val="00243D54"/>
    <w:rsid w:val="00247292"/>
    <w:rsid w:val="00247A6E"/>
    <w:rsid w:val="00256283"/>
    <w:rsid w:val="002576DD"/>
    <w:rsid w:val="00264288"/>
    <w:rsid w:val="00266106"/>
    <w:rsid w:val="002816D5"/>
    <w:rsid w:val="002949F2"/>
    <w:rsid w:val="00294B2D"/>
    <w:rsid w:val="002A645A"/>
    <w:rsid w:val="002A6961"/>
    <w:rsid w:val="002B2990"/>
    <w:rsid w:val="002B3053"/>
    <w:rsid w:val="002C4244"/>
    <w:rsid w:val="002C5792"/>
    <w:rsid w:val="002C5BD3"/>
    <w:rsid w:val="002D3E8E"/>
    <w:rsid w:val="002D6EFA"/>
    <w:rsid w:val="002F42F4"/>
    <w:rsid w:val="00301044"/>
    <w:rsid w:val="0031080D"/>
    <w:rsid w:val="00311FE4"/>
    <w:rsid w:val="00314E06"/>
    <w:rsid w:val="0031617F"/>
    <w:rsid w:val="00316B65"/>
    <w:rsid w:val="00322981"/>
    <w:rsid w:val="00323310"/>
    <w:rsid w:val="003269E5"/>
    <w:rsid w:val="00327B80"/>
    <w:rsid w:val="00331A0C"/>
    <w:rsid w:val="0033213D"/>
    <w:rsid w:val="00357A0E"/>
    <w:rsid w:val="00357BF2"/>
    <w:rsid w:val="00374C47"/>
    <w:rsid w:val="00382DA0"/>
    <w:rsid w:val="003907A9"/>
    <w:rsid w:val="003915AB"/>
    <w:rsid w:val="003A044C"/>
    <w:rsid w:val="003A0DE9"/>
    <w:rsid w:val="003C7E51"/>
    <w:rsid w:val="003D2D93"/>
    <w:rsid w:val="003D3A67"/>
    <w:rsid w:val="003D4D79"/>
    <w:rsid w:val="003D5A0F"/>
    <w:rsid w:val="003F1973"/>
    <w:rsid w:val="003F5A64"/>
    <w:rsid w:val="00423467"/>
    <w:rsid w:val="0043047A"/>
    <w:rsid w:val="004325C6"/>
    <w:rsid w:val="00460301"/>
    <w:rsid w:val="00463697"/>
    <w:rsid w:val="00463ECE"/>
    <w:rsid w:val="00466B5B"/>
    <w:rsid w:val="004749E1"/>
    <w:rsid w:val="004779EE"/>
    <w:rsid w:val="00486ED6"/>
    <w:rsid w:val="00495467"/>
    <w:rsid w:val="0049779D"/>
    <w:rsid w:val="004A3631"/>
    <w:rsid w:val="004A4C5A"/>
    <w:rsid w:val="004B242E"/>
    <w:rsid w:val="004B2C14"/>
    <w:rsid w:val="004B4AB0"/>
    <w:rsid w:val="004B5A08"/>
    <w:rsid w:val="004C0C4F"/>
    <w:rsid w:val="004C109A"/>
    <w:rsid w:val="004C4005"/>
    <w:rsid w:val="004D2ABF"/>
    <w:rsid w:val="004E550A"/>
    <w:rsid w:val="004F3483"/>
    <w:rsid w:val="0050428A"/>
    <w:rsid w:val="00511169"/>
    <w:rsid w:val="00511FA1"/>
    <w:rsid w:val="00514634"/>
    <w:rsid w:val="00514686"/>
    <w:rsid w:val="005229E8"/>
    <w:rsid w:val="0053047F"/>
    <w:rsid w:val="0053243E"/>
    <w:rsid w:val="00536B61"/>
    <w:rsid w:val="00537AA9"/>
    <w:rsid w:val="00542AD1"/>
    <w:rsid w:val="0054419A"/>
    <w:rsid w:val="005511F8"/>
    <w:rsid w:val="00554CF1"/>
    <w:rsid w:val="00555FE8"/>
    <w:rsid w:val="00556F2B"/>
    <w:rsid w:val="00557C23"/>
    <w:rsid w:val="0056228C"/>
    <w:rsid w:val="005634B6"/>
    <w:rsid w:val="00563939"/>
    <w:rsid w:val="00576BDF"/>
    <w:rsid w:val="005806D7"/>
    <w:rsid w:val="00590836"/>
    <w:rsid w:val="005978B5"/>
    <w:rsid w:val="005A0136"/>
    <w:rsid w:val="005C3F94"/>
    <w:rsid w:val="005C4045"/>
    <w:rsid w:val="005D0762"/>
    <w:rsid w:val="005D0D35"/>
    <w:rsid w:val="005F13AA"/>
    <w:rsid w:val="005F3B16"/>
    <w:rsid w:val="005F5EB3"/>
    <w:rsid w:val="005F60DB"/>
    <w:rsid w:val="00605C58"/>
    <w:rsid w:val="0061497D"/>
    <w:rsid w:val="00616602"/>
    <w:rsid w:val="0061676A"/>
    <w:rsid w:val="00617B6D"/>
    <w:rsid w:val="00620BDD"/>
    <w:rsid w:val="006318ED"/>
    <w:rsid w:val="00632D28"/>
    <w:rsid w:val="00635918"/>
    <w:rsid w:val="00646A7D"/>
    <w:rsid w:val="00647ED0"/>
    <w:rsid w:val="0066291D"/>
    <w:rsid w:val="00667C8E"/>
    <w:rsid w:val="00671B44"/>
    <w:rsid w:val="0067399D"/>
    <w:rsid w:val="006823FA"/>
    <w:rsid w:val="006907B3"/>
    <w:rsid w:val="006B06EF"/>
    <w:rsid w:val="006B1165"/>
    <w:rsid w:val="006D3C21"/>
    <w:rsid w:val="006D5BC7"/>
    <w:rsid w:val="00700EAE"/>
    <w:rsid w:val="00721E5F"/>
    <w:rsid w:val="007239A8"/>
    <w:rsid w:val="00724A26"/>
    <w:rsid w:val="007261E1"/>
    <w:rsid w:val="00737620"/>
    <w:rsid w:val="00755FBE"/>
    <w:rsid w:val="00757CB5"/>
    <w:rsid w:val="00765941"/>
    <w:rsid w:val="007670C4"/>
    <w:rsid w:val="00771D1E"/>
    <w:rsid w:val="00785A57"/>
    <w:rsid w:val="00786D7D"/>
    <w:rsid w:val="007B1191"/>
    <w:rsid w:val="007B3091"/>
    <w:rsid w:val="007B5563"/>
    <w:rsid w:val="007D22C5"/>
    <w:rsid w:val="007D4F67"/>
    <w:rsid w:val="007D6AEE"/>
    <w:rsid w:val="007E7DC2"/>
    <w:rsid w:val="007F0C17"/>
    <w:rsid w:val="007F2291"/>
    <w:rsid w:val="007F54D4"/>
    <w:rsid w:val="007F55E8"/>
    <w:rsid w:val="00801607"/>
    <w:rsid w:val="00803A7E"/>
    <w:rsid w:val="008275AD"/>
    <w:rsid w:val="00831C6E"/>
    <w:rsid w:val="00834C46"/>
    <w:rsid w:val="00843814"/>
    <w:rsid w:val="008672D4"/>
    <w:rsid w:val="0087279B"/>
    <w:rsid w:val="0089414F"/>
    <w:rsid w:val="00896571"/>
    <w:rsid w:val="008A1477"/>
    <w:rsid w:val="008A3D5D"/>
    <w:rsid w:val="008C004E"/>
    <w:rsid w:val="008C3B42"/>
    <w:rsid w:val="008D003B"/>
    <w:rsid w:val="008D009F"/>
    <w:rsid w:val="008D2AFD"/>
    <w:rsid w:val="008D5EBF"/>
    <w:rsid w:val="008F6740"/>
    <w:rsid w:val="00903759"/>
    <w:rsid w:val="00906EB4"/>
    <w:rsid w:val="009317CA"/>
    <w:rsid w:val="00935A33"/>
    <w:rsid w:val="00954992"/>
    <w:rsid w:val="00955D50"/>
    <w:rsid w:val="00956F0F"/>
    <w:rsid w:val="009578CD"/>
    <w:rsid w:val="00957950"/>
    <w:rsid w:val="00965440"/>
    <w:rsid w:val="00965EF5"/>
    <w:rsid w:val="00966064"/>
    <w:rsid w:val="009770C7"/>
    <w:rsid w:val="00977C5F"/>
    <w:rsid w:val="00990139"/>
    <w:rsid w:val="00991283"/>
    <w:rsid w:val="009A7A2E"/>
    <w:rsid w:val="009B1013"/>
    <w:rsid w:val="009B19BF"/>
    <w:rsid w:val="009B3ADB"/>
    <w:rsid w:val="009C2F40"/>
    <w:rsid w:val="009C4C06"/>
    <w:rsid w:val="009E013D"/>
    <w:rsid w:val="009E4069"/>
    <w:rsid w:val="009E4E78"/>
    <w:rsid w:val="009E7EA2"/>
    <w:rsid w:val="00A02D47"/>
    <w:rsid w:val="00A03A37"/>
    <w:rsid w:val="00A04E03"/>
    <w:rsid w:val="00A07603"/>
    <w:rsid w:val="00A167C8"/>
    <w:rsid w:val="00A302BC"/>
    <w:rsid w:val="00A331C5"/>
    <w:rsid w:val="00A35576"/>
    <w:rsid w:val="00A42C29"/>
    <w:rsid w:val="00A47B22"/>
    <w:rsid w:val="00A52810"/>
    <w:rsid w:val="00A71D7F"/>
    <w:rsid w:val="00A74CB2"/>
    <w:rsid w:val="00A757A5"/>
    <w:rsid w:val="00A828E3"/>
    <w:rsid w:val="00A86DAF"/>
    <w:rsid w:val="00A96E8D"/>
    <w:rsid w:val="00A97034"/>
    <w:rsid w:val="00A97C11"/>
    <w:rsid w:val="00AD2E06"/>
    <w:rsid w:val="00AD3EB5"/>
    <w:rsid w:val="00AD57FA"/>
    <w:rsid w:val="00AD717A"/>
    <w:rsid w:val="00AE650B"/>
    <w:rsid w:val="00AE763C"/>
    <w:rsid w:val="00B05E06"/>
    <w:rsid w:val="00B05FFE"/>
    <w:rsid w:val="00B10233"/>
    <w:rsid w:val="00B125C0"/>
    <w:rsid w:val="00B139DA"/>
    <w:rsid w:val="00B246CC"/>
    <w:rsid w:val="00B33EDD"/>
    <w:rsid w:val="00B430EE"/>
    <w:rsid w:val="00B549CD"/>
    <w:rsid w:val="00B559C7"/>
    <w:rsid w:val="00B6542A"/>
    <w:rsid w:val="00B74582"/>
    <w:rsid w:val="00B7540B"/>
    <w:rsid w:val="00B8066B"/>
    <w:rsid w:val="00B82914"/>
    <w:rsid w:val="00B94084"/>
    <w:rsid w:val="00BA7A18"/>
    <w:rsid w:val="00BB1CDD"/>
    <w:rsid w:val="00BB2461"/>
    <w:rsid w:val="00BC5EE0"/>
    <w:rsid w:val="00BC6F0B"/>
    <w:rsid w:val="00BC70D5"/>
    <w:rsid w:val="00BC7A56"/>
    <w:rsid w:val="00BD7DF7"/>
    <w:rsid w:val="00BD7E4B"/>
    <w:rsid w:val="00BE000E"/>
    <w:rsid w:val="00BE5E8D"/>
    <w:rsid w:val="00C11E38"/>
    <w:rsid w:val="00C128B6"/>
    <w:rsid w:val="00C14F88"/>
    <w:rsid w:val="00C20DC6"/>
    <w:rsid w:val="00C21F28"/>
    <w:rsid w:val="00C27F66"/>
    <w:rsid w:val="00C30A33"/>
    <w:rsid w:val="00C33C12"/>
    <w:rsid w:val="00C354A7"/>
    <w:rsid w:val="00C379B6"/>
    <w:rsid w:val="00C43371"/>
    <w:rsid w:val="00C51BC0"/>
    <w:rsid w:val="00C563C3"/>
    <w:rsid w:val="00C622E7"/>
    <w:rsid w:val="00C66C23"/>
    <w:rsid w:val="00C71811"/>
    <w:rsid w:val="00C71D9B"/>
    <w:rsid w:val="00C82F3B"/>
    <w:rsid w:val="00C857CE"/>
    <w:rsid w:val="00C94ADB"/>
    <w:rsid w:val="00C97CD2"/>
    <w:rsid w:val="00CA1AFD"/>
    <w:rsid w:val="00CB024D"/>
    <w:rsid w:val="00CB3451"/>
    <w:rsid w:val="00CB4269"/>
    <w:rsid w:val="00CD652C"/>
    <w:rsid w:val="00CE03DD"/>
    <w:rsid w:val="00CE1394"/>
    <w:rsid w:val="00CE1F98"/>
    <w:rsid w:val="00D06842"/>
    <w:rsid w:val="00D06D3F"/>
    <w:rsid w:val="00D071FB"/>
    <w:rsid w:val="00D22650"/>
    <w:rsid w:val="00D23909"/>
    <w:rsid w:val="00D2427D"/>
    <w:rsid w:val="00D319E8"/>
    <w:rsid w:val="00D339A2"/>
    <w:rsid w:val="00D33D94"/>
    <w:rsid w:val="00D342CF"/>
    <w:rsid w:val="00D41DA3"/>
    <w:rsid w:val="00D41F18"/>
    <w:rsid w:val="00D4293B"/>
    <w:rsid w:val="00D43C90"/>
    <w:rsid w:val="00D5130B"/>
    <w:rsid w:val="00D63953"/>
    <w:rsid w:val="00D748C7"/>
    <w:rsid w:val="00D803C9"/>
    <w:rsid w:val="00D80A85"/>
    <w:rsid w:val="00D84592"/>
    <w:rsid w:val="00D9186C"/>
    <w:rsid w:val="00D92B1C"/>
    <w:rsid w:val="00D97BCB"/>
    <w:rsid w:val="00DA17B5"/>
    <w:rsid w:val="00DA3A5D"/>
    <w:rsid w:val="00DA4A8C"/>
    <w:rsid w:val="00DB6375"/>
    <w:rsid w:val="00DC609A"/>
    <w:rsid w:val="00DD0EA8"/>
    <w:rsid w:val="00DD378F"/>
    <w:rsid w:val="00DD560B"/>
    <w:rsid w:val="00DD56D2"/>
    <w:rsid w:val="00E01507"/>
    <w:rsid w:val="00E2063E"/>
    <w:rsid w:val="00E24A23"/>
    <w:rsid w:val="00E254B6"/>
    <w:rsid w:val="00E25598"/>
    <w:rsid w:val="00E26F93"/>
    <w:rsid w:val="00E349E6"/>
    <w:rsid w:val="00E444B9"/>
    <w:rsid w:val="00E55ABF"/>
    <w:rsid w:val="00E73763"/>
    <w:rsid w:val="00E738DE"/>
    <w:rsid w:val="00E86BD6"/>
    <w:rsid w:val="00E928F5"/>
    <w:rsid w:val="00EA459A"/>
    <w:rsid w:val="00EB0724"/>
    <w:rsid w:val="00EC28AE"/>
    <w:rsid w:val="00EC3776"/>
    <w:rsid w:val="00ED39AF"/>
    <w:rsid w:val="00ED3F3F"/>
    <w:rsid w:val="00EF438B"/>
    <w:rsid w:val="00EF68B8"/>
    <w:rsid w:val="00EF7791"/>
    <w:rsid w:val="00EF7B65"/>
    <w:rsid w:val="00F03F82"/>
    <w:rsid w:val="00F058E6"/>
    <w:rsid w:val="00F05B74"/>
    <w:rsid w:val="00F1593F"/>
    <w:rsid w:val="00F17683"/>
    <w:rsid w:val="00F20E9A"/>
    <w:rsid w:val="00F250B3"/>
    <w:rsid w:val="00F3348F"/>
    <w:rsid w:val="00F47B2B"/>
    <w:rsid w:val="00F5318C"/>
    <w:rsid w:val="00F70169"/>
    <w:rsid w:val="00F7571F"/>
    <w:rsid w:val="00F76DC6"/>
    <w:rsid w:val="00F7762F"/>
    <w:rsid w:val="00F84D21"/>
    <w:rsid w:val="00F916D5"/>
    <w:rsid w:val="00F93AE6"/>
    <w:rsid w:val="00F96523"/>
    <w:rsid w:val="00FB13AF"/>
    <w:rsid w:val="00FB5150"/>
    <w:rsid w:val="00FC1C97"/>
    <w:rsid w:val="00FC31CD"/>
    <w:rsid w:val="00FD0924"/>
    <w:rsid w:val="00FD34D3"/>
    <w:rsid w:val="00FD39BB"/>
    <w:rsid w:val="00FD55D7"/>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1F72E8"/>
    <w:pPr>
      <w:ind w:left="720"/>
    </w:pPr>
  </w:style>
  <w:style w:type="table" w:styleId="TableGrid">
    <w:name w:val="Table Grid"/>
    <w:basedOn w:val="TableNormal"/>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rsid w:val="005C3F94"/>
    <w:rPr>
      <w:sz w:val="24"/>
      <w:szCs w:val="24"/>
      <w:lang w:val="en-US" w:eastAsia="en-US"/>
    </w:rPr>
  </w:style>
  <w:style w:type="paragraph" w:styleId="Revision">
    <w:name w:val="Revision"/>
    <w:hidden/>
    <w:uiPriority w:val="99"/>
    <w:semiHidden/>
    <w:rsid w:val="00E444B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034310990">
      <w:bodyDiv w:val="1"/>
      <w:marLeft w:val="0"/>
      <w:marRight w:val="0"/>
      <w:marTop w:val="0"/>
      <w:marBottom w:val="0"/>
      <w:divBdr>
        <w:top w:val="none" w:sz="0" w:space="0" w:color="auto"/>
        <w:left w:val="none" w:sz="0" w:space="0" w:color="auto"/>
        <w:bottom w:val="none" w:sz="0" w:space="0" w:color="auto"/>
        <w:right w:val="none" w:sz="0" w:space="0" w:color="auto"/>
      </w:divBdr>
    </w:div>
    <w:div w:id="1405835825">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13604761">
      <w:bodyDiv w:val="1"/>
      <w:marLeft w:val="0"/>
      <w:marRight w:val="0"/>
      <w:marTop w:val="0"/>
      <w:marBottom w:val="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72595-1F56-4E61-A185-87BA3057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2018-06-19T08:53:00Z</cp:lastPrinted>
  <dcterms:created xsi:type="dcterms:W3CDTF">2018-08-07T10:03:00Z</dcterms:created>
  <dcterms:modified xsi:type="dcterms:W3CDTF">2018-08-07T10:03:00Z</dcterms:modified>
</cp:coreProperties>
</file>