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DA7" w:rsidRPr="00A068F9" w:rsidRDefault="00EA3DA7" w:rsidP="009648DE">
      <w:pPr>
        <w:tabs>
          <w:tab w:val="left" w:pos="432"/>
          <w:tab w:val="left" w:pos="864"/>
        </w:tabs>
        <w:spacing w:before="100" w:beforeAutospacing="1" w:after="100" w:afterAutospacing="1"/>
        <w:jc w:val="center"/>
        <w:rPr>
          <w:rFonts w:ascii="Arial" w:hAnsi="Arial" w:cs="Arial"/>
          <w:b/>
        </w:rPr>
      </w:pPr>
      <w:r w:rsidRPr="00A068F9">
        <w:rPr>
          <w:rFonts w:ascii="Arial" w:hAnsi="Arial" w:cs="Arial"/>
          <w:b/>
        </w:rPr>
        <w:t>THE NATIONAL ASSEMBLY</w:t>
      </w:r>
    </w:p>
    <w:p w:rsidR="00EA3DA7" w:rsidRDefault="00EA3DA7" w:rsidP="009648DE">
      <w:pPr>
        <w:tabs>
          <w:tab w:val="left" w:pos="432"/>
          <w:tab w:val="left" w:pos="864"/>
        </w:tabs>
        <w:spacing w:before="100" w:beforeAutospacing="1" w:after="100" w:afterAutospacing="1"/>
        <w:jc w:val="center"/>
        <w:rPr>
          <w:rFonts w:ascii="Arial" w:hAnsi="Arial" w:cs="Arial"/>
          <w:b/>
        </w:rPr>
      </w:pPr>
      <w:r w:rsidRPr="00A068F9">
        <w:rPr>
          <w:rFonts w:ascii="Arial" w:hAnsi="Arial" w:cs="Arial"/>
          <w:b/>
        </w:rPr>
        <w:t xml:space="preserve">QUESTION FOR </w:t>
      </w:r>
      <w:r>
        <w:rPr>
          <w:rFonts w:ascii="Arial" w:hAnsi="Arial" w:cs="Arial"/>
          <w:b/>
        </w:rPr>
        <w:t>WRITTEN</w:t>
      </w:r>
      <w:r w:rsidRPr="00A068F9">
        <w:rPr>
          <w:rFonts w:ascii="Arial" w:hAnsi="Arial" w:cs="Arial"/>
          <w:b/>
        </w:rPr>
        <w:t xml:space="preserve"> REPLY</w:t>
      </w:r>
    </w:p>
    <w:p w:rsidR="00EA3DA7" w:rsidRDefault="00EA3DA7" w:rsidP="009255FF">
      <w:pPr>
        <w:spacing w:before="100" w:beforeAutospacing="1" w:after="100" w:afterAutospacing="1" w:line="360" w:lineRule="auto"/>
        <w:ind w:left="709" w:hanging="709"/>
        <w:jc w:val="both"/>
        <w:outlineLvl w:val="0"/>
        <w:rPr>
          <w:rFonts w:ascii="Arial" w:hAnsi="Arial" w:cs="Arial"/>
          <w:b/>
        </w:rPr>
      </w:pPr>
      <w:r>
        <w:rPr>
          <w:rFonts w:ascii="Arial" w:hAnsi="Arial" w:cs="Arial"/>
          <w:b/>
          <w:bCs/>
        </w:rPr>
        <w:tab/>
      </w:r>
      <w:r w:rsidRPr="00A068F9">
        <w:rPr>
          <w:rFonts w:ascii="Arial" w:hAnsi="Arial" w:cs="Arial"/>
          <w:b/>
          <w:bCs/>
        </w:rPr>
        <w:t>Question</w:t>
      </w:r>
      <w:r w:rsidRPr="00556E28">
        <w:rPr>
          <w:rFonts w:ascii="Arial" w:hAnsi="Arial" w:cs="Arial"/>
          <w:b/>
        </w:rPr>
        <w:t xml:space="preserve"> </w:t>
      </w:r>
      <w:r>
        <w:rPr>
          <w:rFonts w:ascii="Arial" w:hAnsi="Arial" w:cs="Arial"/>
          <w:b/>
        </w:rPr>
        <w:t>161</w:t>
      </w:r>
      <w:r w:rsidRPr="00556E28">
        <w:rPr>
          <w:rFonts w:ascii="Arial" w:hAnsi="Arial" w:cs="Arial"/>
          <w:b/>
        </w:rPr>
        <w:tab/>
      </w:r>
    </w:p>
    <w:p w:rsidR="00EA3DA7" w:rsidRPr="00773838" w:rsidRDefault="00EA3DA7" w:rsidP="00773838">
      <w:pPr>
        <w:spacing w:before="100" w:beforeAutospacing="1" w:after="100" w:afterAutospacing="1" w:line="360" w:lineRule="auto"/>
        <w:ind w:firstLine="709"/>
        <w:jc w:val="both"/>
        <w:rPr>
          <w:rFonts w:ascii="Arial" w:hAnsi="Arial" w:cs="Arial"/>
          <w:b/>
        </w:rPr>
      </w:pPr>
      <w:r w:rsidRPr="00773838">
        <w:rPr>
          <w:rFonts w:ascii="Arial" w:hAnsi="Arial" w:cs="Arial"/>
          <w:b/>
        </w:rPr>
        <w:t>Mr D W Macpherson (DA) to ask the Minister of Trade and Industry:</w:t>
      </w:r>
    </w:p>
    <w:p w:rsidR="00EA3DA7" w:rsidRPr="00773838" w:rsidRDefault="00EA3DA7" w:rsidP="00773838">
      <w:pPr>
        <w:spacing w:before="100" w:beforeAutospacing="1" w:after="100" w:afterAutospacing="1" w:line="360" w:lineRule="auto"/>
        <w:ind w:left="720" w:hanging="11"/>
        <w:jc w:val="both"/>
        <w:rPr>
          <w:rFonts w:ascii="Arial" w:hAnsi="Arial" w:cs="Arial"/>
        </w:rPr>
      </w:pPr>
      <w:r w:rsidRPr="00773838">
        <w:rPr>
          <w:rFonts w:ascii="Arial" w:hAnsi="Arial" w:cs="Arial"/>
        </w:rPr>
        <w:t xml:space="preserve">What (a) plans and (b) strategies have been put in place by </w:t>
      </w:r>
      <w:r w:rsidRPr="00C03D40">
        <w:rPr>
          <w:rFonts w:ascii="Arial" w:hAnsi="Arial" w:cs="Arial"/>
          <w:b/>
        </w:rPr>
        <w:t>the dti</w:t>
      </w:r>
      <w:r w:rsidRPr="00773838">
        <w:rPr>
          <w:rFonts w:ascii="Arial" w:hAnsi="Arial" w:cs="Arial"/>
        </w:rPr>
        <w:t xml:space="preserve"> for (i) Armscor and (ii) the SA Defence Industry in order to benefit from the predicted growth in total sector revenues of the global aerospace and defence industry in 2016? </w:t>
      </w:r>
    </w:p>
    <w:p w:rsidR="00EA3DA7" w:rsidRPr="005834FA" w:rsidRDefault="00EA3DA7" w:rsidP="00F34A8D">
      <w:pPr>
        <w:spacing w:before="100" w:beforeAutospacing="1" w:after="100" w:afterAutospacing="1" w:line="480" w:lineRule="auto"/>
        <w:ind w:left="709"/>
        <w:jc w:val="both"/>
        <w:rPr>
          <w:rFonts w:ascii="Arial" w:hAnsi="Arial" w:cs="Arial"/>
          <w:color w:val="000000"/>
        </w:rPr>
      </w:pPr>
      <w:r>
        <w:rPr>
          <w:rFonts w:ascii="Arial" w:hAnsi="Arial" w:cs="Arial"/>
          <w:color w:val="000000"/>
        </w:rPr>
        <w:t xml:space="preserve">Response: </w:t>
      </w:r>
    </w:p>
    <w:p w:rsidR="00EA3DA7" w:rsidRPr="00F34A8D" w:rsidRDefault="00EA3DA7" w:rsidP="0002528A">
      <w:pPr>
        <w:pStyle w:val="ListParagraph"/>
        <w:numPr>
          <w:ilvl w:val="0"/>
          <w:numId w:val="4"/>
        </w:numPr>
        <w:tabs>
          <w:tab w:val="left" w:pos="1134"/>
        </w:tabs>
        <w:spacing w:before="100" w:beforeAutospacing="1" w:after="100" w:afterAutospacing="1" w:line="480" w:lineRule="auto"/>
        <w:ind w:left="709" w:firstLine="0"/>
        <w:jc w:val="both"/>
        <w:rPr>
          <w:rFonts w:ascii="Arial" w:hAnsi="Arial" w:cs="Arial"/>
        </w:rPr>
      </w:pPr>
      <w:r>
        <w:rPr>
          <w:rFonts w:ascii="Arial" w:hAnsi="Arial" w:cs="Arial"/>
          <w:b/>
        </w:rPr>
        <w:t xml:space="preserve">&amp; </w:t>
      </w:r>
      <w:r w:rsidRPr="00F34A8D">
        <w:rPr>
          <w:rFonts w:ascii="Arial" w:hAnsi="Arial" w:cs="Arial"/>
          <w:b/>
        </w:rPr>
        <w:t>(</w:t>
      </w:r>
      <w:r>
        <w:rPr>
          <w:rFonts w:ascii="Arial" w:hAnsi="Arial" w:cs="Arial"/>
        </w:rPr>
        <w:t xml:space="preserve">b) </w:t>
      </w:r>
      <w:r w:rsidRPr="00F34A8D">
        <w:rPr>
          <w:rFonts w:ascii="Arial" w:hAnsi="Arial" w:cs="Arial"/>
        </w:rPr>
        <w:t>(i) (ii)</w:t>
      </w:r>
      <w:r w:rsidRPr="00F34A8D">
        <w:rPr>
          <w:rFonts w:ascii="Arial" w:hAnsi="Arial" w:cs="Arial"/>
          <w:b/>
        </w:rPr>
        <w:t xml:space="preserve"> the dti</w:t>
      </w:r>
      <w:r w:rsidRPr="00F34A8D">
        <w:rPr>
          <w:rFonts w:ascii="Arial" w:hAnsi="Arial" w:cs="Arial"/>
        </w:rPr>
        <w:t xml:space="preserve"> is working closely with the South African Aerospace, Maritime and Defence Industry Association, Armscor, Denel and a range of private sector companies in the aerospace and defence (land and marine) industry.The purpose of this work is to build upon existing domestic value added manufacturing capabilities to increase high value manufacturing both for domestic and export demand; broaden the supplier base; increase employment and contribute to economic growth. </w:t>
      </w:r>
    </w:p>
    <w:p w:rsidR="00EA3DA7" w:rsidRDefault="00EA3DA7" w:rsidP="00F34A8D">
      <w:pPr>
        <w:spacing w:before="100" w:beforeAutospacing="1" w:after="100" w:afterAutospacing="1" w:line="480" w:lineRule="auto"/>
        <w:ind w:left="709"/>
        <w:jc w:val="both"/>
        <w:rPr>
          <w:rFonts w:ascii="Arial" w:hAnsi="Arial" w:cs="Arial"/>
        </w:rPr>
      </w:pPr>
      <w:r w:rsidRPr="00F34A8D">
        <w:rPr>
          <w:rFonts w:ascii="Arial" w:hAnsi="Arial" w:cs="Arial"/>
        </w:rPr>
        <w:t xml:space="preserve">Subject to strategic and confidentiality considerations this work includes stronger deployment of localisation criteria for domestic procurement; the inclusion of aerospace and defence companies in the Manufacturing Competitiveness Enhancement Programme (MCEP); provision of export support through the Aerospace and Defence Export Council; </w:t>
      </w:r>
      <w:r>
        <w:rPr>
          <w:rFonts w:ascii="Arial" w:hAnsi="Arial" w:cs="Arial"/>
        </w:rPr>
        <w:t>establishment</w:t>
      </w:r>
      <w:r w:rsidRPr="00F34A8D">
        <w:rPr>
          <w:rFonts w:ascii="Arial" w:hAnsi="Arial" w:cs="Arial"/>
        </w:rPr>
        <w:t xml:space="preserve"> of Supplier Incentive Scheme for the Aerospace and Defence Industry to further broaden</w:t>
      </w:r>
      <w:r>
        <w:rPr>
          <w:rFonts w:ascii="Arial" w:hAnsi="Arial" w:cs="Arial"/>
        </w:rPr>
        <w:t xml:space="preserve"> </w:t>
      </w:r>
      <w:r w:rsidRPr="00F34A8D">
        <w:rPr>
          <w:rFonts w:ascii="Arial" w:hAnsi="Arial" w:cs="Arial"/>
        </w:rPr>
        <w:t>the supplier base and strengthen its integration into the global supply chain</w:t>
      </w:r>
      <w:r>
        <w:rPr>
          <w:rFonts w:ascii="Arial" w:hAnsi="Arial" w:cs="Arial"/>
        </w:rPr>
        <w:t>s and the i</w:t>
      </w:r>
      <w:r w:rsidRPr="00F34A8D">
        <w:rPr>
          <w:rFonts w:ascii="Arial" w:hAnsi="Arial" w:cs="Arial"/>
        </w:rPr>
        <w:t xml:space="preserve">ncorporation of state-owned Aerospace and Defence National Strategic Testing Facilities into the Critical Infrastructure Programme of which the majority are owned by Armscor </w:t>
      </w:r>
      <w:r>
        <w:rPr>
          <w:rFonts w:ascii="Arial" w:hAnsi="Arial" w:cs="Arial"/>
        </w:rPr>
        <w:t>.</w:t>
      </w:r>
    </w:p>
    <w:p w:rsidR="00EA3DA7" w:rsidRPr="005420C9" w:rsidRDefault="00EA3DA7" w:rsidP="00885842">
      <w:pPr>
        <w:spacing w:before="100" w:beforeAutospacing="1" w:after="100" w:afterAutospacing="1" w:line="480" w:lineRule="auto"/>
        <w:ind w:left="709"/>
        <w:jc w:val="both"/>
        <w:rPr>
          <w:rFonts w:ascii="Arial" w:hAnsi="Arial" w:cs="Arial"/>
        </w:rPr>
      </w:pPr>
      <w:r>
        <w:rPr>
          <w:rFonts w:ascii="Arial" w:hAnsi="Arial" w:cs="Arial"/>
        </w:rPr>
        <w:t xml:space="preserve">In addition to the above </w:t>
      </w:r>
      <w:r w:rsidRPr="00CA713E">
        <w:rPr>
          <w:rFonts w:ascii="Arial" w:hAnsi="Arial" w:cs="Arial"/>
          <w:b/>
        </w:rPr>
        <w:t>the dti</w:t>
      </w:r>
      <w:r>
        <w:rPr>
          <w:rFonts w:ascii="Arial" w:hAnsi="Arial" w:cs="Arial"/>
        </w:rPr>
        <w:t xml:space="preserve"> has an Aerospace Industry Support Initiative hosted at and managed by the CSIR. Its intent is to accelerate government strategic objectives such as industrialisation of technologies with stronger emphasis on technology transfer; j</w:t>
      </w:r>
      <w:r w:rsidRPr="00885842">
        <w:rPr>
          <w:rFonts w:ascii="Arial" w:hAnsi="Arial" w:cs="Arial"/>
        </w:rPr>
        <w:t xml:space="preserve">ob </w:t>
      </w:r>
      <w:r>
        <w:rPr>
          <w:rFonts w:ascii="Arial" w:hAnsi="Arial" w:cs="Arial"/>
        </w:rPr>
        <w:t>c</w:t>
      </w:r>
      <w:r w:rsidRPr="00885842">
        <w:rPr>
          <w:rFonts w:ascii="Arial" w:hAnsi="Arial" w:cs="Arial"/>
        </w:rPr>
        <w:t>reation</w:t>
      </w:r>
      <w:r>
        <w:rPr>
          <w:rFonts w:ascii="Arial" w:hAnsi="Arial" w:cs="Arial"/>
        </w:rPr>
        <w:t xml:space="preserve"> and industry transformation.</w:t>
      </w:r>
    </w:p>
    <w:p w:rsidR="00EA3DA7" w:rsidRPr="00556E28" w:rsidRDefault="00EA3DA7" w:rsidP="009171C3">
      <w:pPr>
        <w:tabs>
          <w:tab w:val="left" w:pos="709"/>
        </w:tabs>
        <w:rPr>
          <w:rFonts w:ascii="Arial" w:hAnsi="Arial" w:cs="Arial"/>
          <w:color w:val="000000"/>
        </w:rPr>
      </w:pPr>
      <w:r>
        <w:rPr>
          <w:rFonts w:ascii="Arial" w:hAnsi="Arial" w:cs="Arial"/>
          <w:b/>
          <w:color w:val="000000"/>
        </w:rPr>
        <w:tab/>
      </w:r>
      <w:r>
        <w:rPr>
          <w:rFonts w:ascii="Arial" w:hAnsi="Arial" w:cs="Arial"/>
          <w:b/>
          <w:color w:val="000000"/>
        </w:rPr>
        <w:tab/>
      </w:r>
    </w:p>
    <w:sectPr w:rsidR="00EA3DA7" w:rsidRPr="00556E28" w:rsidSect="002C11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04AB1"/>
    <w:multiLevelType w:val="hybridMultilevel"/>
    <w:tmpl w:val="7C16C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3807E6A"/>
    <w:multiLevelType w:val="hybridMultilevel"/>
    <w:tmpl w:val="F770459A"/>
    <w:lvl w:ilvl="0" w:tplc="3300DD40">
      <w:start w:val="1"/>
      <w:numFmt w:val="decimal"/>
      <w:lvlText w:val="(%1)"/>
      <w:lvlJc w:val="left"/>
      <w:pPr>
        <w:ind w:left="1353" w:hanging="360"/>
      </w:pPr>
      <w:rPr>
        <w:rFonts w:cs="Times New Roman" w:hint="default"/>
        <w:b w:val="0"/>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
    <w:nsid w:val="35C90D9B"/>
    <w:multiLevelType w:val="hybridMultilevel"/>
    <w:tmpl w:val="5936E814"/>
    <w:lvl w:ilvl="0" w:tplc="04090001">
      <w:start w:val="1"/>
      <w:numFmt w:val="bullet"/>
      <w:lvlText w:val=""/>
      <w:lvlJc w:val="left"/>
      <w:pPr>
        <w:ind w:left="2283" w:hanging="360"/>
      </w:pPr>
      <w:rPr>
        <w:rFonts w:ascii="Symbol" w:hAnsi="Symbol" w:hint="default"/>
      </w:rPr>
    </w:lvl>
    <w:lvl w:ilvl="1" w:tplc="04090003" w:tentative="1">
      <w:start w:val="1"/>
      <w:numFmt w:val="bullet"/>
      <w:lvlText w:val="o"/>
      <w:lvlJc w:val="left"/>
      <w:pPr>
        <w:ind w:left="3003" w:hanging="360"/>
      </w:pPr>
      <w:rPr>
        <w:rFonts w:ascii="Courier New" w:hAnsi="Courier New" w:hint="default"/>
      </w:rPr>
    </w:lvl>
    <w:lvl w:ilvl="2" w:tplc="04090005" w:tentative="1">
      <w:start w:val="1"/>
      <w:numFmt w:val="bullet"/>
      <w:lvlText w:val=""/>
      <w:lvlJc w:val="left"/>
      <w:pPr>
        <w:ind w:left="3723" w:hanging="360"/>
      </w:pPr>
      <w:rPr>
        <w:rFonts w:ascii="Wingdings" w:hAnsi="Wingdings" w:hint="default"/>
      </w:rPr>
    </w:lvl>
    <w:lvl w:ilvl="3" w:tplc="04090001" w:tentative="1">
      <w:start w:val="1"/>
      <w:numFmt w:val="bullet"/>
      <w:lvlText w:val=""/>
      <w:lvlJc w:val="left"/>
      <w:pPr>
        <w:ind w:left="4443" w:hanging="360"/>
      </w:pPr>
      <w:rPr>
        <w:rFonts w:ascii="Symbol" w:hAnsi="Symbol" w:hint="default"/>
      </w:rPr>
    </w:lvl>
    <w:lvl w:ilvl="4" w:tplc="04090003" w:tentative="1">
      <w:start w:val="1"/>
      <w:numFmt w:val="bullet"/>
      <w:lvlText w:val="o"/>
      <w:lvlJc w:val="left"/>
      <w:pPr>
        <w:ind w:left="5163" w:hanging="360"/>
      </w:pPr>
      <w:rPr>
        <w:rFonts w:ascii="Courier New" w:hAnsi="Courier New" w:hint="default"/>
      </w:rPr>
    </w:lvl>
    <w:lvl w:ilvl="5" w:tplc="04090005" w:tentative="1">
      <w:start w:val="1"/>
      <w:numFmt w:val="bullet"/>
      <w:lvlText w:val=""/>
      <w:lvlJc w:val="left"/>
      <w:pPr>
        <w:ind w:left="5883" w:hanging="360"/>
      </w:pPr>
      <w:rPr>
        <w:rFonts w:ascii="Wingdings" w:hAnsi="Wingdings" w:hint="default"/>
      </w:rPr>
    </w:lvl>
    <w:lvl w:ilvl="6" w:tplc="04090001" w:tentative="1">
      <w:start w:val="1"/>
      <w:numFmt w:val="bullet"/>
      <w:lvlText w:val=""/>
      <w:lvlJc w:val="left"/>
      <w:pPr>
        <w:ind w:left="6603" w:hanging="360"/>
      </w:pPr>
      <w:rPr>
        <w:rFonts w:ascii="Symbol" w:hAnsi="Symbol" w:hint="default"/>
      </w:rPr>
    </w:lvl>
    <w:lvl w:ilvl="7" w:tplc="04090003" w:tentative="1">
      <w:start w:val="1"/>
      <w:numFmt w:val="bullet"/>
      <w:lvlText w:val="o"/>
      <w:lvlJc w:val="left"/>
      <w:pPr>
        <w:ind w:left="7323" w:hanging="360"/>
      </w:pPr>
      <w:rPr>
        <w:rFonts w:ascii="Courier New" w:hAnsi="Courier New" w:hint="default"/>
      </w:rPr>
    </w:lvl>
    <w:lvl w:ilvl="8" w:tplc="04090005" w:tentative="1">
      <w:start w:val="1"/>
      <w:numFmt w:val="bullet"/>
      <w:lvlText w:val=""/>
      <w:lvlJc w:val="left"/>
      <w:pPr>
        <w:ind w:left="8043" w:hanging="360"/>
      </w:pPr>
      <w:rPr>
        <w:rFonts w:ascii="Wingdings" w:hAnsi="Wingdings" w:hint="default"/>
      </w:rPr>
    </w:lvl>
  </w:abstractNum>
  <w:abstractNum w:abstractNumId="3">
    <w:nsid w:val="3ED954D0"/>
    <w:multiLevelType w:val="hybridMultilevel"/>
    <w:tmpl w:val="45FE738C"/>
    <w:lvl w:ilvl="0" w:tplc="BE44AB2C">
      <w:start w:val="3"/>
      <w:numFmt w:val="decimal"/>
      <w:lvlText w:val="%1)"/>
      <w:lvlJc w:val="left"/>
      <w:pPr>
        <w:ind w:left="2643" w:hanging="360"/>
      </w:pPr>
      <w:rPr>
        <w:rFonts w:cs="Times New Roman" w:hint="default"/>
      </w:rPr>
    </w:lvl>
    <w:lvl w:ilvl="1" w:tplc="04090019" w:tentative="1">
      <w:start w:val="1"/>
      <w:numFmt w:val="lowerLetter"/>
      <w:lvlText w:val="%2."/>
      <w:lvlJc w:val="left"/>
      <w:pPr>
        <w:ind w:left="3363" w:hanging="360"/>
      </w:pPr>
      <w:rPr>
        <w:rFonts w:cs="Times New Roman"/>
      </w:rPr>
    </w:lvl>
    <w:lvl w:ilvl="2" w:tplc="0409001B" w:tentative="1">
      <w:start w:val="1"/>
      <w:numFmt w:val="lowerRoman"/>
      <w:lvlText w:val="%3."/>
      <w:lvlJc w:val="right"/>
      <w:pPr>
        <w:ind w:left="4083" w:hanging="180"/>
      </w:pPr>
      <w:rPr>
        <w:rFonts w:cs="Times New Roman"/>
      </w:rPr>
    </w:lvl>
    <w:lvl w:ilvl="3" w:tplc="0409000F" w:tentative="1">
      <w:start w:val="1"/>
      <w:numFmt w:val="decimal"/>
      <w:lvlText w:val="%4."/>
      <w:lvlJc w:val="left"/>
      <w:pPr>
        <w:ind w:left="4803" w:hanging="360"/>
      </w:pPr>
      <w:rPr>
        <w:rFonts w:cs="Times New Roman"/>
      </w:rPr>
    </w:lvl>
    <w:lvl w:ilvl="4" w:tplc="04090019" w:tentative="1">
      <w:start w:val="1"/>
      <w:numFmt w:val="lowerLetter"/>
      <w:lvlText w:val="%5."/>
      <w:lvlJc w:val="left"/>
      <w:pPr>
        <w:ind w:left="5523" w:hanging="360"/>
      </w:pPr>
      <w:rPr>
        <w:rFonts w:cs="Times New Roman"/>
      </w:rPr>
    </w:lvl>
    <w:lvl w:ilvl="5" w:tplc="0409001B" w:tentative="1">
      <w:start w:val="1"/>
      <w:numFmt w:val="lowerRoman"/>
      <w:lvlText w:val="%6."/>
      <w:lvlJc w:val="right"/>
      <w:pPr>
        <w:ind w:left="6243" w:hanging="180"/>
      </w:pPr>
      <w:rPr>
        <w:rFonts w:cs="Times New Roman"/>
      </w:rPr>
    </w:lvl>
    <w:lvl w:ilvl="6" w:tplc="0409000F" w:tentative="1">
      <w:start w:val="1"/>
      <w:numFmt w:val="decimal"/>
      <w:lvlText w:val="%7."/>
      <w:lvlJc w:val="left"/>
      <w:pPr>
        <w:ind w:left="6963" w:hanging="360"/>
      </w:pPr>
      <w:rPr>
        <w:rFonts w:cs="Times New Roman"/>
      </w:rPr>
    </w:lvl>
    <w:lvl w:ilvl="7" w:tplc="04090019" w:tentative="1">
      <w:start w:val="1"/>
      <w:numFmt w:val="lowerLetter"/>
      <w:lvlText w:val="%8."/>
      <w:lvlJc w:val="left"/>
      <w:pPr>
        <w:ind w:left="7683" w:hanging="360"/>
      </w:pPr>
      <w:rPr>
        <w:rFonts w:cs="Times New Roman"/>
      </w:rPr>
    </w:lvl>
    <w:lvl w:ilvl="8" w:tplc="0409001B" w:tentative="1">
      <w:start w:val="1"/>
      <w:numFmt w:val="lowerRoman"/>
      <w:lvlText w:val="%9."/>
      <w:lvlJc w:val="right"/>
      <w:pPr>
        <w:ind w:left="8403" w:hanging="180"/>
      </w:pPr>
      <w:rPr>
        <w:rFonts w:cs="Times New Roman"/>
      </w:rPr>
    </w:lvl>
  </w:abstractNum>
  <w:abstractNum w:abstractNumId="4">
    <w:nsid w:val="44BA640D"/>
    <w:multiLevelType w:val="hybridMultilevel"/>
    <w:tmpl w:val="EC2C14CC"/>
    <w:lvl w:ilvl="0" w:tplc="470E77A2">
      <w:start w:val="1"/>
      <w:numFmt w:val="decimal"/>
      <w:lvlText w:val="(%1)"/>
      <w:lvlJc w:val="left"/>
      <w:pPr>
        <w:ind w:left="1004" w:hanging="360"/>
      </w:pPr>
      <w:rPr>
        <w:rFonts w:cs="Times New Roman" w:hint="default"/>
      </w:rPr>
    </w:lvl>
    <w:lvl w:ilvl="1" w:tplc="1C090019" w:tentative="1">
      <w:start w:val="1"/>
      <w:numFmt w:val="lowerLetter"/>
      <w:lvlText w:val="%2."/>
      <w:lvlJc w:val="left"/>
      <w:pPr>
        <w:ind w:left="1724" w:hanging="360"/>
      </w:pPr>
      <w:rPr>
        <w:rFonts w:cs="Times New Roman"/>
      </w:rPr>
    </w:lvl>
    <w:lvl w:ilvl="2" w:tplc="1C09001B" w:tentative="1">
      <w:start w:val="1"/>
      <w:numFmt w:val="lowerRoman"/>
      <w:lvlText w:val="%3."/>
      <w:lvlJc w:val="right"/>
      <w:pPr>
        <w:ind w:left="2444" w:hanging="180"/>
      </w:pPr>
      <w:rPr>
        <w:rFonts w:cs="Times New Roman"/>
      </w:rPr>
    </w:lvl>
    <w:lvl w:ilvl="3" w:tplc="1C09000F" w:tentative="1">
      <w:start w:val="1"/>
      <w:numFmt w:val="decimal"/>
      <w:lvlText w:val="%4."/>
      <w:lvlJc w:val="left"/>
      <w:pPr>
        <w:ind w:left="3164" w:hanging="360"/>
      </w:pPr>
      <w:rPr>
        <w:rFonts w:cs="Times New Roman"/>
      </w:rPr>
    </w:lvl>
    <w:lvl w:ilvl="4" w:tplc="1C090019" w:tentative="1">
      <w:start w:val="1"/>
      <w:numFmt w:val="lowerLetter"/>
      <w:lvlText w:val="%5."/>
      <w:lvlJc w:val="left"/>
      <w:pPr>
        <w:ind w:left="3884" w:hanging="360"/>
      </w:pPr>
      <w:rPr>
        <w:rFonts w:cs="Times New Roman"/>
      </w:rPr>
    </w:lvl>
    <w:lvl w:ilvl="5" w:tplc="1C09001B" w:tentative="1">
      <w:start w:val="1"/>
      <w:numFmt w:val="lowerRoman"/>
      <w:lvlText w:val="%6."/>
      <w:lvlJc w:val="right"/>
      <w:pPr>
        <w:ind w:left="4604" w:hanging="180"/>
      </w:pPr>
      <w:rPr>
        <w:rFonts w:cs="Times New Roman"/>
      </w:rPr>
    </w:lvl>
    <w:lvl w:ilvl="6" w:tplc="1C09000F" w:tentative="1">
      <w:start w:val="1"/>
      <w:numFmt w:val="decimal"/>
      <w:lvlText w:val="%7."/>
      <w:lvlJc w:val="left"/>
      <w:pPr>
        <w:ind w:left="5324" w:hanging="360"/>
      </w:pPr>
      <w:rPr>
        <w:rFonts w:cs="Times New Roman"/>
      </w:rPr>
    </w:lvl>
    <w:lvl w:ilvl="7" w:tplc="1C090019" w:tentative="1">
      <w:start w:val="1"/>
      <w:numFmt w:val="lowerLetter"/>
      <w:lvlText w:val="%8."/>
      <w:lvlJc w:val="left"/>
      <w:pPr>
        <w:ind w:left="6044" w:hanging="360"/>
      </w:pPr>
      <w:rPr>
        <w:rFonts w:cs="Times New Roman"/>
      </w:rPr>
    </w:lvl>
    <w:lvl w:ilvl="8" w:tplc="1C09001B" w:tentative="1">
      <w:start w:val="1"/>
      <w:numFmt w:val="lowerRoman"/>
      <w:lvlText w:val="%9."/>
      <w:lvlJc w:val="right"/>
      <w:pPr>
        <w:ind w:left="6764" w:hanging="180"/>
      </w:pPr>
      <w:rPr>
        <w:rFonts w:cs="Times New Roman"/>
      </w:rPr>
    </w:lvl>
  </w:abstractNum>
  <w:abstractNum w:abstractNumId="5">
    <w:nsid w:val="61C2278F"/>
    <w:multiLevelType w:val="hybridMultilevel"/>
    <w:tmpl w:val="728E4CCA"/>
    <w:lvl w:ilvl="0" w:tplc="3300DD4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7FB752FD"/>
    <w:multiLevelType w:val="hybridMultilevel"/>
    <w:tmpl w:val="24C03CB4"/>
    <w:lvl w:ilvl="0" w:tplc="260CF18A">
      <w:start w:val="1"/>
      <w:numFmt w:val="lowerLetter"/>
      <w:lvlText w:val="(%1)"/>
      <w:lvlJc w:val="left"/>
      <w:pPr>
        <w:ind w:left="1563" w:hanging="570"/>
      </w:pPr>
      <w:rPr>
        <w:rFonts w:ascii="Arial" w:eastAsia="Times New Roman" w:hAnsi="Arial" w:cs="Arial"/>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num w:numId="1">
    <w:abstractNumId w:val="5"/>
  </w:num>
  <w:num w:numId="2">
    <w:abstractNumId w:val="1"/>
  </w:num>
  <w:num w:numId="3">
    <w:abstractNumId w:val="4"/>
  </w:num>
  <w:num w:numId="4">
    <w:abstractNumId w:val="6"/>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4DAE"/>
    <w:rsid w:val="0002528A"/>
    <w:rsid w:val="00027946"/>
    <w:rsid w:val="000C4C91"/>
    <w:rsid w:val="0016017D"/>
    <w:rsid w:val="0017606A"/>
    <w:rsid w:val="0019062D"/>
    <w:rsid w:val="001D72A5"/>
    <w:rsid w:val="00292D26"/>
    <w:rsid w:val="002B1319"/>
    <w:rsid w:val="002C11F9"/>
    <w:rsid w:val="002F54A7"/>
    <w:rsid w:val="003529C2"/>
    <w:rsid w:val="003757AF"/>
    <w:rsid w:val="00397C94"/>
    <w:rsid w:val="003A2675"/>
    <w:rsid w:val="003C3D72"/>
    <w:rsid w:val="00412F8A"/>
    <w:rsid w:val="00427CEE"/>
    <w:rsid w:val="005420C9"/>
    <w:rsid w:val="00556E28"/>
    <w:rsid w:val="005741A8"/>
    <w:rsid w:val="005834FA"/>
    <w:rsid w:val="005906A7"/>
    <w:rsid w:val="0061363D"/>
    <w:rsid w:val="006B135C"/>
    <w:rsid w:val="00773838"/>
    <w:rsid w:val="0083577A"/>
    <w:rsid w:val="00856CBD"/>
    <w:rsid w:val="00885842"/>
    <w:rsid w:val="00900F47"/>
    <w:rsid w:val="00913B96"/>
    <w:rsid w:val="009171C3"/>
    <w:rsid w:val="009255FF"/>
    <w:rsid w:val="00931D74"/>
    <w:rsid w:val="009648DE"/>
    <w:rsid w:val="009725C8"/>
    <w:rsid w:val="00A068F9"/>
    <w:rsid w:val="00B44DAE"/>
    <w:rsid w:val="00B84EFF"/>
    <w:rsid w:val="00C03D40"/>
    <w:rsid w:val="00C712F8"/>
    <w:rsid w:val="00CA713E"/>
    <w:rsid w:val="00E36C5E"/>
    <w:rsid w:val="00E606DB"/>
    <w:rsid w:val="00E8434E"/>
    <w:rsid w:val="00EA3DA7"/>
    <w:rsid w:val="00EB07A5"/>
    <w:rsid w:val="00EB412E"/>
    <w:rsid w:val="00EC0D6F"/>
    <w:rsid w:val="00EE1318"/>
    <w:rsid w:val="00EE7A0C"/>
    <w:rsid w:val="00F34A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DA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44DA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44D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280</Words>
  <Characters>1602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ASSEMBLY</dc:title>
  <dc:subject/>
  <dc:creator>GStrachan</dc:creator>
  <cp:keywords/>
  <dc:description/>
  <cp:lastModifiedBy>schuene</cp:lastModifiedBy>
  <cp:revision>2</cp:revision>
  <cp:lastPrinted>2016-02-15T12:42:00Z</cp:lastPrinted>
  <dcterms:created xsi:type="dcterms:W3CDTF">2016-02-16T13:48:00Z</dcterms:created>
  <dcterms:modified xsi:type="dcterms:W3CDTF">2016-02-16T13:48:00Z</dcterms:modified>
</cp:coreProperties>
</file>