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30" w:rsidRPr="00BF349B" w:rsidRDefault="00314530" w:rsidP="00E81167">
      <w:pPr>
        <w:spacing w:after="0" w:line="240" w:lineRule="auto"/>
        <w:jc w:val="both"/>
        <w:rPr>
          <w:rFonts w:ascii="Arial" w:hAnsi="Arial" w:cs="Arial"/>
          <w:sz w:val="24"/>
          <w:szCs w:val="24"/>
        </w:rPr>
      </w:pPr>
      <w:bookmarkStart w:id="0" w:name="_GoBack"/>
      <w:bookmarkEnd w:id="0"/>
    </w:p>
    <w:p w:rsidR="00DD4D78" w:rsidRDefault="00732AD7" w:rsidP="00957D66">
      <w:pPr>
        <w:pStyle w:val="Heading6"/>
        <w:spacing w:before="240"/>
        <w:rPr>
          <w:rFonts w:cs="Arial"/>
          <w:sz w:val="22"/>
          <w:szCs w:val="22"/>
          <w:u w:val="none"/>
          <w:lang w:val="en-ZA"/>
        </w:rPr>
      </w:pPr>
      <w:r w:rsidRPr="001828D3">
        <w:rPr>
          <w:rFonts w:cs="Arial"/>
          <w:sz w:val="22"/>
          <w:szCs w:val="22"/>
          <w:u w:val="none"/>
          <w:lang w:val="en-ZA"/>
        </w:rPr>
        <w:t xml:space="preserve">National </w:t>
      </w:r>
      <w:r w:rsidR="00AE290B">
        <w:rPr>
          <w:rFonts w:cs="Arial"/>
          <w:sz w:val="22"/>
          <w:szCs w:val="22"/>
          <w:u w:val="none"/>
          <w:lang w:val="en-ZA"/>
        </w:rPr>
        <w:t>Assembly</w:t>
      </w:r>
    </w:p>
    <w:p w:rsidR="00B21162" w:rsidRDefault="00DD4D78" w:rsidP="00957D66">
      <w:pPr>
        <w:pStyle w:val="Heading6"/>
        <w:spacing w:before="240"/>
        <w:rPr>
          <w:rFonts w:cs="Arial"/>
          <w:sz w:val="22"/>
          <w:szCs w:val="22"/>
          <w:u w:val="none"/>
          <w:lang w:val="en-ZA"/>
        </w:rPr>
      </w:pPr>
      <w:r>
        <w:rPr>
          <w:rFonts w:cs="Arial"/>
          <w:sz w:val="22"/>
          <w:szCs w:val="22"/>
          <w:u w:val="none"/>
          <w:lang w:val="en-ZA"/>
        </w:rPr>
        <w:t xml:space="preserve">Question Number: </w:t>
      </w:r>
      <w:r w:rsidR="006748E3">
        <w:rPr>
          <w:rFonts w:cs="Arial"/>
          <w:sz w:val="22"/>
          <w:szCs w:val="22"/>
          <w:u w:val="none"/>
          <w:lang w:val="en-ZA"/>
        </w:rPr>
        <w:t>1</w:t>
      </w:r>
      <w:r w:rsidR="002A3694">
        <w:rPr>
          <w:rFonts w:cs="Arial"/>
          <w:sz w:val="22"/>
          <w:szCs w:val="22"/>
          <w:u w:val="none"/>
          <w:lang w:val="en-ZA"/>
        </w:rPr>
        <w:t>600</w:t>
      </w:r>
    </w:p>
    <w:p w:rsidR="002A3694" w:rsidRPr="002A3694" w:rsidRDefault="002A3694" w:rsidP="002A3694">
      <w:pPr>
        <w:spacing w:before="100" w:beforeAutospacing="1" w:after="100" w:afterAutospacing="1" w:line="240" w:lineRule="auto"/>
        <w:jc w:val="both"/>
        <w:outlineLvl w:val="0"/>
        <w:rPr>
          <w:rFonts w:ascii="Arial" w:hAnsi="Arial" w:cs="Arial"/>
          <w:b/>
        </w:rPr>
      </w:pPr>
      <w:r w:rsidRPr="002A3694">
        <w:rPr>
          <w:rFonts w:ascii="Arial" w:hAnsi="Arial" w:cs="Arial"/>
          <w:b/>
        </w:rPr>
        <w:t>Mr D America (DA) to ask the Minister of Transport:</w:t>
      </w:r>
    </w:p>
    <w:p w:rsidR="002A3694" w:rsidRPr="00AF3A11" w:rsidRDefault="002A3694" w:rsidP="002A3694">
      <w:pPr>
        <w:spacing w:before="100" w:beforeAutospacing="1" w:after="100" w:afterAutospacing="1" w:line="240" w:lineRule="auto"/>
        <w:jc w:val="both"/>
        <w:outlineLvl w:val="0"/>
        <w:rPr>
          <w:rFonts w:ascii="Arial" w:hAnsi="Arial" w:cs="Arial"/>
        </w:rPr>
      </w:pPr>
      <w:r w:rsidRPr="00AF3A11">
        <w:rPr>
          <w:rFonts w:ascii="Arial" w:hAnsi="Arial" w:cs="Arial"/>
        </w:rPr>
        <w:t>(a) Why did the SA National Roads Agency cancel its second bond auction in the beginning of May 2016 and (b) what contingency plans are in place should bonds be (i) cancelled and/or (ii) not meet required targets?</w:t>
      </w:r>
      <w:r w:rsidRPr="00AF3A11">
        <w:rPr>
          <w:rFonts w:ascii="Arial" w:hAnsi="Arial" w:cs="Arial"/>
        </w:rPr>
        <w:tab/>
      </w:r>
      <w:r w:rsidRPr="00AF3A11">
        <w:rPr>
          <w:rFonts w:ascii="Arial" w:hAnsi="Arial" w:cs="Arial"/>
        </w:rPr>
        <w:tab/>
      </w:r>
      <w:r w:rsidRPr="00AF3A11">
        <w:rPr>
          <w:rFonts w:ascii="Arial" w:hAnsi="Arial" w:cs="Arial"/>
        </w:rPr>
        <w:tab/>
      </w:r>
      <w:r w:rsidRPr="00AF3A11">
        <w:rPr>
          <w:rFonts w:ascii="Arial" w:hAnsi="Arial" w:cs="Arial"/>
        </w:rPr>
        <w:tab/>
        <w:t>NW1770E</w:t>
      </w:r>
    </w:p>
    <w:p w:rsidR="005841AE" w:rsidRPr="00AF3A11" w:rsidRDefault="005841AE" w:rsidP="00173751">
      <w:pPr>
        <w:rPr>
          <w:rFonts w:ascii="Arial" w:hAnsi="Arial" w:cs="Arial"/>
          <w:b/>
          <w:lang w:val="en-ZA"/>
        </w:rPr>
      </w:pPr>
    </w:p>
    <w:p w:rsidR="005841AE" w:rsidRDefault="00AF3A11" w:rsidP="00173751">
      <w:pPr>
        <w:rPr>
          <w:rFonts w:ascii="Arial" w:hAnsi="Arial" w:cs="Arial"/>
          <w:b/>
          <w:lang w:val="en-ZA"/>
        </w:rPr>
      </w:pPr>
      <w:r w:rsidRPr="00AF3A11">
        <w:rPr>
          <w:rFonts w:ascii="Arial" w:hAnsi="Arial" w:cs="Arial"/>
          <w:b/>
          <w:lang w:val="en-ZA"/>
        </w:rPr>
        <w:t>REPLY</w:t>
      </w:r>
    </w:p>
    <w:p w:rsidR="00AF3A11" w:rsidRPr="00AF3A11" w:rsidRDefault="00AF3A11" w:rsidP="00AF3A11">
      <w:pPr>
        <w:numPr>
          <w:ilvl w:val="0"/>
          <w:numId w:val="46"/>
        </w:numPr>
        <w:ind w:left="567" w:hanging="567"/>
        <w:jc w:val="both"/>
        <w:rPr>
          <w:rFonts w:ascii="Arial" w:hAnsi="Arial" w:cs="Arial"/>
          <w:lang/>
        </w:rPr>
      </w:pPr>
      <w:r w:rsidRPr="00AF3A11">
        <w:rPr>
          <w:rFonts w:ascii="Arial" w:hAnsi="Arial" w:cs="Arial"/>
          <w:lang/>
        </w:rPr>
        <w:t>The second auction for the financial year was cancelled due to the continued unfounded comments about the GFIP including the lack of market appetite.</w:t>
      </w:r>
    </w:p>
    <w:p w:rsidR="00AF3A11" w:rsidRPr="00AF3A11" w:rsidRDefault="00AF3A11" w:rsidP="00AF3A11">
      <w:pPr>
        <w:numPr>
          <w:ilvl w:val="0"/>
          <w:numId w:val="46"/>
        </w:numPr>
        <w:ind w:left="567" w:hanging="567"/>
        <w:jc w:val="both"/>
        <w:rPr>
          <w:rFonts w:ascii="Arial" w:hAnsi="Arial" w:cs="Arial"/>
          <w:lang/>
        </w:rPr>
      </w:pPr>
      <w:r w:rsidRPr="00AF3A11">
        <w:rPr>
          <w:rFonts w:ascii="Arial" w:hAnsi="Arial" w:cs="Arial"/>
          <w:lang/>
        </w:rPr>
        <w:t>Bonds can</w:t>
      </w:r>
      <w:r w:rsidRPr="00AF3A11">
        <w:rPr>
          <w:rFonts w:ascii="Arial" w:hAnsi="Arial" w:cs="Arial"/>
          <w:lang/>
        </w:rPr>
        <w:t>’</w:t>
      </w:r>
      <w:r w:rsidRPr="00AF3A11">
        <w:rPr>
          <w:rFonts w:ascii="Arial" w:hAnsi="Arial" w:cs="Arial"/>
          <w:lang/>
        </w:rPr>
        <w:t xml:space="preserve">t be cancelled due to cancelled auctions. Bonds are debt instruments, listed or unlisted, used to raise capital. It has a maturity date (when the capital must be repaid) and a coupon rate which indicates the </w:t>
      </w:r>
      <w:r w:rsidRPr="00AF3A11">
        <w:rPr>
          <w:rFonts w:ascii="Arial" w:hAnsi="Arial" w:cs="Arial"/>
          <w:lang/>
        </w:rPr>
        <w:t>“</w:t>
      </w:r>
      <w:r w:rsidRPr="00AF3A11">
        <w:rPr>
          <w:rFonts w:ascii="Arial" w:hAnsi="Arial" w:cs="Arial"/>
          <w:lang/>
        </w:rPr>
        <w:t>interest</w:t>
      </w:r>
      <w:r w:rsidRPr="00AF3A11">
        <w:rPr>
          <w:rFonts w:ascii="Arial" w:hAnsi="Arial" w:cs="Arial"/>
          <w:lang/>
        </w:rPr>
        <w:t>”</w:t>
      </w:r>
      <w:r w:rsidRPr="00AF3A11">
        <w:rPr>
          <w:rFonts w:ascii="Arial" w:hAnsi="Arial" w:cs="Arial"/>
          <w:lang/>
        </w:rPr>
        <w:t xml:space="preserve"> rate that must be paid bi-annually.</w:t>
      </w:r>
    </w:p>
    <w:p w:rsidR="00AF3A11" w:rsidRPr="00AF3A11" w:rsidRDefault="00AF3A11" w:rsidP="00AF3A11">
      <w:pPr>
        <w:pStyle w:val="ListParagraph"/>
        <w:numPr>
          <w:ilvl w:val="1"/>
          <w:numId w:val="46"/>
        </w:numPr>
        <w:ind w:left="993" w:hanging="426"/>
        <w:jc w:val="both"/>
        <w:rPr>
          <w:rFonts w:ascii="Arial" w:hAnsi="Arial" w:cs="Arial"/>
          <w:lang/>
        </w:rPr>
      </w:pPr>
      <w:r w:rsidRPr="00AF3A11">
        <w:rPr>
          <w:rFonts w:ascii="Arial" w:hAnsi="Arial" w:cs="Arial"/>
          <w:lang/>
        </w:rPr>
        <w:t>SANRAL maintains a three-month liquid</w:t>
      </w:r>
      <w:r w:rsidR="007346EB">
        <w:rPr>
          <w:rFonts w:ascii="Arial" w:hAnsi="Arial" w:cs="Arial"/>
          <w:lang/>
        </w:rPr>
        <w:t>ity buffer at all times and has</w:t>
      </w:r>
      <w:r w:rsidRPr="00AF3A11">
        <w:rPr>
          <w:rFonts w:ascii="Arial" w:hAnsi="Arial" w:cs="Arial"/>
          <w:lang/>
        </w:rPr>
        <w:t xml:space="preserve"> access to short term funding as and when required to the extent approved by National Treasury.</w:t>
      </w:r>
    </w:p>
    <w:p w:rsidR="00AF3A11" w:rsidRPr="00AF3A11" w:rsidRDefault="00AF3A11" w:rsidP="00AF3A11">
      <w:pPr>
        <w:numPr>
          <w:ilvl w:val="1"/>
          <w:numId w:val="46"/>
        </w:numPr>
        <w:ind w:left="993" w:hanging="426"/>
        <w:jc w:val="both"/>
        <w:rPr>
          <w:rFonts w:ascii="Arial" w:hAnsi="Arial" w:cs="Arial"/>
          <w:lang/>
        </w:rPr>
      </w:pPr>
      <w:r w:rsidRPr="00AF3A11">
        <w:rPr>
          <w:rFonts w:ascii="Arial" w:hAnsi="Arial" w:cs="Arial"/>
          <w:lang/>
        </w:rPr>
        <w:t xml:space="preserve">If SANRAL is unable to raise sufficient cash at auctions it </w:t>
      </w:r>
      <w:r w:rsidR="007346EB">
        <w:rPr>
          <w:rFonts w:ascii="Arial" w:hAnsi="Arial" w:cs="Arial"/>
          <w:lang/>
        </w:rPr>
        <w:t>increases</w:t>
      </w:r>
      <w:r w:rsidRPr="00AF3A11">
        <w:rPr>
          <w:rFonts w:ascii="Arial" w:hAnsi="Arial" w:cs="Arial"/>
          <w:lang/>
        </w:rPr>
        <w:t xml:space="preserve"> a re-financing risk, repayment of maturing debt and servicing of existing debt. It also compromises continuous maintenance and operations of the toll roads across the country. Any capital projects not yet awarded will also be delayed or cancelled if the funding </w:t>
      </w:r>
      <w:r w:rsidR="007346EB">
        <w:rPr>
          <w:rFonts w:ascii="Arial" w:hAnsi="Arial" w:cs="Arial"/>
          <w:lang/>
        </w:rPr>
        <w:t xml:space="preserve">is </w:t>
      </w:r>
      <w:r w:rsidRPr="00AF3A11">
        <w:rPr>
          <w:rFonts w:ascii="Arial" w:hAnsi="Arial" w:cs="Arial"/>
          <w:lang/>
        </w:rPr>
        <w:t xml:space="preserve">depleted.  </w:t>
      </w:r>
    </w:p>
    <w:p w:rsidR="00AF3A11" w:rsidRPr="00AF3A11" w:rsidRDefault="00AF3A11" w:rsidP="00173751">
      <w:pPr>
        <w:rPr>
          <w:rFonts w:ascii="Arial" w:hAnsi="Arial" w:cs="Arial"/>
          <w:lang w:val="en-ZA"/>
        </w:rPr>
      </w:pPr>
    </w:p>
    <w:sectPr w:rsidR="00AF3A11" w:rsidRPr="00AF3A11" w:rsidSect="00AF3A11">
      <w:pgSz w:w="12240" w:h="15840"/>
      <w:pgMar w:top="568" w:right="758"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2">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3">
    <w:nsid w:val="01FB2DD4"/>
    <w:multiLevelType w:val="multilevel"/>
    <w:tmpl w:val="EF1EF68C"/>
    <w:lvl w:ilvl="0">
      <w:start w:val="1"/>
      <w:numFmt w:val="lowerLetter"/>
      <w:lvlText w:val="(%1)"/>
      <w:lvlJc w:val="left"/>
      <w:pPr>
        <w:ind w:left="720" w:hanging="360"/>
      </w:pPr>
      <w:rPr>
        <w:rFonts w:ascii="Arial" w:eastAsiaTheme="minorEastAsia" w:hAnsi="Arial" w:cs="Arial" w:hint="default"/>
      </w:rPr>
    </w:lvl>
    <w:lvl w:ilvl="1">
      <w:start w:val="1"/>
      <w:numFmt w:val="lowerRoman"/>
      <w:lvlText w:val="(%2)"/>
      <w:lvlJc w:val="left"/>
      <w:pPr>
        <w:ind w:left="1080" w:hanging="360"/>
      </w:pPr>
      <w:rPr>
        <w:rFonts w:ascii="Arial" w:eastAsiaTheme="minorEastAsia" w:hAnsi="Arial" w:cs="Arial"/>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8A4612"/>
    <w:multiLevelType w:val="hybridMultilevel"/>
    <w:tmpl w:val="214235AC"/>
    <w:lvl w:ilvl="0" w:tplc="1C090019">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3F0B24"/>
    <w:multiLevelType w:val="hybridMultilevel"/>
    <w:tmpl w:val="0734AC6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1B6704C4"/>
    <w:multiLevelType w:val="hybridMultilevel"/>
    <w:tmpl w:val="8EA610FC"/>
    <w:lvl w:ilvl="0" w:tplc="DBC6FE6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14730A7"/>
    <w:multiLevelType w:val="hybridMultilevel"/>
    <w:tmpl w:val="6E88F4E0"/>
    <w:lvl w:ilvl="0" w:tplc="E90630FA">
      <w:start w:val="1"/>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1640D0A"/>
    <w:multiLevelType w:val="hybridMultilevel"/>
    <w:tmpl w:val="2F84347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D16251C"/>
    <w:multiLevelType w:val="hybridMultilevel"/>
    <w:tmpl w:val="D590B6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017738"/>
    <w:multiLevelType w:val="hybridMultilevel"/>
    <w:tmpl w:val="05E474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5674629"/>
    <w:multiLevelType w:val="hybridMultilevel"/>
    <w:tmpl w:val="B210C712"/>
    <w:lvl w:ilvl="0" w:tplc="B9C8D246">
      <w:start w:val="3"/>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478161DF"/>
    <w:multiLevelType w:val="hybridMultilevel"/>
    <w:tmpl w:val="6D36264E"/>
    <w:lvl w:ilvl="0" w:tplc="5D06104A">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29">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6D9106F"/>
    <w:multiLevelType w:val="hybridMultilevel"/>
    <w:tmpl w:val="3FE6E0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E6C16A5"/>
    <w:multiLevelType w:val="hybridMultilevel"/>
    <w:tmpl w:val="0E566074"/>
    <w:lvl w:ilvl="0" w:tplc="E16A1EFC">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16078E0"/>
    <w:multiLevelType w:val="hybridMultilevel"/>
    <w:tmpl w:val="B29A52DE"/>
    <w:lvl w:ilvl="0" w:tplc="A01E4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21A4B38"/>
    <w:multiLevelType w:val="hybridMultilevel"/>
    <w:tmpl w:val="05D08062"/>
    <w:lvl w:ilvl="0" w:tplc="F9C49D1C">
      <w:start w:val="1"/>
      <w:numFmt w:val="lowerLetter"/>
      <w:lvlText w:val="%1)"/>
      <w:lvlJc w:val="left"/>
      <w:pPr>
        <w:ind w:left="720" w:hanging="360"/>
      </w:pPr>
      <w:rPr>
        <w:rFonts w:hint="default"/>
        <w:b/>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C407BB"/>
    <w:multiLevelType w:val="hybridMultilevel"/>
    <w:tmpl w:val="643A5D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723703C6"/>
    <w:multiLevelType w:val="hybridMultilevel"/>
    <w:tmpl w:val="0492BE00"/>
    <w:lvl w:ilvl="0" w:tplc="9DE86FA2">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D29EA"/>
    <w:multiLevelType w:val="hybridMultilevel"/>
    <w:tmpl w:val="E7321E72"/>
    <w:lvl w:ilvl="0" w:tplc="38406276">
      <w:start w:val="1"/>
      <w:numFmt w:val="lowerLetter"/>
      <w:lvlText w:val="(%1)"/>
      <w:lvlJc w:val="left"/>
      <w:pPr>
        <w:ind w:left="744" w:hanging="38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85A5A2F"/>
    <w:multiLevelType w:val="hybridMultilevel"/>
    <w:tmpl w:val="034E13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4"/>
  </w:num>
  <w:num w:numId="4">
    <w:abstractNumId w:val="7"/>
  </w:num>
  <w:num w:numId="5">
    <w:abstractNumId w:val="37"/>
  </w:num>
  <w:num w:numId="6">
    <w:abstractNumId w:val="41"/>
  </w:num>
  <w:num w:numId="7">
    <w:abstractNumId w:val="33"/>
  </w:num>
  <w:num w:numId="8">
    <w:abstractNumId w:val="2"/>
  </w:num>
  <w:num w:numId="9">
    <w:abstractNumId w:val="19"/>
  </w:num>
  <w:num w:numId="10">
    <w:abstractNumId w:val="14"/>
  </w:num>
  <w:num w:numId="11">
    <w:abstractNumId w:val="18"/>
  </w:num>
  <w:num w:numId="12">
    <w:abstractNumId w:val="30"/>
  </w:num>
  <w:num w:numId="13">
    <w:abstractNumId w:val="15"/>
  </w:num>
  <w:num w:numId="14">
    <w:abstractNumId w:val="9"/>
  </w:num>
  <w:num w:numId="15">
    <w:abstractNumId w:val="43"/>
  </w:num>
  <w:num w:numId="16">
    <w:abstractNumId w:val="29"/>
  </w:num>
  <w:num w:numId="17">
    <w:abstractNumId w:val="16"/>
  </w:num>
  <w:num w:numId="18">
    <w:abstractNumId w:val="45"/>
  </w:num>
  <w:num w:numId="19">
    <w:abstractNumId w:val="8"/>
  </w:num>
  <w:num w:numId="20">
    <w:abstractNumId w:val="12"/>
  </w:num>
  <w:num w:numId="21">
    <w:abstractNumId w:val="25"/>
  </w:num>
  <w:num w:numId="22">
    <w:abstractNumId w:val="40"/>
  </w:num>
  <w:num w:numId="23">
    <w:abstractNumId w:val="6"/>
  </w:num>
  <w:num w:numId="24">
    <w:abstractNumId w:val="32"/>
  </w:num>
  <w:num w:numId="25">
    <w:abstractNumId w:val="26"/>
  </w:num>
  <w:num w:numId="26">
    <w:abstractNumId w:val="17"/>
  </w:num>
  <w:num w:numId="27">
    <w:abstractNumId w:val="1"/>
  </w:num>
  <w:num w:numId="28">
    <w:abstractNumId w:val="0"/>
  </w:num>
  <w:num w:numId="29">
    <w:abstractNumId w:val="36"/>
  </w:num>
  <w:num w:numId="30">
    <w:abstractNumId w:val="5"/>
  </w:num>
  <w:num w:numId="31">
    <w:abstractNumId w:val="22"/>
  </w:num>
  <w:num w:numId="32">
    <w:abstractNumId w:val="21"/>
  </w:num>
  <w:num w:numId="33">
    <w:abstractNumId w:val="31"/>
  </w:num>
  <w:num w:numId="34">
    <w:abstractNumId w:val="24"/>
  </w:num>
  <w:num w:numId="35">
    <w:abstractNumId w:val="35"/>
  </w:num>
  <w:num w:numId="36">
    <w:abstractNumId w:val="10"/>
  </w:num>
  <w:num w:numId="37">
    <w:abstractNumId w:val="42"/>
  </w:num>
  <w:num w:numId="38">
    <w:abstractNumId w:val="39"/>
  </w:num>
  <w:num w:numId="39">
    <w:abstractNumId w:val="34"/>
  </w:num>
  <w:num w:numId="40">
    <w:abstractNumId w:val="11"/>
  </w:num>
  <w:num w:numId="41">
    <w:abstractNumId w:val="27"/>
  </w:num>
  <w:num w:numId="42">
    <w:abstractNumId w:val="20"/>
  </w:num>
  <w:num w:numId="43">
    <w:abstractNumId w:val="38"/>
  </w:num>
  <w:num w:numId="44">
    <w:abstractNumId w:val="44"/>
  </w:num>
  <w:num w:numId="45">
    <w:abstractNumId w:val="28"/>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1610F"/>
    <w:rsid w:val="000002D0"/>
    <w:rsid w:val="000226DD"/>
    <w:rsid w:val="00026FD9"/>
    <w:rsid w:val="00031989"/>
    <w:rsid w:val="000333D9"/>
    <w:rsid w:val="00041985"/>
    <w:rsid w:val="00041C11"/>
    <w:rsid w:val="00044AC4"/>
    <w:rsid w:val="0005391D"/>
    <w:rsid w:val="00055A79"/>
    <w:rsid w:val="000773B2"/>
    <w:rsid w:val="00080CA6"/>
    <w:rsid w:val="00082A4E"/>
    <w:rsid w:val="000907EA"/>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2026BE"/>
    <w:rsid w:val="00204538"/>
    <w:rsid w:val="00206B22"/>
    <w:rsid w:val="002136FC"/>
    <w:rsid w:val="00220C71"/>
    <w:rsid w:val="002422DA"/>
    <w:rsid w:val="00247ECC"/>
    <w:rsid w:val="00251BC9"/>
    <w:rsid w:val="0025261D"/>
    <w:rsid w:val="00253BA7"/>
    <w:rsid w:val="00261077"/>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E34"/>
    <w:rsid w:val="004253F6"/>
    <w:rsid w:val="00430277"/>
    <w:rsid w:val="00451494"/>
    <w:rsid w:val="00460FD2"/>
    <w:rsid w:val="004679CC"/>
    <w:rsid w:val="004813B8"/>
    <w:rsid w:val="00493015"/>
    <w:rsid w:val="00495833"/>
    <w:rsid w:val="004A00D3"/>
    <w:rsid w:val="004A62DE"/>
    <w:rsid w:val="004D17A6"/>
    <w:rsid w:val="004D18C0"/>
    <w:rsid w:val="004D79A0"/>
    <w:rsid w:val="004E03F1"/>
    <w:rsid w:val="004E13FB"/>
    <w:rsid w:val="004E67DE"/>
    <w:rsid w:val="004E75EB"/>
    <w:rsid w:val="00521C71"/>
    <w:rsid w:val="00525BB9"/>
    <w:rsid w:val="005318EE"/>
    <w:rsid w:val="0053349A"/>
    <w:rsid w:val="005346BD"/>
    <w:rsid w:val="0054378D"/>
    <w:rsid w:val="00555FE7"/>
    <w:rsid w:val="0056444A"/>
    <w:rsid w:val="00566CB8"/>
    <w:rsid w:val="00567B24"/>
    <w:rsid w:val="00572AAB"/>
    <w:rsid w:val="0057794C"/>
    <w:rsid w:val="00582974"/>
    <w:rsid w:val="005841AE"/>
    <w:rsid w:val="00591EAA"/>
    <w:rsid w:val="00593859"/>
    <w:rsid w:val="005D5448"/>
    <w:rsid w:val="005E123E"/>
    <w:rsid w:val="005F20B1"/>
    <w:rsid w:val="005F3F35"/>
    <w:rsid w:val="005F630B"/>
    <w:rsid w:val="006009A0"/>
    <w:rsid w:val="00604285"/>
    <w:rsid w:val="006140CA"/>
    <w:rsid w:val="00637B39"/>
    <w:rsid w:val="006748E3"/>
    <w:rsid w:val="006762C5"/>
    <w:rsid w:val="00677C72"/>
    <w:rsid w:val="00682580"/>
    <w:rsid w:val="006842D9"/>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46EB"/>
    <w:rsid w:val="0075491A"/>
    <w:rsid w:val="00787784"/>
    <w:rsid w:val="007907EC"/>
    <w:rsid w:val="007A22E6"/>
    <w:rsid w:val="007A5C12"/>
    <w:rsid w:val="007A6B70"/>
    <w:rsid w:val="007C7CC7"/>
    <w:rsid w:val="007D3628"/>
    <w:rsid w:val="00802076"/>
    <w:rsid w:val="008046C7"/>
    <w:rsid w:val="00810B14"/>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2F92"/>
    <w:rsid w:val="008E13A6"/>
    <w:rsid w:val="008F0979"/>
    <w:rsid w:val="00916A9F"/>
    <w:rsid w:val="00916CE7"/>
    <w:rsid w:val="00926370"/>
    <w:rsid w:val="00926938"/>
    <w:rsid w:val="0093674F"/>
    <w:rsid w:val="00945835"/>
    <w:rsid w:val="00957D66"/>
    <w:rsid w:val="00961E2F"/>
    <w:rsid w:val="0097652F"/>
    <w:rsid w:val="00983EC7"/>
    <w:rsid w:val="00990CE2"/>
    <w:rsid w:val="00992AA4"/>
    <w:rsid w:val="00993310"/>
    <w:rsid w:val="009A0286"/>
    <w:rsid w:val="009A05CB"/>
    <w:rsid w:val="009A4739"/>
    <w:rsid w:val="009B043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AF3A11"/>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F349B"/>
    <w:rsid w:val="00BF68B6"/>
    <w:rsid w:val="00BF69C4"/>
    <w:rsid w:val="00C202CB"/>
    <w:rsid w:val="00C40055"/>
    <w:rsid w:val="00C50D10"/>
    <w:rsid w:val="00C6207A"/>
    <w:rsid w:val="00C62268"/>
    <w:rsid w:val="00C64770"/>
    <w:rsid w:val="00C731ED"/>
    <w:rsid w:val="00C92817"/>
    <w:rsid w:val="00CB640B"/>
    <w:rsid w:val="00CC164A"/>
    <w:rsid w:val="00CE1573"/>
    <w:rsid w:val="00CE54D8"/>
    <w:rsid w:val="00CF5BC7"/>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4370C"/>
    <w:rsid w:val="00E458BE"/>
    <w:rsid w:val="00E53BF6"/>
    <w:rsid w:val="00E57A4E"/>
    <w:rsid w:val="00E6154F"/>
    <w:rsid w:val="00E676A3"/>
    <w:rsid w:val="00E74736"/>
    <w:rsid w:val="00E80B27"/>
    <w:rsid w:val="00E81167"/>
    <w:rsid w:val="00E83B34"/>
    <w:rsid w:val="00EB53F1"/>
    <w:rsid w:val="00EC4D69"/>
    <w:rsid w:val="00EC68CF"/>
    <w:rsid w:val="00EF5FED"/>
    <w:rsid w:val="00EF7862"/>
    <w:rsid w:val="00F00B6B"/>
    <w:rsid w:val="00F25A2B"/>
    <w:rsid w:val="00F33DA9"/>
    <w:rsid w:val="00F41319"/>
    <w:rsid w:val="00F526AD"/>
    <w:rsid w:val="00F5526F"/>
    <w:rsid w:val="00F65142"/>
    <w:rsid w:val="00F806FE"/>
    <w:rsid w:val="00F80B01"/>
    <w:rsid w:val="00F83C35"/>
    <w:rsid w:val="00F86A5F"/>
    <w:rsid w:val="00F91072"/>
    <w:rsid w:val="00F920A1"/>
    <w:rsid w:val="00FA1774"/>
    <w:rsid w:val="00FA3CC6"/>
    <w:rsid w:val="00FA6022"/>
    <w:rsid w:val="00FD4C2F"/>
    <w:rsid w:val="00FD7E9F"/>
    <w:rsid w:val="00FE5840"/>
    <w:rsid w:val="00FF630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E614-BB69-44E2-8FB3-F6B8C5F0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PUMZA</cp:lastModifiedBy>
  <cp:revision>2</cp:revision>
  <cp:lastPrinted>2016-05-31T09:22:00Z</cp:lastPrinted>
  <dcterms:created xsi:type="dcterms:W3CDTF">2016-06-10T10:14:00Z</dcterms:created>
  <dcterms:modified xsi:type="dcterms:W3CDTF">2016-06-10T10:14:00Z</dcterms:modified>
</cp:coreProperties>
</file>