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C2" w:rsidRDefault="00BA37EB">
      <w:pPr>
        <w:spacing w:before="85" w:line="348" w:lineRule="exact"/>
        <w:ind w:left="966" w:right="1040"/>
        <w:jc w:val="center"/>
        <w:rPr>
          <w:rFonts w:ascii="Arial Black"/>
          <w:sz w:val="26"/>
        </w:rPr>
      </w:pPr>
      <w:r>
        <w:rPr>
          <w:rFonts w:ascii="Arial Black"/>
          <w:color w:val="232323"/>
          <w:w w:val="85"/>
          <w:sz w:val="26"/>
        </w:rPr>
        <w:t>NATIONAL ASSEMBLY</w:t>
      </w:r>
    </w:p>
    <w:p w:rsidR="005901C2" w:rsidRDefault="00BA37EB">
      <w:pPr>
        <w:pStyle w:val="BodyText"/>
        <w:spacing w:line="247" w:lineRule="exact"/>
        <w:ind w:left="998" w:right="1040"/>
        <w:jc w:val="center"/>
      </w:pPr>
      <w:r>
        <w:rPr>
          <w:color w:val="232323"/>
        </w:rPr>
        <w:t>QUESTION NUMBER: PQ 16 (NW20E)</w:t>
      </w:r>
    </w:p>
    <w:p w:rsidR="005901C2" w:rsidRDefault="00BA37EB">
      <w:pPr>
        <w:pStyle w:val="Heading1"/>
        <w:spacing w:line="277" w:lineRule="exact"/>
        <w:ind w:left="1012" w:right="1040" w:firstLine="0"/>
      </w:pPr>
      <w:r>
        <w:rPr>
          <w:color w:val="232323"/>
        </w:rPr>
        <w:t>DATE OF PUBLICATION: THURSDAY, 07 FEBRUARY 2019</w:t>
      </w:r>
    </w:p>
    <w:p w:rsidR="005901C2" w:rsidRDefault="005901C2">
      <w:pPr>
        <w:pStyle w:val="BodyText"/>
        <w:rPr>
          <w:sz w:val="28"/>
        </w:rPr>
      </w:pPr>
    </w:p>
    <w:p w:rsidR="005901C2" w:rsidRDefault="005901C2">
      <w:pPr>
        <w:pStyle w:val="BodyText"/>
        <w:rPr>
          <w:sz w:val="28"/>
        </w:rPr>
      </w:pPr>
    </w:p>
    <w:p w:rsidR="005901C2" w:rsidRDefault="00BA37EB">
      <w:pPr>
        <w:pStyle w:val="BodyText"/>
        <w:spacing w:before="249"/>
        <w:ind w:left="112"/>
        <w:jc w:val="both"/>
      </w:pPr>
      <w:r>
        <w:rPr>
          <w:color w:val="212121"/>
        </w:rPr>
        <w:t>16. Ms. NKF Hlonyana (EFF) IO &amp;Bk the Minister of Human Settlements:</w:t>
      </w:r>
    </w:p>
    <w:p w:rsidR="005901C2" w:rsidRDefault="005901C2">
      <w:pPr>
        <w:pStyle w:val="BodyText"/>
        <w:rPr>
          <w:sz w:val="34"/>
        </w:rPr>
      </w:pPr>
    </w:p>
    <w:p w:rsidR="005901C2" w:rsidRDefault="00BA37EB">
      <w:pPr>
        <w:pStyle w:val="BodyText"/>
        <w:spacing w:line="345" w:lineRule="auto"/>
        <w:ind w:left="121" w:hanging="1"/>
      </w:pPr>
      <w:r>
        <w:rPr>
          <w:color w:val="212121"/>
        </w:rPr>
        <w:t>What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basis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residents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Steenvilla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Housing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Project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Steenberg, Cape Town, are being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evicted?</w:t>
      </w:r>
    </w:p>
    <w:p w:rsidR="005901C2" w:rsidRDefault="00BA37EB">
      <w:pPr>
        <w:pStyle w:val="BodyText"/>
        <w:spacing w:before="232"/>
        <w:ind w:left="125"/>
        <w:rPr>
          <w:rFonts w:ascii="Arial Black"/>
        </w:rPr>
      </w:pPr>
      <w:r>
        <w:rPr>
          <w:rFonts w:ascii="Arial Black"/>
          <w:color w:val="212121"/>
          <w:w w:val="95"/>
          <w:u w:val="thick" w:color="444444"/>
        </w:rPr>
        <w:t>REPLY</w:t>
      </w:r>
    </w:p>
    <w:p w:rsidR="005901C2" w:rsidRDefault="005901C2">
      <w:pPr>
        <w:pStyle w:val="BodyText"/>
        <w:spacing w:before="6"/>
        <w:rPr>
          <w:rFonts w:ascii="Arial Black"/>
          <w:sz w:val="25"/>
        </w:rPr>
      </w:pPr>
    </w:p>
    <w:p w:rsidR="005901C2" w:rsidRDefault="00BA37EB">
      <w:pPr>
        <w:pStyle w:val="Heading1"/>
        <w:spacing w:line="333" w:lineRule="auto"/>
        <w:jc w:val="both"/>
      </w:pP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reason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evictions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Steenvilla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order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court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this effect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non-payment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rentals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residents,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breach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lease agreement.</w:t>
      </w:r>
    </w:p>
    <w:p w:rsidR="005901C2" w:rsidRDefault="005901C2">
      <w:pPr>
        <w:pStyle w:val="BodyText"/>
        <w:rPr>
          <w:sz w:val="23"/>
        </w:rPr>
      </w:pPr>
    </w:p>
    <w:p w:rsidR="005901C2" w:rsidRDefault="00BA37EB">
      <w:pPr>
        <w:pStyle w:val="BodyText"/>
        <w:spacing w:before="1" w:line="345" w:lineRule="auto"/>
        <w:ind w:left="132" w:firstLine="2"/>
      </w:pPr>
      <w:r>
        <w:rPr>
          <w:color w:val="212121"/>
        </w:rPr>
        <w:t>In October 2016, SOHCO applied to court for an eviction order for 22 households. The High Court granted the eviction order at the end of March 2017.</w:t>
      </w:r>
    </w:p>
    <w:sectPr w:rsidR="005901C2" w:rsidSect="005901C2">
      <w:type w:val="continuous"/>
      <w:pgSz w:w="11900" w:h="16820"/>
      <w:pgMar w:top="1400" w:right="15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901C2"/>
    <w:rsid w:val="005901C2"/>
    <w:rsid w:val="00BA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1C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901C2"/>
    <w:pPr>
      <w:ind w:left="129" w:right="101" w:hanging="2"/>
      <w:jc w:val="center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01C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901C2"/>
  </w:style>
  <w:style w:type="paragraph" w:customStyle="1" w:styleId="TableParagraph">
    <w:name w:val="Table Paragraph"/>
    <w:basedOn w:val="Normal"/>
    <w:uiPriority w:val="1"/>
    <w:qFormat/>
    <w:rsid w:val="005901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Company>Proline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KM_C658-20190301135434</dc:title>
  <dc:creator>PUMZA</dc:creator>
  <cp:lastModifiedBy>PUMZA</cp:lastModifiedBy>
  <cp:revision>2</cp:revision>
  <dcterms:created xsi:type="dcterms:W3CDTF">2019-04-30T13:15:00Z</dcterms:created>
  <dcterms:modified xsi:type="dcterms:W3CDTF">2019-04-30T13:15:00Z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KM_C658</vt:lpwstr>
  </property>
  <property fmtid="{D5CDD505-2E9C-101B-9397-08002B2CF9AE}" pid="4" name="LastSaved">
    <vt:filetime>2019-04-30T00:00:00Z</vt:filetime>
  </property>
</Properties>
</file>