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59531790"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7D5C14"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NO.: </w:t>
      </w:r>
      <w:r w:rsidR="002B13AF" w:rsidRPr="002B13AF">
        <w:rPr>
          <w:rFonts w:ascii="Arial" w:hAnsi="Arial" w:cs="Arial"/>
          <w:b/>
          <w:lang/>
        </w:rPr>
        <w:t>1598.</w:t>
      </w:r>
    </w:p>
    <w:p w:rsidR="005A7207" w:rsidRPr="004C6929" w:rsidRDefault="005A7207" w:rsidP="00BE554C">
      <w:pPr>
        <w:spacing w:after="40" w:line="276" w:lineRule="auto"/>
        <w:ind w:right="-142"/>
        <w:contextualSpacing/>
        <w:jc w:val="both"/>
        <w:rPr>
          <w:rFonts w:ascii="Arial" w:hAnsi="Arial" w:cs="Arial"/>
        </w:rPr>
      </w:pPr>
      <w:r w:rsidRPr="004C6929">
        <w:rPr>
          <w:rFonts w:ascii="Arial" w:hAnsi="Arial" w:cs="Arial"/>
          <w:lang/>
        </w:rPr>
        <w:t xml:space="preserve"> </w:t>
      </w:r>
    </w:p>
    <w:p w:rsidR="00BC0C06" w:rsidRPr="004C6929" w:rsidRDefault="00BC0C06" w:rsidP="0021699E">
      <w:pPr>
        <w:spacing w:line="360" w:lineRule="auto"/>
        <w:ind w:right="-142"/>
        <w:contextualSpacing/>
        <w:jc w:val="both"/>
        <w:rPr>
          <w:rFonts w:ascii="Arial" w:hAnsi="Arial" w:cs="Arial"/>
          <w:b/>
        </w:rPr>
      </w:pPr>
    </w:p>
    <w:p w:rsidR="00BE554C" w:rsidRPr="004C6929" w:rsidRDefault="002B13AF" w:rsidP="0021699E">
      <w:pPr>
        <w:spacing w:line="360" w:lineRule="auto"/>
        <w:ind w:right="-142"/>
        <w:contextualSpacing/>
        <w:jc w:val="both"/>
        <w:rPr>
          <w:rFonts w:ascii="Arial" w:hAnsi="Arial" w:cs="Arial"/>
          <w:b/>
        </w:rPr>
      </w:pPr>
      <w:r w:rsidRPr="002B13AF">
        <w:rPr>
          <w:rFonts w:ascii="Arial" w:hAnsi="Arial" w:cs="Arial"/>
          <w:b/>
        </w:rPr>
        <w:t>Ms D Kohler (DA) to ask the Minister of State Security:</w:t>
      </w:r>
      <w:r w:rsidR="004C6929" w:rsidRPr="004C6929">
        <w:rPr>
          <w:rFonts w:ascii="Arial" w:hAnsi="Arial" w:cs="Arial"/>
          <w:b/>
        </w:rPr>
        <w:t xml:space="preserve"> </w:t>
      </w:r>
    </w:p>
    <w:p w:rsidR="005A7207" w:rsidRPr="004C6929" w:rsidRDefault="005A7207" w:rsidP="0021699E">
      <w:pPr>
        <w:ind w:right="-142"/>
        <w:rPr>
          <w:rFonts w:ascii="Arial" w:hAnsi="Arial" w:cs="Arial"/>
          <w:lang w:eastAsia="en-US"/>
        </w:rPr>
      </w:pPr>
    </w:p>
    <w:p w:rsidR="002B13AF" w:rsidRPr="002B13AF" w:rsidRDefault="002B13AF" w:rsidP="002B13AF">
      <w:pPr>
        <w:spacing w:after="240" w:line="360" w:lineRule="auto"/>
        <w:ind w:left="720" w:right="-142" w:hanging="720"/>
        <w:jc w:val="both"/>
        <w:rPr>
          <w:rFonts w:ascii="Arial" w:hAnsi="Arial" w:cs="Arial"/>
          <w:lang w:eastAsia="en-US"/>
        </w:rPr>
      </w:pPr>
      <w:r w:rsidRPr="002B13AF">
        <w:rPr>
          <w:rFonts w:ascii="Arial" w:hAnsi="Arial" w:cs="Arial"/>
          <w:lang w:eastAsia="en-US"/>
        </w:rPr>
        <w:t>(1)</w:t>
      </w:r>
      <w:r w:rsidRPr="002B13AF">
        <w:rPr>
          <w:rFonts w:ascii="Arial" w:hAnsi="Arial" w:cs="Arial"/>
          <w:lang w:eastAsia="en-US"/>
        </w:rPr>
        <w:tab/>
        <w:t>Whether she was asked in her official capacity as the Minister of State Security by the President of the Republic, Mr M C Ramaphosa, to discuss the legal matter between a certain person (name furnished</w:t>
      </w:r>
      <w:r w:rsidR="00371D1A">
        <w:rPr>
          <w:rFonts w:ascii="Arial" w:hAnsi="Arial" w:cs="Arial"/>
          <w:lang w:eastAsia="en-US"/>
        </w:rPr>
        <w:t>)</w:t>
      </w:r>
      <w:r w:rsidRPr="002B13AF">
        <w:rPr>
          <w:rFonts w:ascii="Arial" w:hAnsi="Arial" w:cs="Arial"/>
          <w:lang w:eastAsia="en-US"/>
        </w:rPr>
        <w:t xml:space="preserve"> and the Republic of Botswana while planning to meet with the President of the Republic of Botswana, Mr M E K Masisi, at the beginning of July 2020; if not, what is the position in this regard; if so, (a) what are the relevant details, (b) how did she respond to the specified request and (c) on what statutory or any other grounds did she rely to accept the President’s request to intervene in a private matter;</w:t>
      </w:r>
    </w:p>
    <w:p w:rsidR="002B13AF" w:rsidRPr="002B13AF" w:rsidRDefault="002B13AF" w:rsidP="002B13AF">
      <w:pPr>
        <w:spacing w:after="240" w:line="360" w:lineRule="auto"/>
        <w:ind w:left="720" w:right="-142" w:hanging="720"/>
        <w:jc w:val="both"/>
        <w:rPr>
          <w:rFonts w:ascii="Arial" w:hAnsi="Arial" w:cs="Arial"/>
          <w:lang w:eastAsia="en-US"/>
        </w:rPr>
      </w:pPr>
      <w:r w:rsidRPr="002B13AF">
        <w:rPr>
          <w:rFonts w:ascii="Arial" w:hAnsi="Arial" w:cs="Arial"/>
          <w:lang w:eastAsia="en-US"/>
        </w:rPr>
        <w:t>(2)</w:t>
      </w:r>
      <w:r w:rsidRPr="002B13AF">
        <w:rPr>
          <w:rFonts w:ascii="Arial" w:hAnsi="Arial" w:cs="Arial"/>
          <w:lang w:eastAsia="en-US"/>
        </w:rPr>
        <w:tab/>
        <w:t>whether she has ever held any discussions in her official capacity as the Minister of State Security with President M E K Masisi regarding the allegations levelled against the specified person by the Republic of Botswana; if not, what is the position in this regard; if so, what are the relevant details;</w:t>
      </w:r>
    </w:p>
    <w:p w:rsidR="002B13AF" w:rsidRPr="002B13AF" w:rsidRDefault="002B13AF" w:rsidP="002B13AF">
      <w:pPr>
        <w:spacing w:after="240" w:line="360" w:lineRule="auto"/>
        <w:ind w:left="720" w:right="-142" w:hanging="720"/>
        <w:jc w:val="both"/>
        <w:rPr>
          <w:rFonts w:ascii="Arial" w:hAnsi="Arial" w:cs="Arial"/>
          <w:lang w:eastAsia="en-US"/>
        </w:rPr>
      </w:pPr>
      <w:r w:rsidRPr="002B13AF">
        <w:rPr>
          <w:rFonts w:ascii="Arial" w:hAnsi="Arial" w:cs="Arial"/>
          <w:lang w:eastAsia="en-US"/>
        </w:rPr>
        <w:t>(3)</w:t>
      </w:r>
      <w:r w:rsidRPr="002B13AF">
        <w:rPr>
          <w:rFonts w:ascii="Arial" w:hAnsi="Arial" w:cs="Arial"/>
          <w:lang w:eastAsia="en-US"/>
        </w:rPr>
        <w:tab/>
        <w:t xml:space="preserve">whether she has ever been asked in her official capacity as the Minister of State Security to intervene in the private matters of any of her colleagues; if </w:t>
      </w:r>
      <w:r w:rsidRPr="002B13AF">
        <w:rPr>
          <w:rFonts w:ascii="Arial" w:hAnsi="Arial" w:cs="Arial"/>
          <w:lang w:eastAsia="en-US"/>
        </w:rPr>
        <w:lastRenderedPageBreak/>
        <w:t>not, what is the position in this regard; if so, (a) what are the relevant details and (b) on what statutory and/or any other grounds did she rely in order to intervene in the private matters of any of her colleagues;</w:t>
      </w:r>
    </w:p>
    <w:p w:rsidR="002B13AF" w:rsidRPr="002B13AF" w:rsidRDefault="002B13AF" w:rsidP="002B13AF">
      <w:pPr>
        <w:spacing w:after="240" w:line="360" w:lineRule="auto"/>
        <w:ind w:left="720" w:right="-142" w:hanging="720"/>
        <w:jc w:val="both"/>
        <w:rPr>
          <w:rFonts w:ascii="Arial" w:hAnsi="Arial" w:cs="Arial"/>
          <w:lang w:eastAsia="en-US"/>
        </w:rPr>
      </w:pPr>
      <w:r w:rsidRPr="002B13AF">
        <w:rPr>
          <w:rFonts w:ascii="Arial" w:hAnsi="Arial" w:cs="Arial"/>
          <w:lang w:eastAsia="en-US"/>
        </w:rPr>
        <w:t>(4)</w:t>
      </w:r>
      <w:r w:rsidRPr="002B13AF">
        <w:rPr>
          <w:rFonts w:ascii="Arial" w:hAnsi="Arial" w:cs="Arial"/>
          <w:lang w:eastAsia="en-US"/>
        </w:rPr>
        <w:tab/>
        <w:t>why did she cancel her planned visit to the Republic of Botswana at the beginning of July 2020;</w:t>
      </w:r>
    </w:p>
    <w:p w:rsidR="002B13AF" w:rsidRDefault="002B13AF" w:rsidP="002B13AF">
      <w:pPr>
        <w:spacing w:after="240" w:line="360" w:lineRule="auto"/>
        <w:ind w:left="720" w:right="-142" w:hanging="720"/>
        <w:jc w:val="both"/>
        <w:rPr>
          <w:rFonts w:ascii="Arial" w:hAnsi="Arial" w:cs="Arial"/>
          <w:lang w:eastAsia="en-US"/>
        </w:rPr>
      </w:pPr>
      <w:r w:rsidRPr="002B13AF">
        <w:rPr>
          <w:rFonts w:ascii="Arial" w:hAnsi="Arial" w:cs="Arial"/>
          <w:lang w:eastAsia="en-US"/>
        </w:rPr>
        <w:t>(5)</w:t>
      </w:r>
      <w:r w:rsidRPr="002B13AF">
        <w:rPr>
          <w:rFonts w:ascii="Arial" w:hAnsi="Arial" w:cs="Arial"/>
          <w:lang w:eastAsia="en-US"/>
        </w:rPr>
        <w:tab/>
        <w:t>whether she intends to travel to the Republic of Botswana in the remainder of 2020 to discuss matters surrounding the (a) Southern African Customs Union and/or (b) allegations levelled against the said person; if not, in each case, why not; if so, what are the relevant details in each case?</w:t>
      </w:r>
      <w:r w:rsidRPr="002B13AF">
        <w:rPr>
          <w:rFonts w:ascii="Arial" w:hAnsi="Arial" w:cs="Arial"/>
          <w:lang w:eastAsia="en-US"/>
        </w:rPr>
        <w:tab/>
      </w:r>
      <w:r w:rsidRPr="002B13AF">
        <w:rPr>
          <w:rFonts w:ascii="Arial" w:hAnsi="Arial" w:cs="Arial"/>
          <w:lang w:eastAsia="en-US"/>
        </w:rPr>
        <w:tab/>
      </w:r>
      <w:r w:rsidRPr="002B13AF">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sidRPr="002B13AF">
        <w:rPr>
          <w:rFonts w:ascii="Arial" w:hAnsi="Arial" w:cs="Arial"/>
          <w:sz w:val="22"/>
          <w:szCs w:val="22"/>
          <w:lang w:eastAsia="en-US"/>
        </w:rPr>
        <w:t xml:space="preserve">         NW1982E</w:t>
      </w:r>
      <w:r w:rsidRPr="002B13AF">
        <w:rPr>
          <w:rFonts w:ascii="Arial" w:hAnsi="Arial" w:cs="Arial"/>
          <w:lang w:eastAsia="en-US"/>
        </w:rPr>
        <w:t xml:space="preserve"> </w:t>
      </w:r>
    </w:p>
    <w:p w:rsidR="00BE554C" w:rsidRPr="004C6929" w:rsidRDefault="00BE554C" w:rsidP="004C4339">
      <w:pPr>
        <w:spacing w:after="240" w:line="360" w:lineRule="auto"/>
        <w:ind w:right="-142"/>
        <w:jc w:val="both"/>
        <w:rPr>
          <w:rFonts w:ascii="Arial" w:hAnsi="Arial" w:cs="Arial"/>
          <w:b/>
          <w:bCs/>
          <w:lang w:eastAsia="en-US"/>
        </w:rPr>
      </w:pPr>
      <w:r w:rsidRPr="004C6929">
        <w:rPr>
          <w:rFonts w:ascii="Arial" w:hAnsi="Arial" w:cs="Arial"/>
          <w:b/>
          <w:bCs/>
          <w:lang w:eastAsia="en-US"/>
        </w:rPr>
        <w:t>REPLY</w:t>
      </w:r>
    </w:p>
    <w:p w:rsidR="00051F24" w:rsidRPr="00051F24" w:rsidRDefault="00051F24" w:rsidP="00051F24">
      <w:pPr>
        <w:spacing w:line="360" w:lineRule="auto"/>
        <w:ind w:right="-142"/>
        <w:jc w:val="both"/>
        <w:rPr>
          <w:rFonts w:ascii="Arial" w:hAnsi="Arial" w:cs="Arial"/>
          <w:lang w:eastAsia="en-US"/>
        </w:rPr>
      </w:pPr>
      <w:r w:rsidRPr="00051F24">
        <w:rPr>
          <w:rFonts w:ascii="Arial" w:hAnsi="Arial" w:cs="Arial"/>
          <w:lang w:eastAsia="en-US"/>
        </w:rPr>
        <w:t xml:space="preserve">(1) </w:t>
      </w:r>
      <w:r w:rsidRPr="00051F24">
        <w:rPr>
          <w:rFonts w:ascii="Arial" w:hAnsi="Arial" w:cs="Arial"/>
          <w:lang w:eastAsia="en-US"/>
        </w:rPr>
        <w:tab/>
        <w:t xml:space="preserve">The Minister has never been asked by the President to intervene on the </w:t>
      </w:r>
    </w:p>
    <w:p w:rsidR="00051F24" w:rsidRPr="00051F24" w:rsidRDefault="00051F24" w:rsidP="00051F24">
      <w:pPr>
        <w:spacing w:line="360" w:lineRule="auto"/>
        <w:ind w:right="-142" w:firstLine="720"/>
        <w:jc w:val="both"/>
        <w:rPr>
          <w:rFonts w:ascii="Arial" w:hAnsi="Arial" w:cs="Arial"/>
          <w:lang w:eastAsia="en-US"/>
        </w:rPr>
      </w:pPr>
      <w:r w:rsidRPr="00051F24">
        <w:rPr>
          <w:rFonts w:ascii="Arial" w:hAnsi="Arial" w:cs="Arial"/>
          <w:lang w:eastAsia="en-US"/>
        </w:rPr>
        <w:t xml:space="preserve">matter in question. </w:t>
      </w:r>
    </w:p>
    <w:p w:rsidR="00051F24" w:rsidRPr="00051F24" w:rsidRDefault="00051F24" w:rsidP="00051F24">
      <w:pPr>
        <w:spacing w:line="360" w:lineRule="auto"/>
        <w:ind w:right="-142"/>
        <w:jc w:val="both"/>
        <w:rPr>
          <w:rFonts w:ascii="Arial" w:hAnsi="Arial" w:cs="Arial"/>
          <w:sz w:val="16"/>
          <w:szCs w:val="16"/>
          <w:lang w:eastAsia="en-US"/>
        </w:rPr>
      </w:pPr>
    </w:p>
    <w:p w:rsidR="00051F24" w:rsidRPr="00051F24" w:rsidRDefault="00051F24" w:rsidP="00051F24">
      <w:pPr>
        <w:spacing w:line="360" w:lineRule="auto"/>
        <w:ind w:left="720" w:right="-142"/>
        <w:jc w:val="both"/>
        <w:rPr>
          <w:rFonts w:ascii="Arial" w:hAnsi="Arial" w:cs="Arial"/>
          <w:lang w:eastAsia="en-US"/>
        </w:rPr>
      </w:pPr>
      <w:r w:rsidRPr="00051F24">
        <w:rPr>
          <w:rFonts w:ascii="Arial" w:hAnsi="Arial" w:cs="Arial"/>
          <w:lang w:eastAsia="en-US"/>
        </w:rPr>
        <w:t xml:space="preserve">Any legal matter between South Africa and any other country would be dealt with through the appropriate channels and instruments, such as mutual legal assistance. The Ministry responsible for the Civilian Intelligence structures is not one of such instruments. </w:t>
      </w:r>
    </w:p>
    <w:p w:rsidR="00051F24" w:rsidRPr="00051F24" w:rsidRDefault="00051F24" w:rsidP="00051F24">
      <w:pPr>
        <w:spacing w:line="360" w:lineRule="auto"/>
        <w:ind w:right="-142"/>
        <w:jc w:val="both"/>
        <w:rPr>
          <w:rFonts w:ascii="Arial" w:hAnsi="Arial" w:cs="Arial"/>
          <w:sz w:val="16"/>
          <w:szCs w:val="16"/>
          <w:lang w:eastAsia="en-US"/>
        </w:rPr>
      </w:pPr>
    </w:p>
    <w:p w:rsidR="00051F24" w:rsidRPr="00051F24" w:rsidRDefault="00051F24" w:rsidP="00051F24">
      <w:pPr>
        <w:spacing w:line="360" w:lineRule="auto"/>
        <w:ind w:right="-142"/>
        <w:jc w:val="both"/>
        <w:rPr>
          <w:rFonts w:ascii="Arial" w:hAnsi="Arial" w:cs="Arial"/>
          <w:lang w:eastAsia="en-US"/>
        </w:rPr>
      </w:pPr>
      <w:r w:rsidRPr="00051F24">
        <w:rPr>
          <w:rFonts w:ascii="Arial" w:hAnsi="Arial" w:cs="Arial"/>
          <w:lang w:eastAsia="en-US"/>
        </w:rPr>
        <w:t>(2)</w:t>
      </w:r>
      <w:r w:rsidRPr="00051F24">
        <w:rPr>
          <w:rFonts w:ascii="Arial" w:hAnsi="Arial" w:cs="Arial"/>
          <w:lang w:eastAsia="en-US"/>
        </w:rPr>
        <w:tab/>
        <w:t>There has never been a discussion between the President of Botswana and</w:t>
      </w:r>
    </w:p>
    <w:p w:rsidR="00051F24" w:rsidRPr="00051F24" w:rsidRDefault="00051F24" w:rsidP="00051F24">
      <w:pPr>
        <w:spacing w:line="360" w:lineRule="auto"/>
        <w:ind w:right="-142" w:firstLine="720"/>
        <w:jc w:val="both"/>
        <w:rPr>
          <w:rFonts w:ascii="Arial" w:hAnsi="Arial" w:cs="Arial"/>
          <w:lang w:eastAsia="en-US"/>
        </w:rPr>
      </w:pPr>
      <w:r w:rsidRPr="00051F24">
        <w:rPr>
          <w:rFonts w:ascii="Arial" w:hAnsi="Arial" w:cs="Arial"/>
          <w:lang w:eastAsia="en-US"/>
        </w:rPr>
        <w:t>the Minister on this matter.</w:t>
      </w:r>
    </w:p>
    <w:p w:rsidR="00051F24" w:rsidRPr="00051F24" w:rsidRDefault="00051F24" w:rsidP="00051F24">
      <w:pPr>
        <w:spacing w:line="360" w:lineRule="auto"/>
        <w:ind w:right="-142"/>
        <w:jc w:val="both"/>
        <w:rPr>
          <w:rFonts w:ascii="Arial" w:hAnsi="Arial" w:cs="Arial"/>
          <w:sz w:val="16"/>
          <w:szCs w:val="16"/>
          <w:lang w:eastAsia="en-US"/>
        </w:rPr>
      </w:pPr>
    </w:p>
    <w:p w:rsidR="00051F24" w:rsidRPr="00051F24" w:rsidRDefault="00051F24" w:rsidP="00051F24">
      <w:pPr>
        <w:spacing w:line="360" w:lineRule="auto"/>
        <w:ind w:right="-142"/>
        <w:jc w:val="both"/>
        <w:rPr>
          <w:rFonts w:ascii="Arial" w:hAnsi="Arial" w:cs="Arial"/>
          <w:lang w:eastAsia="en-US"/>
        </w:rPr>
      </w:pPr>
      <w:r w:rsidRPr="00051F24">
        <w:rPr>
          <w:rFonts w:ascii="Arial" w:hAnsi="Arial" w:cs="Arial"/>
          <w:lang w:eastAsia="en-US"/>
        </w:rPr>
        <w:t>(3)</w:t>
      </w:r>
      <w:r w:rsidRPr="00051F24">
        <w:rPr>
          <w:rFonts w:ascii="Arial" w:hAnsi="Arial" w:cs="Arial"/>
          <w:lang w:eastAsia="en-US"/>
        </w:rPr>
        <w:tab/>
        <w:t>None.</w:t>
      </w:r>
    </w:p>
    <w:p w:rsidR="00051F24" w:rsidRPr="00051F24" w:rsidRDefault="00051F24" w:rsidP="00051F24">
      <w:pPr>
        <w:spacing w:line="360" w:lineRule="auto"/>
        <w:ind w:right="-142"/>
        <w:jc w:val="both"/>
        <w:rPr>
          <w:rFonts w:ascii="Arial" w:hAnsi="Arial" w:cs="Arial"/>
          <w:sz w:val="16"/>
          <w:szCs w:val="16"/>
          <w:lang w:eastAsia="en-US"/>
        </w:rPr>
      </w:pPr>
    </w:p>
    <w:p w:rsidR="00051F24" w:rsidRPr="00051F24" w:rsidRDefault="00051F24" w:rsidP="00051F24">
      <w:pPr>
        <w:spacing w:line="360" w:lineRule="auto"/>
        <w:ind w:right="-142"/>
        <w:jc w:val="both"/>
        <w:rPr>
          <w:rFonts w:ascii="Arial" w:hAnsi="Arial" w:cs="Arial"/>
          <w:lang w:eastAsia="en-US"/>
        </w:rPr>
      </w:pPr>
      <w:r w:rsidRPr="00051F24">
        <w:rPr>
          <w:rFonts w:ascii="Arial" w:hAnsi="Arial" w:cs="Arial"/>
          <w:lang w:eastAsia="en-US"/>
        </w:rPr>
        <w:t>(4)</w:t>
      </w:r>
      <w:r w:rsidRPr="00051F24">
        <w:rPr>
          <w:rFonts w:ascii="Arial" w:hAnsi="Arial" w:cs="Arial"/>
          <w:lang w:eastAsia="en-US"/>
        </w:rPr>
        <w:tab/>
        <w:t>The visit was cancelled because of other commitments</w:t>
      </w:r>
      <w:r w:rsidR="00371D1A">
        <w:rPr>
          <w:rFonts w:ascii="Arial" w:hAnsi="Arial" w:cs="Arial"/>
          <w:lang w:eastAsia="en-US"/>
        </w:rPr>
        <w:t>.</w:t>
      </w:r>
      <w:r w:rsidRPr="00051F24">
        <w:rPr>
          <w:rFonts w:ascii="Arial" w:hAnsi="Arial" w:cs="Arial"/>
          <w:lang w:eastAsia="en-US"/>
        </w:rPr>
        <w:t xml:space="preserve">  </w:t>
      </w:r>
    </w:p>
    <w:p w:rsidR="00051F24" w:rsidRPr="00051F24" w:rsidRDefault="00051F24" w:rsidP="00051F24">
      <w:pPr>
        <w:spacing w:line="360" w:lineRule="auto"/>
        <w:ind w:right="-142"/>
        <w:jc w:val="both"/>
        <w:rPr>
          <w:rFonts w:ascii="Arial" w:hAnsi="Arial" w:cs="Arial"/>
          <w:sz w:val="16"/>
          <w:szCs w:val="16"/>
          <w:lang w:eastAsia="en-US"/>
        </w:rPr>
      </w:pPr>
    </w:p>
    <w:p w:rsidR="00BE554C" w:rsidRPr="00051F24" w:rsidRDefault="00051F24" w:rsidP="00526105">
      <w:pPr>
        <w:spacing w:line="360" w:lineRule="auto"/>
        <w:ind w:left="720" w:right="-142" w:hanging="720"/>
        <w:jc w:val="both"/>
        <w:rPr>
          <w:rFonts w:ascii="Arial" w:hAnsi="Arial" w:cs="Arial"/>
          <w:lang w:eastAsia="en-US"/>
        </w:rPr>
      </w:pPr>
      <w:r w:rsidRPr="00051F24">
        <w:rPr>
          <w:rFonts w:ascii="Arial" w:hAnsi="Arial" w:cs="Arial"/>
          <w:lang w:eastAsia="en-US"/>
        </w:rPr>
        <w:t xml:space="preserve">(5) </w:t>
      </w:r>
      <w:r w:rsidRPr="00051F24">
        <w:rPr>
          <w:rFonts w:ascii="Arial" w:hAnsi="Arial" w:cs="Arial"/>
          <w:lang w:eastAsia="en-US"/>
        </w:rPr>
        <w:tab/>
      </w:r>
      <w:r>
        <w:rPr>
          <w:rFonts w:ascii="Arial" w:hAnsi="Arial" w:cs="Arial"/>
          <w:lang w:eastAsia="en-US"/>
        </w:rPr>
        <w:t>P</w:t>
      </w:r>
      <w:r w:rsidRPr="00051F24">
        <w:rPr>
          <w:rFonts w:ascii="Arial" w:hAnsi="Arial" w:cs="Arial"/>
          <w:lang w:eastAsia="en-US"/>
        </w:rPr>
        <w:t>urpose for which the visit was intended remains valid, therefore,</w:t>
      </w:r>
      <w:r w:rsidR="00526105">
        <w:rPr>
          <w:rFonts w:ascii="Arial" w:hAnsi="Arial" w:cs="Arial"/>
          <w:lang w:eastAsia="en-US"/>
        </w:rPr>
        <w:t xml:space="preserve"> </w:t>
      </w:r>
      <w:r w:rsidR="00371D1A">
        <w:rPr>
          <w:rFonts w:ascii="Arial" w:hAnsi="Arial" w:cs="Arial"/>
          <w:lang w:eastAsia="en-US"/>
        </w:rPr>
        <w:t>a</w:t>
      </w:r>
      <w:r w:rsidR="00526105">
        <w:rPr>
          <w:rFonts w:ascii="Arial" w:hAnsi="Arial" w:cs="Arial"/>
          <w:lang w:eastAsia="en-US"/>
        </w:rPr>
        <w:t xml:space="preserve"> visit in the near future cannot be rulled out.</w:t>
      </w:r>
    </w:p>
    <w:p w:rsidR="004C4339" w:rsidRPr="00051F24" w:rsidRDefault="004C4339" w:rsidP="00EA2522">
      <w:pPr>
        <w:spacing w:line="360" w:lineRule="auto"/>
        <w:ind w:right="-142"/>
        <w:jc w:val="both"/>
        <w:rPr>
          <w:rFonts w:ascii="Arial" w:hAnsi="Arial" w:cs="Arial"/>
          <w:lang w:eastAsia="en-US"/>
        </w:rPr>
      </w:pPr>
    </w:p>
    <w:sectPr w:rsidR="004C4339" w:rsidRPr="00051F24"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A5" w:rsidRDefault="00AE09A5" w:rsidP="006827E9">
      <w:r>
        <w:separator/>
      </w:r>
    </w:p>
  </w:endnote>
  <w:endnote w:type="continuationSeparator" w:id="1">
    <w:p w:rsidR="00AE09A5" w:rsidRDefault="00AE09A5"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D82E74" w:rsidRDefault="00D82E74" w:rsidP="00D82E74">
    <w:pPr>
      <w:pStyle w:val="Footer"/>
      <w:pBdr>
        <w:top w:val="single" w:sz="4" w:space="1" w:color="auto"/>
      </w:pBdr>
      <w:jc w:val="both"/>
      <w:rPr>
        <w:color w:val="808080"/>
      </w:rPr>
    </w:pPr>
    <w:r w:rsidRPr="00D82E74">
      <w:rPr>
        <w:rFonts w:ascii="Arial" w:hAnsi="Arial" w:cs="Arial"/>
        <w:color w:val="808080"/>
        <w:sz w:val="23"/>
        <w:szCs w:val="23"/>
        <w:lang w:eastAsia="en-US"/>
      </w:rPr>
      <w:t>Reply</w:t>
    </w:r>
    <w:r w:rsidR="004C6929">
      <w:rPr>
        <w:rFonts w:ascii="Arial" w:hAnsi="Arial" w:cs="Arial"/>
        <w:color w:val="808080"/>
        <w:sz w:val="23"/>
        <w:szCs w:val="23"/>
        <w:lang w:eastAsia="en-US"/>
      </w:rPr>
      <w:t xml:space="preserve"> to the Parliamentary Question </w:t>
    </w:r>
    <w:r w:rsidR="002B13AF">
      <w:rPr>
        <w:rFonts w:ascii="Arial" w:hAnsi="Arial" w:cs="Arial"/>
        <w:color w:val="808080"/>
        <w:sz w:val="23"/>
        <w:szCs w:val="23"/>
        <w:lang w:eastAsia="en-US"/>
      </w:rPr>
      <w:t>1598</w:t>
    </w:r>
    <w:r w:rsidRPr="00D82E74">
      <w:rPr>
        <w:rFonts w:ascii="Arial" w:hAnsi="Arial" w:cs="Arial"/>
        <w:color w:val="808080"/>
        <w:sz w:val="23"/>
        <w:szCs w:val="23"/>
        <w:lang w:eastAsia="en-US"/>
      </w:rPr>
      <w:t xml:space="preserve"> [</w:t>
    </w:r>
    <w:r w:rsidR="002B13AF" w:rsidRPr="002B13AF">
      <w:rPr>
        <w:rFonts w:ascii="Arial" w:hAnsi="Arial" w:cs="Arial"/>
        <w:color w:val="808080"/>
        <w:sz w:val="23"/>
        <w:szCs w:val="23"/>
        <w:lang w:eastAsia="en-US"/>
      </w:rPr>
      <w:t>NW</w:t>
    </w:r>
    <w:r w:rsidR="002B13AF">
      <w:rPr>
        <w:rFonts w:ascii="Arial" w:hAnsi="Arial" w:cs="Arial"/>
        <w:color w:val="808080"/>
        <w:sz w:val="23"/>
        <w:szCs w:val="23"/>
        <w:lang w:eastAsia="en-US"/>
      </w:rPr>
      <w:t xml:space="preserve"> </w:t>
    </w:r>
    <w:r w:rsidR="002B13AF" w:rsidRPr="002B13AF">
      <w:rPr>
        <w:rFonts w:ascii="Arial" w:hAnsi="Arial" w:cs="Arial"/>
        <w:color w:val="808080"/>
        <w:sz w:val="23"/>
        <w:szCs w:val="23"/>
        <w:lang w:eastAsia="en-US"/>
      </w:rPr>
      <w:t>1982E</w:t>
    </w:r>
    <w:r w:rsidRPr="00D82E74">
      <w:rPr>
        <w:rFonts w:ascii="Arial" w:hAnsi="Arial" w:cs="Arial"/>
        <w:color w:val="808080"/>
        <w:sz w:val="23"/>
        <w:szCs w:val="23"/>
        <w:lang w:eastAsia="en-US"/>
      </w:rPr>
      <w:t xml:space="preserve">] ask by </w:t>
    </w:r>
    <w:r w:rsidR="004C6929" w:rsidRPr="004C6929">
      <w:rPr>
        <w:rFonts w:ascii="Arial" w:hAnsi="Arial" w:cs="Arial"/>
        <w:color w:val="808080"/>
        <w:sz w:val="23"/>
        <w:szCs w:val="23"/>
        <w:lang w:eastAsia="en-US"/>
      </w:rPr>
      <w:t xml:space="preserve">Ms D Kohler (DA) </w:t>
    </w:r>
    <w:r w:rsidR="004C6929">
      <w:rPr>
        <w:rFonts w:ascii="Arial" w:hAnsi="Arial" w:cs="Arial"/>
        <w:color w:val="808080"/>
        <w:sz w:val="23"/>
        <w:szCs w:val="23"/>
        <w:lang w:eastAsia="en-US"/>
      </w:rPr>
      <w:t>to</w:t>
    </w:r>
    <w:r w:rsidRPr="00D82E74">
      <w:rPr>
        <w:rFonts w:ascii="Arial" w:hAnsi="Arial" w:cs="Arial"/>
        <w:color w:val="808080"/>
        <w:sz w:val="23"/>
        <w:szCs w:val="23"/>
        <w:lang w:eastAsia="en-US"/>
      </w:rPr>
      <w:t xml:space="preserve"> the Minister of State Security.</w:t>
    </w:r>
  </w:p>
  <w:p w:rsidR="006827E9" w:rsidRPr="004C6929" w:rsidRDefault="00D82E74"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7D5C14">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7D5C14">
      <w:rPr>
        <w:rFonts w:ascii="Arial" w:hAnsi="Arial" w:cs="Arial"/>
        <w:b/>
        <w:bCs/>
        <w:noProof/>
        <w:sz w:val="20"/>
        <w:szCs w:val="20"/>
      </w:rPr>
      <w:t>2</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A5" w:rsidRDefault="00AE09A5" w:rsidP="006827E9">
      <w:r>
        <w:separator/>
      </w:r>
    </w:p>
  </w:footnote>
  <w:footnote w:type="continuationSeparator" w:id="1">
    <w:p w:rsidR="00AE09A5" w:rsidRDefault="00AE09A5"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4"/>
  </w:num>
  <w:num w:numId="4">
    <w:abstractNumId w:val="36"/>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39"/>
  </w:num>
  <w:num w:numId="14">
    <w:abstractNumId w:val="4"/>
  </w:num>
  <w:num w:numId="15">
    <w:abstractNumId w:val="5"/>
  </w:num>
  <w:num w:numId="16">
    <w:abstractNumId w:val="11"/>
  </w:num>
  <w:num w:numId="17">
    <w:abstractNumId w:val="21"/>
  </w:num>
  <w:num w:numId="18">
    <w:abstractNumId w:val="37"/>
  </w:num>
  <w:num w:numId="19">
    <w:abstractNumId w:val="6"/>
  </w:num>
  <w:num w:numId="20">
    <w:abstractNumId w:val="32"/>
  </w:num>
  <w:num w:numId="21">
    <w:abstractNumId w:val="41"/>
  </w:num>
  <w:num w:numId="22">
    <w:abstractNumId w:val="29"/>
  </w:num>
  <w:num w:numId="23">
    <w:abstractNumId w:val="23"/>
  </w:num>
  <w:num w:numId="24">
    <w:abstractNumId w:val="13"/>
  </w:num>
  <w:num w:numId="25">
    <w:abstractNumId w:val="7"/>
  </w:num>
  <w:num w:numId="26">
    <w:abstractNumId w:val="15"/>
  </w:num>
  <w:num w:numId="27">
    <w:abstractNumId w:val="40"/>
  </w:num>
  <w:num w:numId="28">
    <w:abstractNumId w:val="25"/>
  </w:num>
  <w:num w:numId="29">
    <w:abstractNumId w:val="33"/>
  </w:num>
  <w:num w:numId="30">
    <w:abstractNumId w:val="3"/>
  </w:num>
  <w:num w:numId="31">
    <w:abstractNumId w:val="20"/>
  </w:num>
  <w:num w:numId="32">
    <w:abstractNumId w:val="18"/>
  </w:num>
  <w:num w:numId="33">
    <w:abstractNumId w:val="35"/>
  </w:num>
  <w:num w:numId="34">
    <w:abstractNumId w:val="12"/>
  </w:num>
  <w:num w:numId="35">
    <w:abstractNumId w:val="38"/>
  </w:num>
  <w:num w:numId="36">
    <w:abstractNumId w:val="24"/>
  </w:num>
  <w:num w:numId="37">
    <w:abstractNumId w:val="42"/>
  </w:num>
  <w:num w:numId="38">
    <w:abstractNumId w:val="31"/>
  </w:num>
  <w:num w:numId="39">
    <w:abstractNumId w:val="2"/>
  </w:num>
  <w:num w:numId="40">
    <w:abstractNumId w:val="0"/>
  </w:num>
  <w:num w:numId="41">
    <w:abstractNumId w:val="19"/>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71F1"/>
    <w:rsid w:val="00040C36"/>
    <w:rsid w:val="00045057"/>
    <w:rsid w:val="00046643"/>
    <w:rsid w:val="00051F24"/>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7BB7"/>
    <w:rsid w:val="000D6B86"/>
    <w:rsid w:val="000E1B79"/>
    <w:rsid w:val="000E50C4"/>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B0EF4"/>
    <w:rsid w:val="002B13AF"/>
    <w:rsid w:val="002B602B"/>
    <w:rsid w:val="002C038A"/>
    <w:rsid w:val="002C59E6"/>
    <w:rsid w:val="002D27FF"/>
    <w:rsid w:val="002D45DD"/>
    <w:rsid w:val="002D5329"/>
    <w:rsid w:val="002D739F"/>
    <w:rsid w:val="002E712A"/>
    <w:rsid w:val="002F5A8D"/>
    <w:rsid w:val="002F5D1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1D1A"/>
    <w:rsid w:val="0037511A"/>
    <w:rsid w:val="0038139D"/>
    <w:rsid w:val="00390B6D"/>
    <w:rsid w:val="00393EFD"/>
    <w:rsid w:val="00397DAE"/>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22DF8"/>
    <w:rsid w:val="00424139"/>
    <w:rsid w:val="00426789"/>
    <w:rsid w:val="0043242E"/>
    <w:rsid w:val="004414DC"/>
    <w:rsid w:val="00453613"/>
    <w:rsid w:val="00455B79"/>
    <w:rsid w:val="004608DD"/>
    <w:rsid w:val="004655D6"/>
    <w:rsid w:val="00473EE9"/>
    <w:rsid w:val="0047579D"/>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26105"/>
    <w:rsid w:val="00531C86"/>
    <w:rsid w:val="00534F7F"/>
    <w:rsid w:val="0054134C"/>
    <w:rsid w:val="00541F58"/>
    <w:rsid w:val="00557FA8"/>
    <w:rsid w:val="00560B66"/>
    <w:rsid w:val="00562871"/>
    <w:rsid w:val="00573AFE"/>
    <w:rsid w:val="00581E95"/>
    <w:rsid w:val="005821BF"/>
    <w:rsid w:val="00590AD0"/>
    <w:rsid w:val="00595420"/>
    <w:rsid w:val="005A105A"/>
    <w:rsid w:val="005A7207"/>
    <w:rsid w:val="005B62B7"/>
    <w:rsid w:val="005D4AF6"/>
    <w:rsid w:val="005E1231"/>
    <w:rsid w:val="005E13FB"/>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7A17"/>
    <w:rsid w:val="006B7001"/>
    <w:rsid w:val="006C3EFB"/>
    <w:rsid w:val="006C499A"/>
    <w:rsid w:val="006C4ACB"/>
    <w:rsid w:val="006C7C71"/>
    <w:rsid w:val="006D0972"/>
    <w:rsid w:val="006D2E0E"/>
    <w:rsid w:val="006E114D"/>
    <w:rsid w:val="006F1FE6"/>
    <w:rsid w:val="006F3082"/>
    <w:rsid w:val="006F6661"/>
    <w:rsid w:val="006F7F44"/>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5C14"/>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81641"/>
    <w:rsid w:val="00881697"/>
    <w:rsid w:val="0089545A"/>
    <w:rsid w:val="00897CDC"/>
    <w:rsid w:val="008A1093"/>
    <w:rsid w:val="008A3B4A"/>
    <w:rsid w:val="008A795B"/>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42FC9"/>
    <w:rsid w:val="00A5760C"/>
    <w:rsid w:val="00A5762C"/>
    <w:rsid w:val="00A626BB"/>
    <w:rsid w:val="00A7798E"/>
    <w:rsid w:val="00A82714"/>
    <w:rsid w:val="00A90FAE"/>
    <w:rsid w:val="00A961AE"/>
    <w:rsid w:val="00A97777"/>
    <w:rsid w:val="00AA03CC"/>
    <w:rsid w:val="00AA4E71"/>
    <w:rsid w:val="00AB1B70"/>
    <w:rsid w:val="00AB3FC6"/>
    <w:rsid w:val="00AC2681"/>
    <w:rsid w:val="00AC2995"/>
    <w:rsid w:val="00AC7F24"/>
    <w:rsid w:val="00AD0461"/>
    <w:rsid w:val="00AD62C5"/>
    <w:rsid w:val="00AE09A5"/>
    <w:rsid w:val="00AE13D1"/>
    <w:rsid w:val="00AE76A5"/>
    <w:rsid w:val="00AF0769"/>
    <w:rsid w:val="00AF135C"/>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D6854"/>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3F19"/>
    <w:rsid w:val="00CB0D6F"/>
    <w:rsid w:val="00CB7CC4"/>
    <w:rsid w:val="00CC3CD8"/>
    <w:rsid w:val="00CC6FC0"/>
    <w:rsid w:val="00CE63AB"/>
    <w:rsid w:val="00CE7565"/>
    <w:rsid w:val="00CF7B08"/>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61CB-3416-4FD0-BE40-AB4F9CFF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2020-08-21T14:17:00Z</dcterms:created>
  <dcterms:modified xsi:type="dcterms:W3CDTF">2020-08-21T14:17:00Z</dcterms:modified>
</cp:coreProperties>
</file>