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6" w:rsidRPr="008A3AC6" w:rsidRDefault="008A3AC6" w:rsidP="008A3AC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A3AC6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A3AC6" w:rsidRPr="008A3AC6" w:rsidRDefault="008A3AC6" w:rsidP="008A3AC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A3AC6">
        <w:rPr>
          <w:rFonts w:ascii="Arial" w:hAnsi="Arial" w:cs="Arial"/>
          <w:b/>
          <w:bCs/>
          <w:sz w:val="20"/>
          <w:szCs w:val="20"/>
        </w:rPr>
        <w:t>WRITTEN REPLY</w:t>
      </w:r>
    </w:p>
    <w:p w:rsidR="008A3AC6" w:rsidRPr="008A3AC6" w:rsidRDefault="008A3AC6" w:rsidP="008A3AC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A3AC6">
        <w:rPr>
          <w:rFonts w:ascii="Arial" w:hAnsi="Arial" w:cs="Arial"/>
          <w:b/>
          <w:bCs/>
          <w:sz w:val="20"/>
          <w:szCs w:val="20"/>
        </w:rPr>
        <w:t>QUESTION 1591</w:t>
      </w:r>
    </w:p>
    <w:p w:rsidR="005D3403" w:rsidRPr="008A3AC6" w:rsidRDefault="008A3AC6" w:rsidP="008A3A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A3AC6">
        <w:rPr>
          <w:rFonts w:ascii="Arial" w:hAnsi="Arial" w:cs="Arial"/>
          <w:b/>
          <w:bCs/>
          <w:sz w:val="20"/>
          <w:szCs w:val="20"/>
        </w:rPr>
        <w:t>DATE OF PUBLICATION OF INTERNAL OUESTION PAPER. 30/04/2015</w:t>
      </w:r>
      <w:r>
        <w:rPr>
          <w:rFonts w:ascii="Arial" w:hAnsi="Arial" w:cs="Arial"/>
          <w:b/>
          <w:bCs/>
          <w:sz w:val="20"/>
          <w:szCs w:val="20"/>
        </w:rPr>
        <w:br/>
        <w:t>INTERNAL QUESTION PAPER: 12/</w:t>
      </w:r>
      <w:r w:rsidRPr="008A3AC6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A3AC6">
        <w:rPr>
          <w:rFonts w:ascii="Arial" w:hAnsi="Arial" w:cs="Arial"/>
          <w:b/>
          <w:bCs/>
          <w:sz w:val="20"/>
          <w:szCs w:val="20"/>
        </w:rPr>
        <w:t xml:space="preserve">1591. Mr A M </w:t>
      </w:r>
      <w:proofErr w:type="spellStart"/>
      <w:r w:rsidRPr="008A3AC6">
        <w:rPr>
          <w:rFonts w:ascii="Arial" w:hAnsi="Arial" w:cs="Arial"/>
          <w:b/>
          <w:bCs/>
          <w:sz w:val="20"/>
          <w:szCs w:val="20"/>
        </w:rPr>
        <w:t>Shaik</w:t>
      </w:r>
      <w:proofErr w:type="spellEnd"/>
      <w:r w:rsidRPr="008A3AC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A3AC6">
        <w:rPr>
          <w:rFonts w:ascii="Arial" w:hAnsi="Arial" w:cs="Arial"/>
          <w:b/>
          <w:bCs/>
          <w:sz w:val="20"/>
          <w:szCs w:val="20"/>
        </w:rPr>
        <w:t>Emam</w:t>
      </w:r>
      <w:proofErr w:type="spellEnd"/>
      <w:r w:rsidRPr="008A3AC6">
        <w:rPr>
          <w:rFonts w:ascii="Arial" w:hAnsi="Arial" w:cs="Arial"/>
          <w:b/>
          <w:bCs/>
          <w:sz w:val="20"/>
          <w:szCs w:val="20"/>
        </w:rPr>
        <w:t xml:space="preserve"> (NFP) to ask the Minister of Basic Education: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A3AC6">
        <w:rPr>
          <w:rFonts w:ascii="Arial" w:hAnsi="Arial" w:cs="Arial"/>
          <w:sz w:val="20"/>
          <w:szCs w:val="20"/>
        </w:rPr>
        <w:t xml:space="preserve">With reference to her reply to question 1748 on </w:t>
      </w:r>
      <w:r w:rsidRPr="008A3AC6">
        <w:rPr>
          <w:rFonts w:ascii="Arial" w:hAnsi="Arial" w:cs="Arial"/>
          <w:b/>
          <w:bCs/>
          <w:sz w:val="20"/>
          <w:szCs w:val="20"/>
        </w:rPr>
        <w:t xml:space="preserve">10 </w:t>
      </w:r>
      <w:r w:rsidRPr="008A3AC6">
        <w:rPr>
          <w:rFonts w:ascii="Arial" w:hAnsi="Arial" w:cs="Arial"/>
          <w:sz w:val="20"/>
          <w:szCs w:val="20"/>
        </w:rPr>
        <w:t>October 2014 and in view of new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schools countrywide that have just been completed and other schools that are in the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process of completion, where no provision has been made for sport to form part of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the school curriculum (details furnished), (a) why has her department not taken the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necessary steps to (i) ensure that sport is included in the school curriculum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provide the necessary sporting facilities and (b) what steps will she take to rectify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 xml:space="preserve">the relevant issues? </w:t>
      </w:r>
      <w:r w:rsidRPr="008A3AC6">
        <w:rPr>
          <w:rFonts w:ascii="Arial" w:hAnsi="Arial" w:cs="Arial"/>
          <w:bCs/>
          <w:sz w:val="20"/>
          <w:szCs w:val="20"/>
        </w:rPr>
        <w:t>NW1801E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A3AC6">
        <w:rPr>
          <w:rFonts w:ascii="Arial" w:hAnsi="Arial" w:cs="Arial"/>
          <w:sz w:val="20"/>
          <w:szCs w:val="20"/>
        </w:rPr>
        <w:t>(a) (i) The provinces have been provided with the list of the new schools and have engaged with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the schools to assist them in drawing up the sport programme as part of the school plan. The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schools have been registered in the 2014 School league programme and are participating in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the cluster competitions. The codes and federations are providing coach training to educators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and special attention is paid to these new schools.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3AC6">
        <w:rPr>
          <w:rFonts w:ascii="Arial" w:hAnsi="Arial" w:cs="Arial"/>
          <w:sz w:val="20"/>
          <w:szCs w:val="20"/>
        </w:rPr>
        <w:t>(a) (</w:t>
      </w:r>
      <w:proofErr w:type="gramStart"/>
      <w:r w:rsidRPr="008A3AC6">
        <w:rPr>
          <w:rFonts w:ascii="Arial" w:hAnsi="Arial" w:cs="Arial"/>
          <w:sz w:val="20"/>
          <w:szCs w:val="20"/>
        </w:rPr>
        <w:t>ii</w:t>
      </w:r>
      <w:proofErr w:type="gramEnd"/>
      <w:r w:rsidRPr="008A3AC6">
        <w:rPr>
          <w:rFonts w:ascii="Arial" w:hAnsi="Arial" w:cs="Arial"/>
          <w:sz w:val="20"/>
          <w:szCs w:val="20"/>
        </w:rPr>
        <w:t>). The Regulations Relating to Minimum Uniform Norms and Standards for Public School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3AC6">
        <w:rPr>
          <w:rFonts w:ascii="Arial" w:hAnsi="Arial" w:cs="Arial"/>
          <w:sz w:val="20"/>
          <w:szCs w:val="20"/>
        </w:rPr>
        <w:t>Infrastructure,</w:t>
      </w:r>
      <w:proofErr w:type="gramEnd"/>
      <w:r w:rsidRPr="008A3AC6">
        <w:rPr>
          <w:rFonts w:ascii="Arial" w:hAnsi="Arial" w:cs="Arial"/>
          <w:sz w:val="20"/>
          <w:szCs w:val="20"/>
        </w:rPr>
        <w:t xml:space="preserve"> regulates the provision of sporting facilities, as with all other spaces that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constitute a school. However, in some instances, due to topography or lack of sufficient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space, it is not possible to provide such facilities.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3AC6">
        <w:rPr>
          <w:rFonts w:ascii="Arial" w:hAnsi="Arial" w:cs="Arial"/>
          <w:sz w:val="20"/>
          <w:szCs w:val="20"/>
        </w:rPr>
        <w:t>(b) In such instances, schools make arrangements to use community facilities or to share with</w:t>
      </w:r>
      <w:r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neighbouring schools that have such facilities.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COMPILER: MR R MAFOKO</w:t>
      </w:r>
      <w:r>
        <w:rPr>
          <w:rFonts w:ascii="Arial" w:hAnsi="Arial" w:cs="Arial"/>
          <w:sz w:val="20"/>
          <w:szCs w:val="20"/>
        </w:rPr>
        <w:br/>
        <w:t>EXT: X 4217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MR SG PADAYACHEE</w:t>
      </w:r>
      <w:r>
        <w:rPr>
          <w:rFonts w:ascii="Arial" w:hAnsi="Arial" w:cs="Arial"/>
          <w:sz w:val="20"/>
          <w:szCs w:val="20"/>
        </w:rPr>
        <w:br/>
        <w:t xml:space="preserve">DEPUTY DIRECTOR-GENERAL: </w:t>
      </w:r>
      <w:proofErr w:type="gramStart"/>
      <w:r>
        <w:rPr>
          <w:rFonts w:ascii="Arial" w:hAnsi="Arial" w:cs="Arial"/>
          <w:sz w:val="20"/>
          <w:szCs w:val="20"/>
        </w:rPr>
        <w:t>PLANNING ,</w:t>
      </w:r>
      <w:proofErr w:type="gramEnd"/>
      <w:r>
        <w:rPr>
          <w:rFonts w:ascii="Arial" w:hAnsi="Arial" w:cs="Arial"/>
          <w:sz w:val="20"/>
          <w:szCs w:val="20"/>
        </w:rPr>
        <w:t xml:space="preserve"> INFORMATION AND ASSESSMENT</w:t>
      </w:r>
      <w:r>
        <w:rPr>
          <w:rFonts w:ascii="Arial" w:hAnsi="Arial" w:cs="Arial"/>
          <w:sz w:val="20"/>
          <w:szCs w:val="20"/>
        </w:rPr>
        <w:br/>
        <w:t>DATE: 2015/05/11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MR SG PADAYACHEE</w:t>
      </w:r>
      <w:r>
        <w:rPr>
          <w:rFonts w:ascii="Arial" w:hAnsi="Arial" w:cs="Arial"/>
          <w:sz w:val="20"/>
          <w:szCs w:val="20"/>
        </w:rPr>
        <w:br/>
        <w:t>ACTING DIRECTOR-GENERAL</w:t>
      </w:r>
      <w:r>
        <w:rPr>
          <w:rFonts w:ascii="Arial" w:hAnsi="Arial" w:cs="Arial"/>
          <w:sz w:val="20"/>
          <w:szCs w:val="20"/>
        </w:rPr>
        <w:br/>
        <w:t>DATE: 2015/05/11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3AC6">
        <w:rPr>
          <w:rFonts w:ascii="Arial" w:hAnsi="Arial" w:cs="Arial"/>
          <w:b/>
          <w:sz w:val="20"/>
          <w:szCs w:val="20"/>
        </w:rPr>
        <w:t>QUESTION NO. 591 APPROVED / NOT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MR ME SURTY, MP</w:t>
      </w:r>
      <w:r>
        <w:rPr>
          <w:rFonts w:ascii="Arial" w:hAnsi="Arial" w:cs="Arial"/>
          <w:sz w:val="20"/>
          <w:szCs w:val="20"/>
        </w:rPr>
        <w:br/>
        <w:t>DEPUTY MINISTER</w:t>
      </w:r>
      <w:r>
        <w:rPr>
          <w:rFonts w:ascii="Arial" w:hAnsi="Arial" w:cs="Arial"/>
          <w:sz w:val="20"/>
          <w:szCs w:val="20"/>
        </w:rPr>
        <w:br/>
        <w:t>DATE 2015/06/01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MRS AM MOTSHEKGA, MP</w:t>
      </w:r>
      <w:r>
        <w:rPr>
          <w:rFonts w:ascii="Arial" w:hAnsi="Arial" w:cs="Arial"/>
          <w:sz w:val="20"/>
          <w:szCs w:val="20"/>
        </w:rPr>
        <w:br/>
        <w:t>MINISTER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DATE: 2015/06/04</w:t>
      </w:r>
      <w:r>
        <w:rPr>
          <w:rFonts w:ascii="Arial" w:hAnsi="Arial" w:cs="Arial"/>
          <w:sz w:val="20"/>
          <w:szCs w:val="20"/>
        </w:rPr>
        <w:br/>
      </w:r>
    </w:p>
    <w:sectPr w:rsidR="005D3403" w:rsidRPr="008A3AC6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8A3AC6"/>
    <w:rsid w:val="00384D7F"/>
    <w:rsid w:val="005D3403"/>
    <w:rsid w:val="008A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1672</Characters>
  <Application>Microsoft Office Word</Application>
  <DocSecurity>0</DocSecurity>
  <Lines>13</Lines>
  <Paragraphs>3</Paragraphs>
  <ScaleCrop>false</ScaleCrop>
  <Company>Deftones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2015-08-24T09:29:00Z</dcterms:created>
  <dcterms:modified xsi:type="dcterms:W3CDTF">2015-08-24T09:35:00Z</dcterms:modified>
</cp:coreProperties>
</file>