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CA" w:rsidRPr="00713C93" w:rsidRDefault="00F95DCA" w:rsidP="00713C93">
      <w:pPr>
        <w:spacing w:after="0"/>
        <w:jc w:val="center"/>
        <w:rPr>
          <w:rFonts w:cs="Arial"/>
          <w:b/>
          <w:bCs/>
          <w:szCs w:val="24"/>
        </w:rPr>
      </w:pPr>
      <w:r w:rsidRPr="00713C93">
        <w:rPr>
          <w:rFonts w:cs="Arial"/>
          <w:b/>
          <w:bCs/>
          <w:szCs w:val="24"/>
        </w:rPr>
        <w:t>NATIONAL ASSEMBLY</w:t>
      </w:r>
    </w:p>
    <w:p w:rsidR="00F95DCA" w:rsidRDefault="00F95DCA" w:rsidP="00713C93">
      <w:pPr>
        <w:spacing w:after="0"/>
        <w:jc w:val="center"/>
        <w:rPr>
          <w:rFonts w:cs="Arial"/>
          <w:b/>
          <w:bCs/>
          <w:szCs w:val="24"/>
        </w:rPr>
      </w:pPr>
      <w:r w:rsidRPr="00713C93">
        <w:rPr>
          <w:rFonts w:cs="Arial"/>
          <w:b/>
          <w:bCs/>
          <w:szCs w:val="24"/>
        </w:rPr>
        <w:t>QUESTION FOR WRITTEN REPLY</w:t>
      </w:r>
    </w:p>
    <w:p w:rsidR="00713C93" w:rsidRPr="00713C93" w:rsidRDefault="00713C93" w:rsidP="00713C93">
      <w:pPr>
        <w:spacing w:after="0"/>
        <w:jc w:val="center"/>
        <w:rPr>
          <w:rFonts w:cs="Arial"/>
          <w:szCs w:val="24"/>
        </w:rPr>
      </w:pPr>
    </w:p>
    <w:p w:rsidR="00335412" w:rsidRPr="00713C93" w:rsidRDefault="00F95DCA" w:rsidP="00713C93">
      <w:pPr>
        <w:spacing w:after="0"/>
        <w:jc w:val="center"/>
        <w:rPr>
          <w:rFonts w:cs="Arial"/>
          <w:b/>
          <w:bCs/>
          <w:szCs w:val="24"/>
        </w:rPr>
      </w:pPr>
      <w:r w:rsidRPr="00713C93">
        <w:rPr>
          <w:rFonts w:cs="Arial"/>
          <w:b/>
          <w:bCs/>
          <w:szCs w:val="24"/>
        </w:rPr>
        <w:t>THURSDAY, 11 FEBRUARY 2021</w:t>
      </w:r>
    </w:p>
    <w:p w:rsidR="00F95DCA" w:rsidRPr="00713C93" w:rsidRDefault="00F95DCA" w:rsidP="00713C93">
      <w:pPr>
        <w:spacing w:after="0"/>
        <w:jc w:val="center"/>
        <w:rPr>
          <w:rFonts w:cs="Arial"/>
          <w:bCs/>
          <w:szCs w:val="24"/>
        </w:rPr>
      </w:pPr>
      <w:r w:rsidRPr="00713C93">
        <w:rPr>
          <w:rFonts w:cs="Arial"/>
          <w:b/>
          <w:bCs/>
          <w:szCs w:val="24"/>
        </w:rPr>
        <w:t>DUE DATE: 26 FEBRUARY 2021</w:t>
      </w:r>
    </w:p>
    <w:p w:rsidR="002F2D66" w:rsidRPr="00713C93" w:rsidRDefault="002F2D66" w:rsidP="00713C93">
      <w:pPr>
        <w:spacing w:after="0"/>
        <w:ind w:left="720" w:hanging="720"/>
        <w:outlineLvl w:val="0"/>
        <w:rPr>
          <w:rFonts w:cs="Arial"/>
          <w:b/>
          <w:szCs w:val="24"/>
        </w:rPr>
      </w:pPr>
    </w:p>
    <w:p w:rsidR="002F2D66" w:rsidRPr="00713C93" w:rsidRDefault="002F2D66" w:rsidP="00713C93">
      <w:pPr>
        <w:spacing w:after="0"/>
        <w:ind w:left="720" w:hanging="720"/>
        <w:outlineLvl w:val="0"/>
        <w:rPr>
          <w:rFonts w:cs="Arial"/>
          <w:b/>
          <w:szCs w:val="24"/>
        </w:rPr>
      </w:pPr>
      <w:r w:rsidRPr="00713C93">
        <w:rPr>
          <w:rFonts w:cs="Arial"/>
          <w:b/>
          <w:szCs w:val="24"/>
        </w:rPr>
        <w:t>158.</w:t>
      </w:r>
      <w:r w:rsidRPr="00713C93">
        <w:rPr>
          <w:rFonts w:cs="Arial"/>
          <w:b/>
          <w:szCs w:val="24"/>
        </w:rPr>
        <w:tab/>
        <w:t>Mr D W Macpherson (DA) to ask the President of the Republic</w:t>
      </w:r>
      <w:r w:rsidR="003568C9" w:rsidRPr="00713C93">
        <w:rPr>
          <w:rFonts w:cs="Arial"/>
          <w:b/>
          <w:szCs w:val="24"/>
        </w:rPr>
        <w:fldChar w:fldCharType="begin"/>
      </w:r>
      <w:r w:rsidRPr="00713C93">
        <w:rPr>
          <w:rFonts w:cs="Arial"/>
          <w:szCs w:val="24"/>
        </w:rPr>
        <w:instrText xml:space="preserve"> XE "</w:instrText>
      </w:r>
      <w:r w:rsidRPr="00713C93">
        <w:rPr>
          <w:rFonts w:eastAsia="Times New Roman" w:cs="Arial"/>
          <w:b/>
          <w:szCs w:val="24"/>
        </w:rPr>
        <w:instrText>President of the Republic</w:instrText>
      </w:r>
      <w:r w:rsidRPr="00713C93">
        <w:rPr>
          <w:rFonts w:cs="Arial"/>
          <w:szCs w:val="24"/>
        </w:rPr>
        <w:instrText xml:space="preserve">" </w:instrText>
      </w:r>
      <w:r w:rsidR="003568C9" w:rsidRPr="00713C93">
        <w:rPr>
          <w:rFonts w:cs="Arial"/>
          <w:b/>
          <w:szCs w:val="24"/>
        </w:rPr>
        <w:fldChar w:fldCharType="end"/>
      </w:r>
      <w:r w:rsidRPr="00713C93">
        <w:rPr>
          <w:rFonts w:cs="Arial"/>
          <w:b/>
          <w:szCs w:val="24"/>
        </w:rPr>
        <w:t xml:space="preserve">: </w:t>
      </w:r>
    </w:p>
    <w:p w:rsidR="00713C93" w:rsidRDefault="002F2D66" w:rsidP="00713C93">
      <w:pPr>
        <w:spacing w:after="0"/>
        <w:ind w:left="720"/>
        <w:rPr>
          <w:rFonts w:cs="Arial"/>
          <w:szCs w:val="24"/>
        </w:rPr>
      </w:pPr>
      <w:r w:rsidRPr="00713C93">
        <w:rPr>
          <w:rFonts w:cs="Arial"/>
          <w:szCs w:val="24"/>
        </w:rPr>
        <w:t>Whether, with reference to the Western Cape High Court ruling against the Minister of Cooperative Governance and Traditional Affairs for the illegal and unconstitutional ban on tobacco products under the Disaster Management Act, Act 57 of 2002, which cost the country upwards of R3 billion in tax and inflicted misery on 11 million South Africans, he intends taking disciplinary steps against her for her illegal and unconstitutional action; if not, why not; if so, what steps have or will be taken?</w:t>
      </w:r>
    </w:p>
    <w:p w:rsidR="00713C93" w:rsidRDefault="00713C93" w:rsidP="00713C93">
      <w:pPr>
        <w:spacing w:after="0"/>
        <w:ind w:left="720"/>
        <w:rPr>
          <w:rFonts w:cs="Arial"/>
          <w:szCs w:val="24"/>
        </w:rPr>
      </w:pPr>
    </w:p>
    <w:p w:rsidR="002F2D66" w:rsidRPr="00713C93" w:rsidRDefault="002F2D66" w:rsidP="00713C93">
      <w:pPr>
        <w:spacing w:after="0"/>
        <w:ind w:left="720"/>
        <w:rPr>
          <w:rFonts w:eastAsia="Times New Roman" w:cs="Arial"/>
          <w:szCs w:val="24"/>
          <w:lang w:val="en-US"/>
        </w:rPr>
      </w:pPr>
      <w:r w:rsidRPr="00713C93">
        <w:rPr>
          <w:rFonts w:eastAsia="Times New Roman" w:cs="Arial"/>
          <w:szCs w:val="24"/>
          <w:lang w:val="en-US"/>
        </w:rPr>
        <w:t>NW161E</w:t>
      </w:r>
    </w:p>
    <w:p w:rsidR="00713C93" w:rsidRDefault="00713C93" w:rsidP="00713C93">
      <w:pPr>
        <w:spacing w:after="0"/>
        <w:rPr>
          <w:rFonts w:cs="Arial"/>
          <w:b/>
          <w:bCs/>
          <w:szCs w:val="24"/>
        </w:rPr>
      </w:pPr>
    </w:p>
    <w:p w:rsidR="00F95DCA" w:rsidRPr="00713C93" w:rsidRDefault="00D864DA" w:rsidP="00713C93">
      <w:pPr>
        <w:spacing w:after="0"/>
        <w:rPr>
          <w:rFonts w:cs="Arial"/>
          <w:b/>
          <w:bCs/>
          <w:szCs w:val="24"/>
        </w:rPr>
      </w:pPr>
      <w:r w:rsidRPr="00713C93">
        <w:rPr>
          <w:rFonts w:cs="Arial"/>
          <w:b/>
          <w:bCs/>
          <w:szCs w:val="24"/>
        </w:rPr>
        <w:t>REPLY</w:t>
      </w:r>
    </w:p>
    <w:p w:rsidR="00713C93" w:rsidRDefault="00713C93" w:rsidP="00713C93">
      <w:pPr>
        <w:spacing w:after="0"/>
        <w:rPr>
          <w:rFonts w:cs="Arial"/>
          <w:bCs/>
          <w:szCs w:val="24"/>
        </w:rPr>
      </w:pPr>
    </w:p>
    <w:p w:rsidR="00713C93" w:rsidRDefault="00713C93" w:rsidP="00713C93">
      <w:pPr>
        <w:spacing w:after="0"/>
        <w:rPr>
          <w:rFonts w:cs="Arial"/>
          <w:bCs/>
          <w:szCs w:val="24"/>
        </w:rPr>
      </w:pPr>
      <w:r>
        <w:rPr>
          <w:rFonts w:cs="Arial"/>
          <w:bCs/>
          <w:szCs w:val="24"/>
        </w:rPr>
        <w:t>T</w:t>
      </w:r>
      <w:r w:rsidRPr="00713C93">
        <w:rPr>
          <w:rFonts w:cs="Arial"/>
          <w:bCs/>
          <w:szCs w:val="24"/>
        </w:rPr>
        <w:t xml:space="preserve">he </w:t>
      </w:r>
      <w:r>
        <w:rPr>
          <w:rFonts w:cs="Arial"/>
          <w:bCs/>
          <w:szCs w:val="24"/>
        </w:rPr>
        <w:t>High Court ruling to which</w:t>
      </w:r>
      <w:r w:rsidRPr="00713C93">
        <w:rPr>
          <w:rFonts w:cs="Arial"/>
          <w:bCs/>
          <w:szCs w:val="24"/>
        </w:rPr>
        <w:t xml:space="preserve"> the Member refers is on appeal</w:t>
      </w:r>
      <w:r>
        <w:rPr>
          <w:rFonts w:cs="Arial"/>
          <w:bCs/>
          <w:szCs w:val="24"/>
        </w:rPr>
        <w:t xml:space="preserve"> as government </w:t>
      </w:r>
      <w:r w:rsidRPr="00713C93">
        <w:rPr>
          <w:rFonts w:cs="Arial"/>
          <w:bCs/>
          <w:szCs w:val="24"/>
        </w:rPr>
        <w:t xml:space="preserve">is </w:t>
      </w:r>
      <w:r>
        <w:rPr>
          <w:rFonts w:cs="Arial"/>
          <w:bCs/>
          <w:szCs w:val="24"/>
        </w:rPr>
        <w:t xml:space="preserve">of the </w:t>
      </w:r>
      <w:r w:rsidRPr="00713C93">
        <w:rPr>
          <w:rFonts w:cs="Arial"/>
          <w:bCs/>
          <w:szCs w:val="24"/>
        </w:rPr>
        <w:t xml:space="preserve">firm </w:t>
      </w:r>
      <w:r>
        <w:rPr>
          <w:rFonts w:cs="Arial"/>
          <w:bCs/>
          <w:szCs w:val="24"/>
        </w:rPr>
        <w:t>view</w:t>
      </w:r>
      <w:r w:rsidRPr="00713C93">
        <w:rPr>
          <w:rFonts w:cs="Arial"/>
          <w:bCs/>
          <w:szCs w:val="24"/>
        </w:rPr>
        <w:t xml:space="preserve"> that this decision</w:t>
      </w:r>
      <w:r w:rsidR="0046511D">
        <w:rPr>
          <w:rFonts w:cs="Arial"/>
          <w:bCs/>
          <w:szCs w:val="24"/>
        </w:rPr>
        <w:t xml:space="preserve"> should be appealed. </w:t>
      </w:r>
    </w:p>
    <w:p w:rsidR="00C35A84" w:rsidRDefault="00C35A84" w:rsidP="00713C93">
      <w:pPr>
        <w:spacing w:after="0"/>
        <w:rPr>
          <w:rFonts w:cs="Arial"/>
          <w:bCs/>
          <w:szCs w:val="24"/>
        </w:rPr>
      </w:pPr>
    </w:p>
    <w:p w:rsidR="00713C93" w:rsidRDefault="00713C93" w:rsidP="00713C93">
      <w:pPr>
        <w:spacing w:after="0"/>
        <w:rPr>
          <w:rFonts w:cs="Arial"/>
          <w:bCs/>
          <w:szCs w:val="24"/>
        </w:rPr>
      </w:pPr>
      <w:r w:rsidRPr="00713C93">
        <w:rPr>
          <w:rFonts w:cs="Arial"/>
          <w:bCs/>
          <w:szCs w:val="24"/>
        </w:rPr>
        <w:t>The nature of th</w:t>
      </w:r>
      <w:r>
        <w:rPr>
          <w:rFonts w:cs="Arial"/>
          <w:bCs/>
          <w:szCs w:val="24"/>
        </w:rPr>
        <w:t xml:space="preserve">e pandemic </w:t>
      </w:r>
      <w:r w:rsidRPr="00713C93">
        <w:rPr>
          <w:rFonts w:cs="Arial"/>
          <w:bCs/>
          <w:szCs w:val="24"/>
        </w:rPr>
        <w:t xml:space="preserve">is </w:t>
      </w:r>
      <w:r>
        <w:rPr>
          <w:rFonts w:cs="Arial"/>
          <w:bCs/>
          <w:szCs w:val="24"/>
        </w:rPr>
        <w:t>constantly changing</w:t>
      </w:r>
      <w:r w:rsidRPr="00713C93">
        <w:rPr>
          <w:rFonts w:cs="Arial"/>
          <w:bCs/>
          <w:szCs w:val="24"/>
        </w:rPr>
        <w:t xml:space="preserve"> and </w:t>
      </w:r>
      <w:r>
        <w:rPr>
          <w:rFonts w:cs="Arial"/>
          <w:bCs/>
          <w:szCs w:val="24"/>
        </w:rPr>
        <w:t>government’s</w:t>
      </w:r>
      <w:r w:rsidRPr="00713C93">
        <w:rPr>
          <w:rFonts w:cs="Arial"/>
          <w:bCs/>
          <w:szCs w:val="24"/>
        </w:rPr>
        <w:t xml:space="preserve"> caution, </w:t>
      </w:r>
      <w:r>
        <w:rPr>
          <w:rFonts w:cs="Arial"/>
          <w:bCs/>
          <w:szCs w:val="24"/>
        </w:rPr>
        <w:t>based on</w:t>
      </w:r>
      <w:r w:rsidRPr="00713C93">
        <w:rPr>
          <w:rFonts w:cs="Arial"/>
          <w:bCs/>
          <w:szCs w:val="24"/>
        </w:rPr>
        <w:t xml:space="preserve"> information </w:t>
      </w:r>
      <w:r>
        <w:rPr>
          <w:rFonts w:cs="Arial"/>
          <w:bCs/>
          <w:szCs w:val="24"/>
        </w:rPr>
        <w:t xml:space="preserve">available at the time </w:t>
      </w:r>
      <w:r w:rsidRPr="00713C93">
        <w:rPr>
          <w:rFonts w:cs="Arial"/>
          <w:bCs/>
          <w:szCs w:val="24"/>
        </w:rPr>
        <w:t xml:space="preserve">was therefore entirely justifiable. </w:t>
      </w:r>
    </w:p>
    <w:p w:rsidR="00713C93" w:rsidRDefault="00713C93" w:rsidP="00713C93">
      <w:pPr>
        <w:spacing w:after="0"/>
        <w:rPr>
          <w:rFonts w:cs="Arial"/>
          <w:bCs/>
          <w:szCs w:val="24"/>
        </w:rPr>
      </w:pPr>
    </w:p>
    <w:p w:rsidR="00713C93" w:rsidRPr="00713C93" w:rsidRDefault="00713C93" w:rsidP="00713C93">
      <w:pPr>
        <w:spacing w:after="0"/>
        <w:rPr>
          <w:rFonts w:cs="Arial"/>
          <w:bCs/>
          <w:szCs w:val="24"/>
        </w:rPr>
      </w:pPr>
      <w:r>
        <w:rPr>
          <w:rFonts w:cs="Arial"/>
          <w:bCs/>
          <w:szCs w:val="24"/>
        </w:rPr>
        <w:t>As a responsible</w:t>
      </w:r>
      <w:r w:rsidRPr="00713C93">
        <w:rPr>
          <w:rFonts w:cs="Arial"/>
          <w:bCs/>
          <w:szCs w:val="24"/>
        </w:rPr>
        <w:t xml:space="preserve"> government we consider it critical that we continue to have all options at our disposal should any of these prove necessary to combat the pandemic.</w:t>
      </w:r>
    </w:p>
    <w:p w:rsidR="00713C93" w:rsidRDefault="00713C93" w:rsidP="00713C93">
      <w:pPr>
        <w:spacing w:after="0"/>
        <w:rPr>
          <w:rFonts w:cs="Arial"/>
          <w:bCs/>
          <w:szCs w:val="24"/>
        </w:rPr>
      </w:pPr>
    </w:p>
    <w:p w:rsidR="00D864DA" w:rsidRPr="00713C93" w:rsidRDefault="00D864DA" w:rsidP="00713C93">
      <w:pPr>
        <w:spacing w:after="0"/>
        <w:rPr>
          <w:rFonts w:cs="Arial"/>
          <w:bCs/>
          <w:szCs w:val="24"/>
        </w:rPr>
      </w:pPr>
      <w:r w:rsidRPr="00713C93">
        <w:rPr>
          <w:rFonts w:cs="Arial"/>
          <w:bCs/>
          <w:szCs w:val="24"/>
        </w:rPr>
        <w:t xml:space="preserve">There is no intention to take any disciplinary action against the Minister of Cooperative Governance and Traditional Affairs </w:t>
      </w:r>
      <w:r w:rsidR="00713C93">
        <w:rPr>
          <w:rFonts w:cs="Arial"/>
          <w:bCs/>
          <w:szCs w:val="24"/>
        </w:rPr>
        <w:t>on</w:t>
      </w:r>
      <w:r w:rsidRPr="00713C93">
        <w:rPr>
          <w:rFonts w:cs="Arial"/>
          <w:bCs/>
          <w:szCs w:val="24"/>
        </w:rPr>
        <w:t xml:space="preserve"> this matter. </w:t>
      </w:r>
      <w:r w:rsidR="00713C93">
        <w:rPr>
          <w:rFonts w:cs="Arial"/>
          <w:bCs/>
          <w:szCs w:val="24"/>
        </w:rPr>
        <w:t xml:space="preserve">It was a </w:t>
      </w:r>
      <w:r w:rsidRPr="00713C93">
        <w:rPr>
          <w:rFonts w:cs="Arial"/>
          <w:bCs/>
          <w:szCs w:val="24"/>
        </w:rPr>
        <w:t>collective</w:t>
      </w:r>
      <w:r w:rsidR="00713C93">
        <w:rPr>
          <w:rFonts w:cs="Arial"/>
          <w:bCs/>
          <w:szCs w:val="24"/>
        </w:rPr>
        <w:t xml:space="preserve"> decision of Cabinet</w:t>
      </w:r>
      <w:r w:rsidRPr="00713C93">
        <w:rPr>
          <w:rFonts w:cs="Arial"/>
          <w:bCs/>
          <w:szCs w:val="24"/>
        </w:rPr>
        <w:t xml:space="preserve"> to take all precautions necessary to limit transmission of the </w:t>
      </w:r>
      <w:proofErr w:type="spellStart"/>
      <w:r w:rsidR="00713C93">
        <w:rPr>
          <w:rFonts w:cs="Arial"/>
          <w:bCs/>
          <w:szCs w:val="24"/>
        </w:rPr>
        <w:t>c</w:t>
      </w:r>
      <w:r w:rsidRPr="00713C93">
        <w:rPr>
          <w:rFonts w:cs="Arial"/>
          <w:bCs/>
          <w:szCs w:val="24"/>
        </w:rPr>
        <w:t>oronavirus</w:t>
      </w:r>
      <w:proofErr w:type="spellEnd"/>
      <w:r w:rsidRPr="00713C93">
        <w:rPr>
          <w:rFonts w:cs="Arial"/>
          <w:bCs/>
          <w:szCs w:val="24"/>
        </w:rPr>
        <w:t xml:space="preserve"> and</w:t>
      </w:r>
      <w:r w:rsidR="00713C93">
        <w:rPr>
          <w:rFonts w:cs="Arial"/>
          <w:bCs/>
          <w:szCs w:val="24"/>
        </w:rPr>
        <w:t xml:space="preserve"> </w:t>
      </w:r>
      <w:r w:rsidRPr="00713C93">
        <w:rPr>
          <w:rFonts w:cs="Arial"/>
          <w:bCs/>
          <w:szCs w:val="24"/>
        </w:rPr>
        <w:t>to limit the likely increase in the number of severe cases.</w:t>
      </w:r>
    </w:p>
    <w:sectPr w:rsidR="00D864DA" w:rsidRPr="00713C93" w:rsidSect="003568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trackRevisions/>
  <w:defaultTabStop w:val="720"/>
  <w:characterSpacingControl w:val="doNotCompress"/>
  <w:compat/>
  <w:docVars>
    <w:docVar w:name="dgnword-docGUID" w:val="{4D633DA8-29EA-4987-AE59-9A5399AA4215}"/>
    <w:docVar w:name="dgnword-eventsink" w:val="3046826904272"/>
  </w:docVars>
  <w:rsids>
    <w:rsidRoot w:val="00F95DCA"/>
    <w:rsid w:val="0008779D"/>
    <w:rsid w:val="002F2D66"/>
    <w:rsid w:val="00335412"/>
    <w:rsid w:val="003568C9"/>
    <w:rsid w:val="0046511D"/>
    <w:rsid w:val="00713C93"/>
    <w:rsid w:val="00A94296"/>
    <w:rsid w:val="00BB7771"/>
    <w:rsid w:val="00C35A84"/>
    <w:rsid w:val="00D864DA"/>
    <w:rsid w:val="00EF46B9"/>
    <w:rsid w:val="00F200D0"/>
    <w:rsid w:val="00F95D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DCA"/>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7711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2021-03-02T20:20:00Z</dcterms:created>
  <dcterms:modified xsi:type="dcterms:W3CDTF">2021-03-02T20:20:00Z</dcterms:modified>
</cp:coreProperties>
</file>