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971214">
        <w:rPr>
          <w:b/>
          <w:bCs/>
          <w:sz w:val="24"/>
          <w:u w:val="single"/>
        </w:rPr>
        <w:t>7</w:t>
      </w:r>
      <w:r w:rsidR="00D01846">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D01846" w:rsidRPr="00D01846" w:rsidRDefault="00D01846" w:rsidP="00D01846">
      <w:pPr>
        <w:spacing w:before="100" w:beforeAutospacing="1" w:after="100" w:afterAutospacing="1"/>
        <w:ind w:left="720" w:hanging="720"/>
        <w:jc w:val="both"/>
        <w:outlineLvl w:val="0"/>
        <w:rPr>
          <w:b/>
          <w:sz w:val="24"/>
          <w:u w:val="single"/>
        </w:rPr>
      </w:pPr>
      <w:r w:rsidRPr="00D01846">
        <w:rPr>
          <w:b/>
          <w:noProof/>
          <w:sz w:val="24"/>
          <w:u w:val="single"/>
          <w:lang w:val="af-ZA"/>
        </w:rPr>
        <w:t>Mr</w:t>
      </w:r>
      <w:r w:rsidRPr="00D01846">
        <w:rPr>
          <w:b/>
          <w:sz w:val="24"/>
          <w:u w:val="single"/>
        </w:rPr>
        <w:t xml:space="preserve"> L G Mokoena (EFF) to ask the Minister of Health:</w:t>
      </w:r>
    </w:p>
    <w:p w:rsidR="00786C98" w:rsidRPr="00D01846" w:rsidRDefault="00D01846" w:rsidP="00D01846">
      <w:pPr>
        <w:spacing w:before="100" w:beforeAutospacing="1" w:after="100" w:afterAutospacing="1"/>
        <w:jc w:val="both"/>
        <w:rPr>
          <w:sz w:val="24"/>
        </w:rPr>
      </w:pPr>
      <w:r w:rsidRPr="00D01846">
        <w:rPr>
          <w:sz w:val="24"/>
        </w:rPr>
        <w:t>Whether, with reference to his reply to question 1292 on 7 May 2018, those found to have been implicated in the 2015 report of the Ministerial Task Team to Investigate Allegations of Administrative Irregularities, Mismanagement and Poor Governance at the Health Professions Council of South Africa, were criminally investigated and prosecuted?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971214">
        <w:rPr>
          <w:color w:val="000000"/>
        </w:rPr>
        <w:t>72</w:t>
      </w:r>
      <w:r w:rsidR="00D01846">
        <w:rPr>
          <w:color w:val="000000"/>
        </w:rPr>
        <w:t>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C5FDA" w:rsidRPr="00DC5FDA" w:rsidRDefault="00DC5FDA" w:rsidP="00DC5FDA">
      <w:pPr>
        <w:spacing w:before="100" w:beforeAutospacing="1" w:after="100" w:afterAutospacing="1"/>
        <w:jc w:val="both"/>
        <w:rPr>
          <w:sz w:val="24"/>
        </w:rPr>
      </w:pPr>
      <w:r>
        <w:rPr>
          <w:sz w:val="24"/>
        </w:rPr>
        <w:t>No, no one was criminally investigated and prosecuted.</w:t>
      </w:r>
    </w:p>
    <w:p w:rsidR="00DC5FDA" w:rsidRDefault="00DC5FDA"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9D" w:rsidRDefault="00006F9D">
      <w:r>
        <w:separator/>
      </w:r>
    </w:p>
  </w:endnote>
  <w:endnote w:type="continuationSeparator" w:id="0">
    <w:p w:rsidR="00006F9D" w:rsidRDefault="00006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B0C7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B0C7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9D" w:rsidRDefault="00006F9D">
      <w:r>
        <w:separator/>
      </w:r>
    </w:p>
  </w:footnote>
  <w:footnote w:type="continuationSeparator" w:id="0">
    <w:p w:rsidR="00006F9D" w:rsidRDefault="00006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6F9D"/>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B0C7D"/>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5AF9"/>
    <w:rsid w:val="00BF1ED9"/>
    <w:rsid w:val="00BF35AB"/>
    <w:rsid w:val="00BF5E3F"/>
    <w:rsid w:val="00BF7ACB"/>
    <w:rsid w:val="00BF7F80"/>
    <w:rsid w:val="00C0227C"/>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BA5"/>
    <w:rsid w:val="00D50BCC"/>
    <w:rsid w:val="00D5344B"/>
    <w:rsid w:val="00D5360E"/>
    <w:rsid w:val="00D538C8"/>
    <w:rsid w:val="00D56D22"/>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2FF7"/>
    <w:rsid w:val="00DC5FDA"/>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2018-10-22T10:51:00Z</cp:lastPrinted>
  <dcterms:created xsi:type="dcterms:W3CDTF">2019-02-12T11:10:00Z</dcterms:created>
  <dcterms:modified xsi:type="dcterms:W3CDTF">2019-02-12T11:10:00Z</dcterms:modified>
</cp:coreProperties>
</file>