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971214">
        <w:rPr>
          <w:b/>
          <w:bCs/>
          <w:sz w:val="24"/>
          <w:u w:val="single"/>
        </w:rPr>
        <w:t>71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971214" w:rsidRPr="00971214" w:rsidRDefault="00971214" w:rsidP="00971214">
      <w:pPr>
        <w:spacing w:before="100" w:beforeAutospacing="1" w:after="100" w:afterAutospacing="1"/>
        <w:ind w:left="720" w:hanging="720"/>
        <w:jc w:val="both"/>
        <w:outlineLvl w:val="0"/>
        <w:rPr>
          <w:b/>
          <w:sz w:val="24"/>
          <w:u w:val="single"/>
        </w:rPr>
      </w:pPr>
      <w:r w:rsidRPr="00971214">
        <w:rPr>
          <w:b/>
          <w:noProof/>
          <w:sz w:val="24"/>
          <w:u w:val="single"/>
          <w:lang w:val="af-ZA"/>
        </w:rPr>
        <w:t>Ms</w:t>
      </w:r>
      <w:r w:rsidRPr="00971214">
        <w:rPr>
          <w:b/>
          <w:sz w:val="24"/>
          <w:u w:val="single"/>
        </w:rPr>
        <w:t xml:space="preserve"> V Ketabahle (EFF) to ask the Minister of Health:</w:t>
      </w:r>
    </w:p>
    <w:p w:rsidR="00786C98" w:rsidRPr="00971214" w:rsidRDefault="00971214" w:rsidP="00971214">
      <w:pPr>
        <w:spacing w:before="100" w:beforeAutospacing="1" w:after="100" w:afterAutospacing="1"/>
        <w:jc w:val="both"/>
        <w:rPr>
          <w:sz w:val="24"/>
        </w:rPr>
      </w:pPr>
      <w:r w:rsidRPr="00971214">
        <w:rPr>
          <w:sz w:val="24"/>
        </w:rPr>
        <w:t>With reference to his reply to question 1294 on 7 May 2018, (a) what is the name of each (i) director of the company and (ii) person who created each purchase order and (b) was the company vetted before each contract was awarded?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971214">
        <w:rPr>
          <w:color w:val="000000"/>
        </w:rPr>
        <w:t>721</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E162B3" w:rsidRDefault="0046567B" w:rsidP="0046567B">
      <w:pPr>
        <w:pStyle w:val="ListParagraph"/>
        <w:numPr>
          <w:ilvl w:val="0"/>
          <w:numId w:val="49"/>
        </w:numPr>
        <w:spacing w:before="100" w:beforeAutospacing="1" w:after="100" w:afterAutospacing="1"/>
        <w:ind w:hanging="720"/>
        <w:jc w:val="both"/>
        <w:rPr>
          <w:sz w:val="24"/>
        </w:rPr>
      </w:pPr>
      <w:r>
        <w:rPr>
          <w:sz w:val="24"/>
        </w:rPr>
        <w:t>(i)</w:t>
      </w:r>
      <w:r>
        <w:rPr>
          <w:sz w:val="24"/>
        </w:rPr>
        <w:tab/>
        <w:t>Ms Freda Xaluva</w:t>
      </w:r>
      <w:r w:rsidR="00932259">
        <w:rPr>
          <w:sz w:val="24"/>
        </w:rPr>
        <w:t xml:space="preserve"> and Mr Charles Mziwakhe</w:t>
      </w:r>
      <w:r>
        <w:rPr>
          <w:sz w:val="24"/>
        </w:rPr>
        <w:t>;</w:t>
      </w:r>
    </w:p>
    <w:p w:rsidR="0046567B" w:rsidRDefault="0046567B" w:rsidP="0046567B">
      <w:pPr>
        <w:pStyle w:val="ListParagraph"/>
        <w:spacing w:before="100" w:beforeAutospacing="1" w:after="100" w:afterAutospacing="1"/>
        <w:jc w:val="both"/>
        <w:rPr>
          <w:sz w:val="24"/>
        </w:rPr>
      </w:pPr>
    </w:p>
    <w:p w:rsidR="0046567B" w:rsidRPr="00932259" w:rsidRDefault="0046567B" w:rsidP="0046567B">
      <w:pPr>
        <w:pStyle w:val="ListParagraph"/>
        <w:spacing w:before="100" w:beforeAutospacing="1" w:after="100" w:afterAutospacing="1"/>
        <w:jc w:val="both"/>
        <w:rPr>
          <w:sz w:val="24"/>
        </w:rPr>
      </w:pPr>
      <w:r w:rsidRPr="00932259">
        <w:rPr>
          <w:sz w:val="24"/>
        </w:rPr>
        <w:t>(ii)</w:t>
      </w:r>
      <w:r w:rsidRPr="00932259">
        <w:rPr>
          <w:sz w:val="24"/>
        </w:rPr>
        <w:tab/>
      </w:r>
      <w:r w:rsidR="00932259" w:rsidRPr="00932259">
        <w:rPr>
          <w:sz w:val="24"/>
        </w:rPr>
        <w:t>Mr Tshepiso Victor Mahlake, the Procurement Officer;</w:t>
      </w:r>
    </w:p>
    <w:p w:rsidR="00932259" w:rsidRPr="00932259" w:rsidRDefault="00932259" w:rsidP="0046567B">
      <w:pPr>
        <w:pStyle w:val="ListParagraph"/>
        <w:spacing w:before="100" w:beforeAutospacing="1" w:after="100" w:afterAutospacing="1"/>
        <w:jc w:val="both"/>
        <w:rPr>
          <w:sz w:val="24"/>
        </w:rPr>
      </w:pPr>
    </w:p>
    <w:p w:rsidR="00361D1B" w:rsidRPr="00932259" w:rsidRDefault="00932259" w:rsidP="00732FED">
      <w:pPr>
        <w:pStyle w:val="ListParagraph"/>
        <w:numPr>
          <w:ilvl w:val="0"/>
          <w:numId w:val="49"/>
        </w:numPr>
        <w:spacing w:before="100" w:beforeAutospacing="1" w:after="100" w:afterAutospacing="1"/>
        <w:ind w:hanging="720"/>
        <w:jc w:val="both"/>
        <w:rPr>
          <w:sz w:val="24"/>
        </w:rPr>
      </w:pPr>
      <w:r w:rsidRPr="00932259">
        <w:rPr>
          <w:sz w:val="24"/>
        </w:rPr>
        <w:t>As indicated in the reply to Question 1294, this was not tender or specific contract, it was sourced as three quotes in line with policy. When companies are in the supplier database, vetting would have been done and would not need to be repeated for each order.</w:t>
      </w:r>
    </w:p>
    <w:p w:rsidR="00932259" w:rsidRDefault="00932259"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BD" w:rsidRDefault="007666BD">
      <w:r>
        <w:separator/>
      </w:r>
    </w:p>
  </w:endnote>
  <w:endnote w:type="continuationSeparator" w:id="0">
    <w:p w:rsidR="007666BD" w:rsidRDefault="00766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722A3">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722A3">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BD" w:rsidRDefault="007666BD">
      <w:r>
        <w:separator/>
      </w:r>
    </w:p>
  </w:footnote>
  <w:footnote w:type="continuationSeparator" w:id="0">
    <w:p w:rsidR="007666BD" w:rsidRDefault="00766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63487"/>
    <w:multiLevelType w:val="hybridMultilevel"/>
    <w:tmpl w:val="E14E17FC"/>
    <w:lvl w:ilvl="0" w:tplc="1E089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392F"/>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6567B"/>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22A3"/>
    <w:rsid w:val="006779D4"/>
    <w:rsid w:val="00683343"/>
    <w:rsid w:val="006901E5"/>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56F53"/>
    <w:rsid w:val="00762416"/>
    <w:rsid w:val="007666BD"/>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2259"/>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5AF9"/>
    <w:rsid w:val="00BF1ED9"/>
    <w:rsid w:val="00BF35AB"/>
    <w:rsid w:val="00BF5E3F"/>
    <w:rsid w:val="00BF7ACB"/>
    <w:rsid w:val="00BF7F80"/>
    <w:rsid w:val="00C0227C"/>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2018-05-18T12:26:00Z</cp:lastPrinted>
  <dcterms:created xsi:type="dcterms:W3CDTF">2019-02-12T11:09:00Z</dcterms:created>
  <dcterms:modified xsi:type="dcterms:W3CDTF">2019-02-12T11:09:00Z</dcterms:modified>
</cp:coreProperties>
</file>