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rsidR="00BD2B7D" w:rsidRDefault="00BD2B7D"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5244BE">
        <w:rPr>
          <w:rFonts w:ascii="Arial" w:hAnsi="Arial" w:cs="Arial"/>
          <w:b/>
          <w:bCs/>
          <w:sz w:val="24"/>
          <w:szCs w:val="24"/>
        </w:rPr>
        <w:t>157</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5244BE" w:rsidP="00706CA8">
      <w:pPr>
        <w:spacing w:before="100" w:beforeAutospacing="1" w:after="100" w:afterAutospacing="1" w:line="360" w:lineRule="auto"/>
        <w:ind w:left="851" w:hanging="851"/>
        <w:jc w:val="both"/>
        <w:rPr>
          <w:rFonts w:ascii="Arial" w:hAnsi="Arial" w:cs="Arial"/>
          <w:b/>
          <w:noProof/>
          <w:sz w:val="24"/>
          <w:szCs w:val="24"/>
          <w:lang w:val="af-ZA"/>
        </w:rPr>
      </w:pPr>
      <w:r w:rsidRPr="005244BE">
        <w:rPr>
          <w:rFonts w:ascii="Arial" w:hAnsi="Arial" w:cs="Arial"/>
          <w:b/>
          <w:noProof/>
          <w:sz w:val="24"/>
          <w:szCs w:val="24"/>
          <w:lang w:val="af-ZA"/>
        </w:rPr>
        <w:t xml:space="preserve">Ms N V Mente (EFF) </w:t>
      </w:r>
      <w:r w:rsidR="002A76BD" w:rsidRPr="00ED188E">
        <w:rPr>
          <w:rFonts w:ascii="Arial" w:hAnsi="Arial" w:cs="Arial"/>
          <w:b/>
          <w:noProof/>
          <w:sz w:val="24"/>
          <w:szCs w:val="24"/>
          <w:lang w:val="af-ZA"/>
        </w:rPr>
        <w:t>to ask the Minister of Higher Education and Training:</w:t>
      </w:r>
    </w:p>
    <w:p w:rsidR="00CA6CA6" w:rsidRDefault="00CA6CA6" w:rsidP="00C22261">
      <w:pPr>
        <w:spacing w:before="100" w:beforeAutospacing="1" w:after="100" w:afterAutospacing="1" w:line="360" w:lineRule="auto"/>
        <w:jc w:val="both"/>
        <w:rPr>
          <w:rFonts w:ascii="Arial" w:hAnsi="Arial" w:cs="Arial"/>
          <w:sz w:val="24"/>
          <w:szCs w:val="24"/>
        </w:rPr>
      </w:pPr>
      <w:r w:rsidRPr="00CA6CA6">
        <w:rPr>
          <w:rFonts w:ascii="Arial" w:hAnsi="Arial" w:cs="Arial"/>
          <w:sz w:val="24"/>
          <w:szCs w:val="24"/>
        </w:rPr>
        <w:t>(a) How many catalytic research projects were funded in the 2014-15 financial year by the National Institute for Humanities and Social Sciences and (b) what are the details of each project in terms of the (</w:t>
      </w:r>
      <w:proofErr w:type="spellStart"/>
      <w:r w:rsidRPr="00CA6CA6">
        <w:rPr>
          <w:rFonts w:ascii="Arial" w:hAnsi="Arial" w:cs="Arial"/>
          <w:sz w:val="24"/>
          <w:szCs w:val="24"/>
        </w:rPr>
        <w:t>i</w:t>
      </w:r>
      <w:proofErr w:type="spellEnd"/>
      <w:r w:rsidRPr="00CA6CA6">
        <w:rPr>
          <w:rFonts w:ascii="Arial" w:hAnsi="Arial" w:cs="Arial"/>
          <w:sz w:val="24"/>
          <w:szCs w:val="24"/>
        </w:rPr>
        <w:t>) project title, (ii) project institution, (iii) project leader, (iv) project co-leaders, (v) grant amount awarded, (vi) funding period, (vii) total funding awarded as of 13 November 2017, (viii) funding still to be awarded, (ix) person who approved the project and budget of Project?</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5244BE">
        <w:rPr>
          <w:rFonts w:ascii="Arial" w:hAnsi="Arial" w:cs="Arial"/>
          <w:b/>
          <w:noProof/>
          <w:sz w:val="24"/>
          <w:szCs w:val="24"/>
          <w:lang w:val="af-ZA"/>
        </w:rPr>
        <w:t>164</w:t>
      </w:r>
      <w:r w:rsidRPr="002C0C62">
        <w:rPr>
          <w:rFonts w:ascii="Arial" w:hAnsi="Arial" w:cs="Arial"/>
          <w:b/>
          <w:noProof/>
          <w:sz w:val="24"/>
          <w:szCs w:val="24"/>
          <w:lang w:val="af-ZA"/>
        </w:rPr>
        <w:t>E</w:t>
      </w:r>
      <w:r w:rsidR="00DA7258">
        <w:rPr>
          <w:rFonts w:ascii="Arial" w:hAnsi="Arial" w:cs="Arial"/>
          <w:b/>
          <w:sz w:val="24"/>
          <w:szCs w:val="24"/>
        </w:rPr>
        <w:br w:type="page"/>
      </w:r>
    </w:p>
    <w:p w:rsidR="00E9552A" w:rsidRDefault="00E9552A" w:rsidP="00E9552A">
      <w:pPr>
        <w:spacing w:before="100" w:beforeAutospacing="1" w:after="100" w:afterAutospacing="1" w:line="360" w:lineRule="auto"/>
        <w:jc w:val="both"/>
        <w:rPr>
          <w:rFonts w:ascii="Arial" w:hAnsi="Arial" w:cs="Arial"/>
          <w:b/>
          <w:color w:val="000000" w:themeColor="text1"/>
          <w:sz w:val="24"/>
          <w:szCs w:val="24"/>
        </w:rPr>
        <w:sectPr w:rsidR="00E9552A" w:rsidSect="007D5278">
          <w:pgSz w:w="12240" w:h="15840" w:code="1"/>
          <w:pgMar w:top="1440" w:right="1440" w:bottom="1440" w:left="1440" w:header="709" w:footer="709" w:gutter="0"/>
          <w:cols w:space="708"/>
          <w:docGrid w:linePitch="360"/>
        </w:sectPr>
      </w:pPr>
    </w:p>
    <w:p w:rsidR="00127420" w:rsidRDefault="00E9552A" w:rsidP="004F7906">
      <w:pPr>
        <w:spacing w:after="120" w:line="360" w:lineRule="auto"/>
        <w:ind w:left="-567"/>
        <w:jc w:val="both"/>
        <w:rPr>
          <w:rFonts w:ascii="Arial" w:hAnsi="Arial" w:cs="Arial"/>
          <w:b/>
          <w:color w:val="000000" w:themeColor="text1"/>
          <w:sz w:val="24"/>
          <w:szCs w:val="24"/>
        </w:rPr>
      </w:pPr>
      <w:r w:rsidRPr="004807AB">
        <w:rPr>
          <w:rFonts w:ascii="Arial" w:hAnsi="Arial" w:cs="Arial"/>
          <w:b/>
          <w:color w:val="000000" w:themeColor="text1"/>
          <w:sz w:val="24"/>
          <w:szCs w:val="24"/>
        </w:rPr>
        <w:lastRenderedPageBreak/>
        <w:t>REPLY:</w:t>
      </w:r>
    </w:p>
    <w:p w:rsidR="00127420" w:rsidRPr="004807AB" w:rsidRDefault="00127420" w:rsidP="004F7906">
      <w:pPr>
        <w:spacing w:after="120" w:line="360" w:lineRule="auto"/>
        <w:ind w:left="-567"/>
        <w:jc w:val="both"/>
        <w:rPr>
          <w:rFonts w:ascii="Arial" w:hAnsi="Arial" w:cs="Arial"/>
          <w:b/>
          <w:color w:val="000000" w:themeColor="text1"/>
          <w:sz w:val="24"/>
          <w:szCs w:val="24"/>
        </w:rPr>
      </w:pPr>
      <w:r>
        <w:rPr>
          <w:rFonts w:ascii="Arial" w:hAnsi="Arial" w:cs="Arial"/>
          <w:sz w:val="24"/>
          <w:szCs w:val="24"/>
        </w:rPr>
        <w:t xml:space="preserve">The </w:t>
      </w:r>
      <w:r w:rsidRPr="00CA6CA6">
        <w:rPr>
          <w:rFonts w:ascii="Arial" w:hAnsi="Arial" w:cs="Arial"/>
          <w:sz w:val="24"/>
          <w:szCs w:val="24"/>
        </w:rPr>
        <w:t xml:space="preserve">National Institute for Humanities and Social Sciences </w:t>
      </w:r>
      <w:r>
        <w:rPr>
          <w:rFonts w:ascii="Arial" w:hAnsi="Arial" w:cs="Arial"/>
          <w:sz w:val="24"/>
          <w:szCs w:val="24"/>
        </w:rPr>
        <w:t>(NIHSS) has provided the following responses to the questions posed.</w:t>
      </w:r>
    </w:p>
    <w:p w:rsidR="00E9552A" w:rsidRPr="00E9552A" w:rsidRDefault="00E9552A" w:rsidP="004F7906">
      <w:pPr>
        <w:pStyle w:val="ListParagraph"/>
        <w:numPr>
          <w:ilvl w:val="0"/>
          <w:numId w:val="21"/>
        </w:numPr>
        <w:spacing w:after="120" w:line="360" w:lineRule="auto"/>
        <w:ind w:left="-142" w:hanging="425"/>
        <w:contextualSpacing w:val="0"/>
        <w:jc w:val="both"/>
        <w:rPr>
          <w:rFonts w:ascii="Arial" w:hAnsi="Arial" w:cs="Arial"/>
          <w:color w:val="000000" w:themeColor="text1"/>
          <w:sz w:val="24"/>
          <w:szCs w:val="24"/>
        </w:rPr>
      </w:pPr>
      <w:r w:rsidRPr="004807AB">
        <w:rPr>
          <w:rFonts w:ascii="Arial" w:hAnsi="Arial" w:cs="Arial"/>
          <w:color w:val="000000" w:themeColor="text1"/>
          <w:sz w:val="24"/>
          <w:szCs w:val="24"/>
        </w:rPr>
        <w:t xml:space="preserve">The </w:t>
      </w:r>
      <w:r w:rsidRPr="00CA6CA6">
        <w:rPr>
          <w:rFonts w:ascii="Arial" w:hAnsi="Arial" w:cs="Arial"/>
          <w:sz w:val="24"/>
          <w:szCs w:val="24"/>
        </w:rPr>
        <w:t xml:space="preserve">National Institute for Humanities and Social Sciences </w:t>
      </w:r>
      <w:r w:rsidRPr="004807AB">
        <w:rPr>
          <w:rFonts w:ascii="Arial" w:hAnsi="Arial" w:cs="Arial"/>
          <w:color w:val="000000" w:themeColor="text1"/>
          <w:sz w:val="24"/>
          <w:szCs w:val="24"/>
        </w:rPr>
        <w:t xml:space="preserve">funded </w:t>
      </w:r>
      <w:r w:rsidR="00A803D1">
        <w:rPr>
          <w:rFonts w:ascii="Arial" w:hAnsi="Arial" w:cs="Arial"/>
          <w:color w:val="000000" w:themeColor="text1"/>
          <w:sz w:val="24"/>
          <w:szCs w:val="24"/>
        </w:rPr>
        <w:t>12</w:t>
      </w:r>
      <w:r w:rsidRPr="004807AB">
        <w:rPr>
          <w:rFonts w:ascii="Arial" w:hAnsi="Arial" w:cs="Arial"/>
          <w:color w:val="000000" w:themeColor="text1"/>
          <w:sz w:val="24"/>
          <w:szCs w:val="24"/>
        </w:rPr>
        <w:t xml:space="preserve"> catalytic pr</w:t>
      </w:r>
      <w:r>
        <w:rPr>
          <w:rFonts w:ascii="Arial" w:hAnsi="Arial" w:cs="Arial"/>
          <w:color w:val="000000" w:themeColor="text1"/>
          <w:sz w:val="24"/>
          <w:szCs w:val="24"/>
        </w:rPr>
        <w:t>ojects as disclosed in the 2014/</w:t>
      </w:r>
      <w:r w:rsidRPr="004807AB">
        <w:rPr>
          <w:rFonts w:ascii="Arial" w:hAnsi="Arial" w:cs="Arial"/>
          <w:color w:val="000000" w:themeColor="text1"/>
          <w:sz w:val="24"/>
          <w:szCs w:val="24"/>
        </w:rPr>
        <w:t xml:space="preserve">15 Annual Report. </w:t>
      </w:r>
    </w:p>
    <w:tbl>
      <w:tblPr>
        <w:tblStyle w:val="TableGrid"/>
        <w:tblW w:w="14596" w:type="dxa"/>
        <w:tblInd w:w="-714" w:type="dxa"/>
        <w:tblLayout w:type="fixed"/>
        <w:tblLook w:val="04A0" w:firstRow="1" w:lastRow="0" w:firstColumn="1" w:lastColumn="0" w:noHBand="0" w:noVBand="1"/>
      </w:tblPr>
      <w:tblGrid>
        <w:gridCol w:w="709"/>
        <w:gridCol w:w="2015"/>
        <w:gridCol w:w="1666"/>
        <w:gridCol w:w="1701"/>
        <w:gridCol w:w="1842"/>
        <w:gridCol w:w="1560"/>
        <w:gridCol w:w="1422"/>
        <w:gridCol w:w="2121"/>
        <w:gridCol w:w="1560"/>
      </w:tblGrid>
      <w:tr w:rsidR="00E9552A" w:rsidRPr="004807AB" w:rsidTr="00F449DB">
        <w:trPr>
          <w:tblHeader/>
        </w:trPr>
        <w:tc>
          <w:tcPr>
            <w:tcW w:w="709" w:type="dxa"/>
            <w:vAlign w:val="center"/>
          </w:tcPr>
          <w:p w:rsidR="00E9552A" w:rsidRPr="00E9552A" w:rsidRDefault="00E9552A" w:rsidP="00F449DB">
            <w:pPr>
              <w:spacing w:before="60" w:after="60" w:line="240" w:lineRule="auto"/>
              <w:jc w:val="center"/>
              <w:rPr>
                <w:rFonts w:ascii="Arial" w:hAnsi="Arial" w:cs="Arial"/>
                <w:color w:val="000000" w:themeColor="text1"/>
              </w:rPr>
            </w:pPr>
            <w:bookmarkStart w:id="0" w:name="_Hlk499660582"/>
          </w:p>
        </w:tc>
        <w:tc>
          <w:tcPr>
            <w:tcW w:w="2015" w:type="dxa"/>
            <w:vAlign w:val="center"/>
          </w:tcPr>
          <w:p w:rsidR="00E9552A" w:rsidRPr="00E9552A" w:rsidRDefault="00E9552A" w:rsidP="00F449DB">
            <w:pPr>
              <w:spacing w:before="60" w:after="60" w:line="240" w:lineRule="auto"/>
              <w:jc w:val="center"/>
              <w:rPr>
                <w:rFonts w:ascii="Arial" w:hAnsi="Arial" w:cs="Arial"/>
                <w:color w:val="000000" w:themeColor="text1"/>
              </w:rPr>
            </w:pPr>
            <w:r w:rsidRPr="00E9552A">
              <w:rPr>
                <w:rFonts w:ascii="Arial" w:hAnsi="Arial" w:cs="Arial"/>
                <w:color w:val="000000" w:themeColor="text1"/>
              </w:rPr>
              <w:t>(</w:t>
            </w:r>
            <w:proofErr w:type="spellStart"/>
            <w:r w:rsidRPr="00E9552A">
              <w:rPr>
                <w:rFonts w:ascii="Arial" w:hAnsi="Arial" w:cs="Arial"/>
                <w:color w:val="000000" w:themeColor="text1"/>
              </w:rPr>
              <w:t>i</w:t>
            </w:r>
            <w:proofErr w:type="spellEnd"/>
            <w:r w:rsidRPr="00E9552A">
              <w:rPr>
                <w:rFonts w:ascii="Arial" w:hAnsi="Arial" w:cs="Arial"/>
                <w:color w:val="000000" w:themeColor="text1"/>
              </w:rPr>
              <w:t>)</w:t>
            </w:r>
          </w:p>
        </w:tc>
        <w:tc>
          <w:tcPr>
            <w:tcW w:w="1666" w:type="dxa"/>
            <w:vAlign w:val="center"/>
          </w:tcPr>
          <w:p w:rsidR="00E9552A" w:rsidRPr="00E9552A" w:rsidRDefault="00E9552A" w:rsidP="00F449DB">
            <w:pPr>
              <w:spacing w:before="60" w:after="60" w:line="240" w:lineRule="auto"/>
              <w:jc w:val="center"/>
              <w:rPr>
                <w:rFonts w:ascii="Arial" w:hAnsi="Arial" w:cs="Arial"/>
                <w:color w:val="000000" w:themeColor="text1"/>
              </w:rPr>
            </w:pPr>
            <w:r w:rsidRPr="00E9552A">
              <w:rPr>
                <w:rFonts w:ascii="Arial" w:hAnsi="Arial" w:cs="Arial"/>
                <w:color w:val="000000" w:themeColor="text1"/>
              </w:rPr>
              <w:t>(ii)</w:t>
            </w:r>
          </w:p>
        </w:tc>
        <w:tc>
          <w:tcPr>
            <w:tcW w:w="1701" w:type="dxa"/>
            <w:vAlign w:val="center"/>
          </w:tcPr>
          <w:p w:rsidR="00E9552A" w:rsidRPr="00E9552A" w:rsidRDefault="00E9552A" w:rsidP="00F449DB">
            <w:pPr>
              <w:spacing w:before="60" w:after="60" w:line="240" w:lineRule="auto"/>
              <w:jc w:val="center"/>
              <w:rPr>
                <w:rFonts w:ascii="Arial" w:hAnsi="Arial" w:cs="Arial"/>
                <w:color w:val="000000" w:themeColor="text1"/>
              </w:rPr>
            </w:pPr>
            <w:r w:rsidRPr="00E9552A">
              <w:rPr>
                <w:rFonts w:ascii="Arial" w:hAnsi="Arial" w:cs="Arial"/>
                <w:color w:val="000000" w:themeColor="text1"/>
              </w:rPr>
              <w:t>(iii)</w:t>
            </w:r>
          </w:p>
        </w:tc>
        <w:tc>
          <w:tcPr>
            <w:tcW w:w="1842" w:type="dxa"/>
            <w:vAlign w:val="center"/>
          </w:tcPr>
          <w:p w:rsidR="00E9552A" w:rsidRPr="00E9552A" w:rsidRDefault="00E9552A" w:rsidP="00F449DB">
            <w:pPr>
              <w:spacing w:before="60" w:after="60" w:line="240" w:lineRule="auto"/>
              <w:jc w:val="center"/>
              <w:rPr>
                <w:rFonts w:ascii="Arial" w:hAnsi="Arial" w:cs="Arial"/>
                <w:color w:val="000000" w:themeColor="text1"/>
              </w:rPr>
            </w:pPr>
            <w:r w:rsidRPr="00E9552A">
              <w:rPr>
                <w:rFonts w:ascii="Arial" w:hAnsi="Arial" w:cs="Arial"/>
                <w:color w:val="000000" w:themeColor="text1"/>
              </w:rPr>
              <w:t>(iv)</w:t>
            </w:r>
          </w:p>
        </w:tc>
        <w:tc>
          <w:tcPr>
            <w:tcW w:w="1560" w:type="dxa"/>
            <w:vAlign w:val="center"/>
          </w:tcPr>
          <w:p w:rsidR="00E9552A" w:rsidRPr="00E9552A" w:rsidRDefault="00E9552A" w:rsidP="00F449DB">
            <w:pPr>
              <w:spacing w:before="60" w:after="60" w:line="240" w:lineRule="auto"/>
              <w:jc w:val="center"/>
              <w:rPr>
                <w:rFonts w:ascii="Arial" w:hAnsi="Arial" w:cs="Arial"/>
                <w:color w:val="000000" w:themeColor="text1"/>
              </w:rPr>
            </w:pPr>
            <w:r w:rsidRPr="00E9552A">
              <w:rPr>
                <w:rFonts w:ascii="Arial" w:hAnsi="Arial" w:cs="Arial"/>
                <w:color w:val="000000" w:themeColor="text1"/>
              </w:rPr>
              <w:t>(v)</w:t>
            </w:r>
          </w:p>
        </w:tc>
        <w:tc>
          <w:tcPr>
            <w:tcW w:w="1422" w:type="dxa"/>
            <w:vAlign w:val="center"/>
          </w:tcPr>
          <w:p w:rsidR="00E9552A" w:rsidRPr="00E9552A" w:rsidRDefault="00E9552A" w:rsidP="00F449DB">
            <w:pPr>
              <w:spacing w:before="60" w:after="60" w:line="240" w:lineRule="auto"/>
              <w:jc w:val="center"/>
              <w:rPr>
                <w:rFonts w:ascii="Arial" w:hAnsi="Arial" w:cs="Arial"/>
                <w:color w:val="000000" w:themeColor="text1"/>
              </w:rPr>
            </w:pPr>
            <w:r w:rsidRPr="00E9552A">
              <w:rPr>
                <w:rFonts w:ascii="Arial" w:hAnsi="Arial" w:cs="Arial"/>
                <w:color w:val="000000" w:themeColor="text1"/>
              </w:rPr>
              <w:t>(vi)</w:t>
            </w:r>
          </w:p>
        </w:tc>
        <w:tc>
          <w:tcPr>
            <w:tcW w:w="2121" w:type="dxa"/>
            <w:vAlign w:val="center"/>
          </w:tcPr>
          <w:p w:rsidR="00E9552A" w:rsidRPr="00E9552A" w:rsidRDefault="00E9552A" w:rsidP="00F449DB">
            <w:pPr>
              <w:spacing w:before="60" w:after="60" w:line="240" w:lineRule="auto"/>
              <w:jc w:val="center"/>
              <w:rPr>
                <w:rFonts w:ascii="Arial" w:hAnsi="Arial" w:cs="Arial"/>
                <w:color w:val="000000" w:themeColor="text1"/>
              </w:rPr>
            </w:pPr>
            <w:r w:rsidRPr="00E9552A">
              <w:rPr>
                <w:rFonts w:ascii="Arial" w:hAnsi="Arial" w:cs="Arial"/>
                <w:color w:val="000000" w:themeColor="text1"/>
              </w:rPr>
              <w:t>(vii)</w:t>
            </w:r>
          </w:p>
        </w:tc>
        <w:tc>
          <w:tcPr>
            <w:tcW w:w="1560" w:type="dxa"/>
            <w:vAlign w:val="center"/>
          </w:tcPr>
          <w:p w:rsidR="00E9552A" w:rsidRPr="00E9552A" w:rsidRDefault="00E9552A" w:rsidP="00F449DB">
            <w:pPr>
              <w:spacing w:before="60" w:after="60" w:line="240" w:lineRule="auto"/>
              <w:jc w:val="center"/>
              <w:rPr>
                <w:rFonts w:ascii="Arial" w:hAnsi="Arial" w:cs="Arial"/>
                <w:color w:val="000000" w:themeColor="text1"/>
              </w:rPr>
            </w:pPr>
            <w:r w:rsidRPr="00E9552A">
              <w:rPr>
                <w:rFonts w:ascii="Arial" w:hAnsi="Arial" w:cs="Arial"/>
                <w:color w:val="000000" w:themeColor="text1"/>
              </w:rPr>
              <w:t>(ix)</w:t>
            </w:r>
          </w:p>
        </w:tc>
      </w:tr>
      <w:tr w:rsidR="00E507C6" w:rsidRPr="004807AB" w:rsidTr="00F449DB">
        <w:trPr>
          <w:tblHeader/>
        </w:trPr>
        <w:tc>
          <w:tcPr>
            <w:tcW w:w="709" w:type="dxa"/>
            <w:shd w:val="clear" w:color="auto" w:fill="D9D9D9" w:themeFill="background1" w:themeFillShade="D9"/>
            <w:vAlign w:val="center"/>
          </w:tcPr>
          <w:p w:rsidR="00E9552A" w:rsidRPr="00E9552A" w:rsidRDefault="00F449DB" w:rsidP="00F449DB">
            <w:pPr>
              <w:spacing w:before="60" w:after="60" w:line="240" w:lineRule="auto"/>
              <w:jc w:val="center"/>
              <w:rPr>
                <w:rFonts w:ascii="Arial" w:hAnsi="Arial" w:cs="Arial"/>
                <w:b/>
                <w:color w:val="000000" w:themeColor="text1"/>
              </w:rPr>
            </w:pPr>
            <w:r>
              <w:rPr>
                <w:rFonts w:ascii="Arial" w:hAnsi="Arial" w:cs="Arial"/>
                <w:b/>
                <w:color w:val="000000" w:themeColor="text1"/>
              </w:rPr>
              <w:t>No.</w:t>
            </w:r>
          </w:p>
        </w:tc>
        <w:tc>
          <w:tcPr>
            <w:tcW w:w="2015" w:type="dxa"/>
            <w:shd w:val="clear" w:color="auto" w:fill="D9D9D9" w:themeFill="background1" w:themeFillShade="D9"/>
            <w:vAlign w:val="center"/>
          </w:tcPr>
          <w:p w:rsidR="00E9552A" w:rsidRPr="00E9552A" w:rsidRDefault="00E9552A" w:rsidP="00F449DB">
            <w:pPr>
              <w:spacing w:before="60" w:after="60" w:line="240" w:lineRule="auto"/>
              <w:jc w:val="center"/>
              <w:rPr>
                <w:rFonts w:ascii="Arial" w:hAnsi="Arial" w:cs="Arial"/>
                <w:b/>
                <w:color w:val="000000" w:themeColor="text1"/>
              </w:rPr>
            </w:pPr>
            <w:r w:rsidRPr="00E9552A">
              <w:rPr>
                <w:rFonts w:ascii="Arial" w:hAnsi="Arial" w:cs="Arial"/>
                <w:b/>
                <w:color w:val="000000" w:themeColor="text1"/>
              </w:rPr>
              <w:t>Project Title</w:t>
            </w:r>
          </w:p>
        </w:tc>
        <w:tc>
          <w:tcPr>
            <w:tcW w:w="1666" w:type="dxa"/>
            <w:shd w:val="clear" w:color="auto" w:fill="D9D9D9" w:themeFill="background1" w:themeFillShade="D9"/>
            <w:vAlign w:val="center"/>
          </w:tcPr>
          <w:p w:rsidR="00E9552A" w:rsidRPr="00E9552A" w:rsidRDefault="00E9552A" w:rsidP="00F449DB">
            <w:pPr>
              <w:spacing w:before="60" w:after="60" w:line="240" w:lineRule="auto"/>
              <w:jc w:val="center"/>
              <w:rPr>
                <w:rFonts w:ascii="Arial" w:hAnsi="Arial" w:cs="Arial"/>
                <w:b/>
                <w:color w:val="000000" w:themeColor="text1"/>
              </w:rPr>
            </w:pPr>
            <w:r w:rsidRPr="00E9552A">
              <w:rPr>
                <w:rFonts w:ascii="Arial" w:hAnsi="Arial" w:cs="Arial"/>
                <w:b/>
                <w:color w:val="000000" w:themeColor="text1"/>
              </w:rPr>
              <w:t>Project Institution</w:t>
            </w:r>
          </w:p>
        </w:tc>
        <w:tc>
          <w:tcPr>
            <w:tcW w:w="1701" w:type="dxa"/>
            <w:shd w:val="clear" w:color="auto" w:fill="D9D9D9" w:themeFill="background1" w:themeFillShade="D9"/>
            <w:vAlign w:val="center"/>
          </w:tcPr>
          <w:p w:rsidR="00E9552A" w:rsidRPr="00E9552A" w:rsidRDefault="00E9552A" w:rsidP="00F449DB">
            <w:pPr>
              <w:spacing w:before="60" w:after="60" w:line="240" w:lineRule="auto"/>
              <w:jc w:val="center"/>
              <w:rPr>
                <w:rFonts w:ascii="Arial" w:hAnsi="Arial" w:cs="Arial"/>
                <w:b/>
                <w:color w:val="000000" w:themeColor="text1"/>
              </w:rPr>
            </w:pPr>
            <w:r w:rsidRPr="00E9552A">
              <w:rPr>
                <w:rFonts w:ascii="Arial" w:hAnsi="Arial" w:cs="Arial"/>
                <w:b/>
                <w:color w:val="000000" w:themeColor="text1"/>
              </w:rPr>
              <w:t>Project Leader</w:t>
            </w:r>
          </w:p>
        </w:tc>
        <w:tc>
          <w:tcPr>
            <w:tcW w:w="1842" w:type="dxa"/>
            <w:shd w:val="clear" w:color="auto" w:fill="D9D9D9" w:themeFill="background1" w:themeFillShade="D9"/>
            <w:vAlign w:val="center"/>
          </w:tcPr>
          <w:p w:rsidR="00E9552A" w:rsidRPr="00E9552A" w:rsidRDefault="00E9552A" w:rsidP="00F449DB">
            <w:pPr>
              <w:spacing w:before="60" w:after="60" w:line="240" w:lineRule="auto"/>
              <w:jc w:val="center"/>
              <w:rPr>
                <w:rFonts w:ascii="Arial" w:hAnsi="Arial" w:cs="Arial"/>
                <w:b/>
                <w:color w:val="000000" w:themeColor="text1"/>
              </w:rPr>
            </w:pPr>
            <w:r w:rsidRPr="00E9552A">
              <w:rPr>
                <w:rFonts w:ascii="Arial" w:hAnsi="Arial" w:cs="Arial"/>
                <w:b/>
                <w:color w:val="000000" w:themeColor="text1"/>
              </w:rPr>
              <w:t xml:space="preserve">Project </w:t>
            </w:r>
            <w:r w:rsidR="00E507C6">
              <w:rPr>
                <w:rFonts w:ascii="Arial" w:hAnsi="Arial" w:cs="Arial"/>
                <w:b/>
                <w:color w:val="000000" w:themeColor="text1"/>
              </w:rPr>
              <w:br/>
            </w:r>
            <w:r w:rsidRPr="00E9552A">
              <w:rPr>
                <w:rFonts w:ascii="Arial" w:hAnsi="Arial" w:cs="Arial"/>
                <w:b/>
                <w:color w:val="000000" w:themeColor="text1"/>
              </w:rPr>
              <w:t>Co-Leaders</w:t>
            </w:r>
          </w:p>
        </w:tc>
        <w:tc>
          <w:tcPr>
            <w:tcW w:w="1560" w:type="dxa"/>
            <w:shd w:val="clear" w:color="auto" w:fill="D9D9D9" w:themeFill="background1" w:themeFillShade="D9"/>
            <w:vAlign w:val="center"/>
          </w:tcPr>
          <w:p w:rsidR="00E9552A" w:rsidRPr="00E9552A" w:rsidRDefault="00E9552A" w:rsidP="00F449DB">
            <w:pPr>
              <w:spacing w:before="60" w:after="60" w:line="240" w:lineRule="auto"/>
              <w:jc w:val="center"/>
              <w:rPr>
                <w:rFonts w:ascii="Arial" w:hAnsi="Arial" w:cs="Arial"/>
                <w:b/>
                <w:color w:val="000000" w:themeColor="text1"/>
              </w:rPr>
            </w:pPr>
            <w:r w:rsidRPr="00E9552A">
              <w:rPr>
                <w:rFonts w:ascii="Arial" w:hAnsi="Arial" w:cs="Arial"/>
                <w:b/>
                <w:color w:val="000000" w:themeColor="text1"/>
              </w:rPr>
              <w:t>Grant Amount Awarded</w:t>
            </w:r>
          </w:p>
        </w:tc>
        <w:tc>
          <w:tcPr>
            <w:tcW w:w="1422" w:type="dxa"/>
            <w:shd w:val="clear" w:color="auto" w:fill="D9D9D9" w:themeFill="background1" w:themeFillShade="D9"/>
            <w:vAlign w:val="center"/>
          </w:tcPr>
          <w:p w:rsidR="00E9552A" w:rsidRPr="00E9552A" w:rsidRDefault="00E9552A" w:rsidP="00F449DB">
            <w:pPr>
              <w:spacing w:before="60" w:after="60" w:line="240" w:lineRule="auto"/>
              <w:jc w:val="center"/>
              <w:rPr>
                <w:rFonts w:ascii="Arial" w:hAnsi="Arial" w:cs="Arial"/>
                <w:b/>
                <w:color w:val="000000" w:themeColor="text1"/>
              </w:rPr>
            </w:pPr>
            <w:r w:rsidRPr="00E9552A">
              <w:rPr>
                <w:rFonts w:ascii="Arial" w:hAnsi="Arial" w:cs="Arial"/>
                <w:b/>
                <w:color w:val="000000" w:themeColor="text1"/>
              </w:rPr>
              <w:t>Funding period</w:t>
            </w:r>
          </w:p>
        </w:tc>
        <w:tc>
          <w:tcPr>
            <w:tcW w:w="2121" w:type="dxa"/>
            <w:shd w:val="clear" w:color="auto" w:fill="D9D9D9" w:themeFill="background1" w:themeFillShade="D9"/>
            <w:vAlign w:val="center"/>
          </w:tcPr>
          <w:p w:rsidR="00E9552A" w:rsidRPr="00E9552A" w:rsidRDefault="00E9552A" w:rsidP="00F449DB">
            <w:pPr>
              <w:spacing w:before="60" w:after="60" w:line="240" w:lineRule="auto"/>
              <w:jc w:val="center"/>
              <w:rPr>
                <w:rFonts w:ascii="Arial" w:hAnsi="Arial" w:cs="Arial"/>
                <w:b/>
                <w:color w:val="000000" w:themeColor="text1"/>
              </w:rPr>
            </w:pPr>
            <w:r w:rsidRPr="00E9552A">
              <w:rPr>
                <w:rFonts w:ascii="Arial" w:hAnsi="Arial" w:cs="Arial"/>
                <w:b/>
                <w:color w:val="000000" w:themeColor="text1"/>
              </w:rPr>
              <w:t xml:space="preserve">Total funding awarded as at </w:t>
            </w:r>
            <w:r w:rsidR="00E507C6">
              <w:rPr>
                <w:rFonts w:ascii="Arial" w:hAnsi="Arial" w:cs="Arial"/>
                <w:b/>
                <w:color w:val="000000" w:themeColor="text1"/>
              </w:rPr>
              <w:br/>
            </w:r>
            <w:r w:rsidRPr="00E9552A">
              <w:rPr>
                <w:rFonts w:ascii="Arial" w:hAnsi="Arial" w:cs="Arial"/>
                <w:b/>
                <w:color w:val="000000" w:themeColor="text1"/>
              </w:rPr>
              <w:t>13 Nov 2017</w:t>
            </w:r>
          </w:p>
        </w:tc>
        <w:tc>
          <w:tcPr>
            <w:tcW w:w="1560" w:type="dxa"/>
            <w:shd w:val="clear" w:color="auto" w:fill="D9D9D9" w:themeFill="background1" w:themeFillShade="D9"/>
            <w:vAlign w:val="center"/>
          </w:tcPr>
          <w:p w:rsidR="00E9552A" w:rsidRPr="00E9552A" w:rsidRDefault="00E9552A" w:rsidP="00F449DB">
            <w:pPr>
              <w:spacing w:before="60" w:after="60" w:line="240" w:lineRule="auto"/>
              <w:jc w:val="center"/>
              <w:rPr>
                <w:rFonts w:ascii="Arial" w:hAnsi="Arial" w:cs="Arial"/>
                <w:b/>
                <w:color w:val="000000" w:themeColor="text1"/>
              </w:rPr>
            </w:pPr>
            <w:r w:rsidRPr="00E9552A">
              <w:rPr>
                <w:rFonts w:ascii="Arial" w:hAnsi="Arial" w:cs="Arial"/>
                <w:b/>
                <w:color w:val="000000" w:themeColor="text1"/>
              </w:rPr>
              <w:t>Person who approved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1.</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Alternatives B - Soc</w:t>
            </w:r>
            <w:r w:rsidR="00F449DB" w:rsidRPr="00F449DB">
              <w:rPr>
                <w:rFonts w:ascii="Arial" w:hAnsi="Arial" w:cs="Arial"/>
                <w:color w:val="000000" w:themeColor="text1"/>
              </w:rPr>
              <w:t>io-Economic Alternatives Think-T</w:t>
            </w:r>
            <w:r w:rsidRPr="00F449DB">
              <w:rPr>
                <w:rFonts w:ascii="Arial" w:hAnsi="Arial" w:cs="Arial"/>
                <w:color w:val="000000" w:themeColor="text1"/>
              </w:rPr>
              <w:t>ank</w:t>
            </w:r>
          </w:p>
        </w:tc>
        <w:tc>
          <w:tcPr>
            <w:tcW w:w="1666" w:type="dxa"/>
          </w:tcPr>
          <w:p w:rsidR="00E9552A" w:rsidRPr="00E9552A" w:rsidRDefault="00F449DB"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University</w:t>
            </w:r>
            <w:r>
              <w:rPr>
                <w:rFonts w:ascii="Arial" w:eastAsia="Calibri" w:hAnsi="Arial" w:cs="Arial"/>
                <w:color w:val="000000" w:themeColor="text1"/>
              </w:rPr>
              <w:t xml:space="preserve"> of Witwatersrand</w:t>
            </w:r>
          </w:p>
        </w:tc>
        <w:tc>
          <w:tcPr>
            <w:tcW w:w="1701" w:type="dxa"/>
          </w:tcPr>
          <w:p w:rsidR="00E9552A" w:rsidRPr="00E9552A" w:rsidRDefault="00020B94" w:rsidP="00F449DB">
            <w:pPr>
              <w:spacing w:before="60" w:after="60" w:line="240" w:lineRule="auto"/>
              <w:rPr>
                <w:rFonts w:ascii="Arial" w:eastAsia="Calibri" w:hAnsi="Arial" w:cs="Arial"/>
                <w:color w:val="000000" w:themeColor="text1"/>
              </w:rPr>
            </w:pPr>
            <w:r>
              <w:rPr>
                <w:rFonts w:ascii="Arial" w:eastAsia="Calibri" w:hAnsi="Arial" w:cs="Arial"/>
                <w:color w:val="000000" w:themeColor="text1"/>
              </w:rPr>
              <w:t>Dr</w:t>
            </w:r>
            <w:r w:rsidR="00E9552A" w:rsidRPr="00E9552A">
              <w:rPr>
                <w:rFonts w:ascii="Arial" w:eastAsia="Calibri" w:hAnsi="Arial" w:cs="Arial"/>
                <w:color w:val="000000" w:themeColor="text1"/>
              </w:rPr>
              <w:t xml:space="preserve"> Karl von </w:t>
            </w:r>
            <w:proofErr w:type="spellStart"/>
            <w:r w:rsidR="00E9552A" w:rsidRPr="00E9552A">
              <w:rPr>
                <w:rFonts w:ascii="Arial" w:eastAsia="Calibri" w:hAnsi="Arial" w:cs="Arial"/>
                <w:color w:val="000000" w:themeColor="text1"/>
              </w:rPr>
              <w:t>Holdt</w:t>
            </w:r>
            <w:proofErr w:type="spellEnd"/>
          </w:p>
        </w:tc>
        <w:tc>
          <w:tcPr>
            <w:tcW w:w="1842" w:type="dxa"/>
          </w:tcPr>
          <w:p w:rsidR="00E9552A" w:rsidRPr="00F449DB" w:rsidRDefault="00020B94" w:rsidP="00F449DB">
            <w:pPr>
              <w:spacing w:before="60" w:after="60" w:line="240" w:lineRule="auto"/>
              <w:rPr>
                <w:rFonts w:ascii="Arial" w:hAnsi="Arial" w:cs="Arial"/>
                <w:color w:val="000000" w:themeColor="text1"/>
              </w:rPr>
            </w:pPr>
            <w:r w:rsidRPr="00F449DB">
              <w:rPr>
                <w:rFonts w:ascii="Arial" w:hAnsi="Arial" w:cs="Arial"/>
                <w:color w:val="000000" w:themeColor="text1"/>
              </w:rPr>
              <w:t>Dr</w:t>
            </w:r>
            <w:r w:rsidR="00E9552A" w:rsidRPr="00F449DB">
              <w:rPr>
                <w:rFonts w:ascii="Arial" w:hAnsi="Arial" w:cs="Arial"/>
                <w:color w:val="000000" w:themeColor="text1"/>
              </w:rPr>
              <w:t xml:space="preserve"> </w:t>
            </w:r>
            <w:proofErr w:type="spellStart"/>
            <w:r w:rsidR="00E9552A" w:rsidRPr="00F449DB">
              <w:rPr>
                <w:rFonts w:ascii="Arial" w:hAnsi="Arial" w:cs="Arial"/>
                <w:color w:val="000000" w:themeColor="text1"/>
              </w:rPr>
              <w:t>Seeraj</w:t>
            </w:r>
            <w:proofErr w:type="spellEnd"/>
            <w:r w:rsidR="00E9552A" w:rsidRPr="00F449DB">
              <w:rPr>
                <w:rFonts w:ascii="Arial" w:hAnsi="Arial" w:cs="Arial"/>
                <w:color w:val="000000" w:themeColor="text1"/>
              </w:rPr>
              <w:t xml:space="preserve"> Mohammed</w:t>
            </w:r>
          </w:p>
        </w:tc>
        <w:tc>
          <w:tcPr>
            <w:tcW w:w="1560"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R250 000</w:t>
            </w:r>
          </w:p>
        </w:tc>
        <w:tc>
          <w:tcPr>
            <w:tcW w:w="1422" w:type="dxa"/>
          </w:tcPr>
          <w:p w:rsidR="00E9552A" w:rsidRPr="00E9552A" w:rsidRDefault="00E9552A" w:rsidP="00F449DB">
            <w:pPr>
              <w:spacing w:before="60" w:after="60" w:line="240" w:lineRule="auto"/>
              <w:jc w:val="both"/>
              <w:rPr>
                <w:rFonts w:ascii="Arial" w:eastAsia="Calibri" w:hAnsi="Arial" w:cs="Arial"/>
                <w:color w:val="000000" w:themeColor="text1"/>
              </w:rPr>
            </w:pPr>
            <w:r w:rsidRPr="00E9552A">
              <w:rPr>
                <w:rFonts w:ascii="Arial" w:eastAsia="Calibri" w:hAnsi="Arial" w:cs="Arial"/>
                <w:color w:val="000000" w:themeColor="text1"/>
              </w:rPr>
              <w:t>22/01/2013 – 31/03/2015</w:t>
            </w:r>
          </w:p>
        </w:tc>
        <w:tc>
          <w:tcPr>
            <w:tcW w:w="2121"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R600 000</w:t>
            </w:r>
          </w:p>
        </w:tc>
        <w:tc>
          <w:tcPr>
            <w:tcW w:w="1560" w:type="dxa"/>
          </w:tcPr>
          <w:p w:rsidR="00E9552A" w:rsidRPr="00E9552A" w:rsidRDefault="00E9552A" w:rsidP="00F449DB">
            <w:pPr>
              <w:spacing w:before="60" w:after="60" w:line="240" w:lineRule="auto"/>
              <w:jc w:val="both"/>
              <w:rPr>
                <w:rFonts w:ascii="Arial" w:hAnsi="Arial" w:cs="Arial"/>
                <w:i/>
                <w:color w:val="000000" w:themeColor="text1"/>
              </w:rPr>
            </w:pPr>
            <w:r w:rsidRPr="00E9552A">
              <w:rPr>
                <w:rFonts w:ascii="Arial" w:hAnsi="Arial" w:cs="Arial"/>
                <w:i/>
                <w:color w:val="000000" w:themeColor="text1"/>
              </w:rPr>
              <w:t>CEO/Board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2.</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Hidden Voices</w:t>
            </w:r>
          </w:p>
        </w:tc>
        <w:tc>
          <w:tcPr>
            <w:tcW w:w="1666" w:type="dxa"/>
          </w:tcPr>
          <w:p w:rsidR="00E9552A" w:rsidRPr="00E9552A" w:rsidRDefault="00F449DB"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University</w:t>
            </w:r>
            <w:r>
              <w:rPr>
                <w:rFonts w:ascii="Arial" w:eastAsia="Calibri" w:hAnsi="Arial" w:cs="Arial"/>
                <w:color w:val="000000" w:themeColor="text1"/>
              </w:rPr>
              <w:t xml:space="preserve"> of Witwatersrand</w:t>
            </w:r>
          </w:p>
        </w:tc>
        <w:tc>
          <w:tcPr>
            <w:tcW w:w="1701" w:type="dxa"/>
          </w:tcPr>
          <w:p w:rsidR="00E9552A" w:rsidRPr="00E9552A" w:rsidRDefault="00020B94" w:rsidP="00F449DB">
            <w:pPr>
              <w:spacing w:before="60" w:after="60" w:line="240" w:lineRule="auto"/>
              <w:rPr>
                <w:rFonts w:ascii="Arial" w:eastAsia="Calibri" w:hAnsi="Arial" w:cs="Arial"/>
                <w:color w:val="000000" w:themeColor="text1"/>
              </w:rPr>
            </w:pPr>
            <w:r>
              <w:rPr>
                <w:rFonts w:ascii="Arial" w:eastAsia="Calibri" w:hAnsi="Arial" w:cs="Arial"/>
                <w:color w:val="000000" w:themeColor="text1"/>
              </w:rPr>
              <w:t>Prof</w:t>
            </w:r>
            <w:r w:rsidR="00E9552A" w:rsidRPr="00E9552A">
              <w:rPr>
                <w:rFonts w:ascii="Arial" w:eastAsia="Calibri" w:hAnsi="Arial" w:cs="Arial"/>
                <w:color w:val="000000" w:themeColor="text1"/>
              </w:rPr>
              <w:t xml:space="preserve"> Edward Webster</w:t>
            </w:r>
          </w:p>
        </w:tc>
        <w:tc>
          <w:tcPr>
            <w:tcW w:w="1842" w:type="dxa"/>
          </w:tcPr>
          <w:p w:rsidR="00E9552A" w:rsidRPr="00F449DB" w:rsidRDefault="00020B94" w:rsidP="00F449DB">
            <w:pPr>
              <w:spacing w:before="60" w:after="60" w:line="240" w:lineRule="auto"/>
              <w:rPr>
                <w:rFonts w:ascii="Arial" w:hAnsi="Arial" w:cs="Arial"/>
                <w:color w:val="000000" w:themeColor="text1"/>
              </w:rPr>
            </w:pPr>
            <w:r w:rsidRPr="00F449DB">
              <w:rPr>
                <w:rFonts w:ascii="Arial" w:hAnsi="Arial" w:cs="Arial"/>
                <w:color w:val="000000" w:themeColor="text1"/>
              </w:rPr>
              <w:t>Dr</w:t>
            </w:r>
            <w:r w:rsidR="00E9552A" w:rsidRPr="00F449DB">
              <w:rPr>
                <w:rFonts w:ascii="Arial" w:hAnsi="Arial" w:cs="Arial"/>
                <w:color w:val="000000" w:themeColor="text1"/>
              </w:rPr>
              <w:t xml:space="preserve"> Irma Du Plessis</w:t>
            </w:r>
          </w:p>
        </w:tc>
        <w:tc>
          <w:tcPr>
            <w:tcW w:w="1560"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R600 000</w:t>
            </w:r>
          </w:p>
        </w:tc>
        <w:tc>
          <w:tcPr>
            <w:tcW w:w="1422" w:type="dxa"/>
          </w:tcPr>
          <w:p w:rsidR="00E9552A" w:rsidRPr="00E9552A" w:rsidRDefault="00E507C6" w:rsidP="00F449DB">
            <w:pPr>
              <w:spacing w:before="60" w:after="60" w:line="240" w:lineRule="auto"/>
              <w:jc w:val="both"/>
              <w:rPr>
                <w:rFonts w:ascii="Arial" w:eastAsia="Calibri" w:hAnsi="Arial" w:cs="Arial"/>
                <w:color w:val="000000" w:themeColor="text1"/>
              </w:rPr>
            </w:pPr>
            <w:r>
              <w:rPr>
                <w:rFonts w:ascii="Arial" w:eastAsia="Calibri" w:hAnsi="Arial" w:cs="Arial"/>
                <w:color w:val="000000" w:themeColor="text1"/>
              </w:rPr>
              <w:t>0</w:t>
            </w:r>
            <w:r w:rsidR="00E9552A" w:rsidRPr="00E9552A">
              <w:rPr>
                <w:rFonts w:ascii="Arial" w:eastAsia="Calibri" w:hAnsi="Arial" w:cs="Arial"/>
                <w:color w:val="000000" w:themeColor="text1"/>
              </w:rPr>
              <w:t>6/11/2012 – 15/03/2015</w:t>
            </w:r>
          </w:p>
        </w:tc>
        <w:tc>
          <w:tcPr>
            <w:tcW w:w="2121"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R600 000</w:t>
            </w:r>
          </w:p>
        </w:tc>
        <w:tc>
          <w:tcPr>
            <w:tcW w:w="1560"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i/>
                <w:color w:val="000000" w:themeColor="text1"/>
              </w:rPr>
              <w:t>CEO/Board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3.</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Indigenous Languages and Humanities Concept Formation</w:t>
            </w:r>
          </w:p>
        </w:tc>
        <w:tc>
          <w:tcPr>
            <w:tcW w:w="1666" w:type="dxa"/>
          </w:tcPr>
          <w:p w:rsidR="00E9552A" w:rsidRPr="00E9552A" w:rsidRDefault="00E9552A"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Rhodes University</w:t>
            </w:r>
          </w:p>
        </w:tc>
        <w:tc>
          <w:tcPr>
            <w:tcW w:w="1701" w:type="dxa"/>
          </w:tcPr>
          <w:p w:rsidR="00E9552A" w:rsidRPr="00E9552A" w:rsidRDefault="00020B94" w:rsidP="00F449DB">
            <w:pPr>
              <w:spacing w:before="60" w:after="60" w:line="240" w:lineRule="auto"/>
              <w:rPr>
                <w:rFonts w:ascii="Arial" w:eastAsia="Calibri" w:hAnsi="Arial" w:cs="Arial"/>
                <w:color w:val="000000" w:themeColor="text1"/>
              </w:rPr>
            </w:pPr>
            <w:r>
              <w:rPr>
                <w:rFonts w:ascii="Arial" w:eastAsia="Calibri" w:hAnsi="Arial" w:cs="Arial"/>
                <w:color w:val="000000" w:themeColor="text1"/>
              </w:rPr>
              <w:t>Dr</w:t>
            </w:r>
            <w:r w:rsidR="00E9552A" w:rsidRPr="00E9552A">
              <w:rPr>
                <w:rFonts w:ascii="Arial" w:eastAsia="Calibri" w:hAnsi="Arial" w:cs="Arial"/>
                <w:color w:val="000000" w:themeColor="text1"/>
              </w:rPr>
              <w:t xml:space="preserve"> P Maseko </w:t>
            </w:r>
          </w:p>
        </w:tc>
        <w:tc>
          <w:tcPr>
            <w:tcW w:w="1842" w:type="dxa"/>
          </w:tcPr>
          <w:p w:rsidR="00E9552A" w:rsidRPr="00F449DB" w:rsidRDefault="00020B94" w:rsidP="00F449DB">
            <w:pPr>
              <w:spacing w:before="60" w:after="60" w:line="240" w:lineRule="auto"/>
              <w:rPr>
                <w:rFonts w:ascii="Arial" w:hAnsi="Arial" w:cs="Arial"/>
                <w:color w:val="000000" w:themeColor="text1"/>
              </w:rPr>
            </w:pPr>
            <w:r w:rsidRPr="00F449DB">
              <w:rPr>
                <w:rFonts w:ascii="Arial" w:hAnsi="Arial" w:cs="Arial"/>
                <w:color w:val="000000" w:themeColor="text1"/>
              </w:rPr>
              <w:t>Prof</w:t>
            </w:r>
            <w:r w:rsidR="00E9552A" w:rsidRPr="00F449DB">
              <w:rPr>
                <w:rFonts w:ascii="Arial" w:hAnsi="Arial" w:cs="Arial"/>
                <w:color w:val="000000" w:themeColor="text1"/>
              </w:rPr>
              <w:t xml:space="preserve"> Russell </w:t>
            </w:r>
            <w:proofErr w:type="spellStart"/>
            <w:r w:rsidR="00E9552A" w:rsidRPr="00F449DB">
              <w:rPr>
                <w:rFonts w:ascii="Arial" w:hAnsi="Arial" w:cs="Arial"/>
                <w:color w:val="000000" w:themeColor="text1"/>
              </w:rPr>
              <w:t>Kaschula</w:t>
            </w:r>
            <w:proofErr w:type="spellEnd"/>
          </w:p>
        </w:tc>
        <w:tc>
          <w:tcPr>
            <w:tcW w:w="1560"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R850 000</w:t>
            </w:r>
          </w:p>
        </w:tc>
        <w:tc>
          <w:tcPr>
            <w:tcW w:w="1422" w:type="dxa"/>
          </w:tcPr>
          <w:p w:rsidR="00E9552A" w:rsidRPr="00E9552A" w:rsidRDefault="00E9552A" w:rsidP="00F449DB">
            <w:pPr>
              <w:spacing w:before="60" w:after="60" w:line="240" w:lineRule="auto"/>
              <w:jc w:val="both"/>
              <w:rPr>
                <w:rFonts w:ascii="Arial" w:eastAsia="Calibri" w:hAnsi="Arial" w:cs="Arial"/>
                <w:color w:val="000000" w:themeColor="text1"/>
              </w:rPr>
            </w:pPr>
            <w:r w:rsidRPr="00E9552A">
              <w:rPr>
                <w:rFonts w:ascii="Arial" w:eastAsia="Calibri" w:hAnsi="Arial" w:cs="Arial"/>
                <w:color w:val="000000" w:themeColor="text1"/>
              </w:rPr>
              <w:t xml:space="preserve">10/10/2012 – </w:t>
            </w:r>
            <w:r w:rsidR="00E507C6">
              <w:rPr>
                <w:rFonts w:ascii="Arial" w:eastAsia="Calibri" w:hAnsi="Arial" w:cs="Arial"/>
                <w:color w:val="000000" w:themeColor="text1"/>
              </w:rPr>
              <w:t>0</w:t>
            </w:r>
            <w:r w:rsidRPr="00E9552A">
              <w:rPr>
                <w:rFonts w:ascii="Arial" w:eastAsia="Calibri" w:hAnsi="Arial" w:cs="Arial"/>
                <w:color w:val="000000" w:themeColor="text1"/>
              </w:rPr>
              <w:t>1/12/2014</w:t>
            </w:r>
          </w:p>
        </w:tc>
        <w:tc>
          <w:tcPr>
            <w:tcW w:w="2121"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R850 000</w:t>
            </w:r>
          </w:p>
        </w:tc>
        <w:tc>
          <w:tcPr>
            <w:tcW w:w="1560"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i/>
                <w:color w:val="000000" w:themeColor="text1"/>
              </w:rPr>
              <w:t>CEO/Board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4.</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Sources of Creativity</w:t>
            </w:r>
          </w:p>
        </w:tc>
        <w:tc>
          <w:tcPr>
            <w:tcW w:w="1666" w:type="dxa"/>
          </w:tcPr>
          <w:p w:rsidR="00E9552A" w:rsidRPr="00E9552A" w:rsidRDefault="00E9552A"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University of the KwaZulu-Natal</w:t>
            </w:r>
          </w:p>
        </w:tc>
        <w:tc>
          <w:tcPr>
            <w:tcW w:w="1701" w:type="dxa"/>
          </w:tcPr>
          <w:p w:rsidR="00E9552A" w:rsidRPr="00E9552A" w:rsidRDefault="00E9552A"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 xml:space="preserve">Dr </w:t>
            </w:r>
            <w:proofErr w:type="spellStart"/>
            <w:r w:rsidRPr="00E9552A">
              <w:rPr>
                <w:rFonts w:ascii="Arial" w:eastAsia="Calibri" w:hAnsi="Arial" w:cs="Arial"/>
                <w:color w:val="000000" w:themeColor="text1"/>
              </w:rPr>
              <w:t>Sazi</w:t>
            </w:r>
            <w:proofErr w:type="spellEnd"/>
            <w:r w:rsidRPr="00E9552A">
              <w:rPr>
                <w:rFonts w:ascii="Arial" w:eastAsia="Calibri" w:hAnsi="Arial" w:cs="Arial"/>
                <w:color w:val="000000" w:themeColor="text1"/>
              </w:rPr>
              <w:t xml:space="preserve"> </w:t>
            </w:r>
            <w:proofErr w:type="spellStart"/>
            <w:r w:rsidRPr="00E9552A">
              <w:rPr>
                <w:rFonts w:ascii="Arial" w:eastAsia="Calibri" w:hAnsi="Arial" w:cs="Arial"/>
                <w:color w:val="000000" w:themeColor="text1"/>
              </w:rPr>
              <w:t>Dlamini</w:t>
            </w:r>
            <w:proofErr w:type="spellEnd"/>
          </w:p>
        </w:tc>
        <w:tc>
          <w:tcPr>
            <w:tcW w:w="1842" w:type="dxa"/>
          </w:tcPr>
          <w:p w:rsidR="00E9552A" w:rsidRPr="00E9552A" w:rsidRDefault="00E9552A" w:rsidP="00F449DB">
            <w:pPr>
              <w:spacing w:before="60" w:after="60" w:line="240" w:lineRule="auto"/>
              <w:rPr>
                <w:rFonts w:ascii="Arial" w:hAnsi="Arial" w:cs="Arial"/>
                <w:color w:val="000000" w:themeColor="text1"/>
              </w:rPr>
            </w:pPr>
          </w:p>
        </w:tc>
        <w:tc>
          <w:tcPr>
            <w:tcW w:w="1560"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R550 000</w:t>
            </w:r>
          </w:p>
        </w:tc>
        <w:tc>
          <w:tcPr>
            <w:tcW w:w="1422" w:type="dxa"/>
          </w:tcPr>
          <w:p w:rsidR="00E9552A" w:rsidRPr="00E9552A" w:rsidRDefault="00E9552A" w:rsidP="00F449DB">
            <w:pPr>
              <w:spacing w:before="60" w:after="60" w:line="240" w:lineRule="auto"/>
              <w:jc w:val="both"/>
              <w:rPr>
                <w:rFonts w:ascii="Arial" w:eastAsia="Calibri" w:hAnsi="Arial" w:cs="Arial"/>
                <w:color w:val="000000" w:themeColor="text1"/>
              </w:rPr>
            </w:pPr>
            <w:r w:rsidRPr="00E9552A">
              <w:rPr>
                <w:rFonts w:ascii="Arial" w:eastAsia="Calibri" w:hAnsi="Arial" w:cs="Arial"/>
                <w:color w:val="000000" w:themeColor="text1"/>
              </w:rPr>
              <w:t>30/03/2015 – 30/09/2016</w:t>
            </w:r>
          </w:p>
        </w:tc>
        <w:tc>
          <w:tcPr>
            <w:tcW w:w="2121"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R550 000</w:t>
            </w:r>
          </w:p>
        </w:tc>
        <w:tc>
          <w:tcPr>
            <w:tcW w:w="1560"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i/>
                <w:color w:val="000000" w:themeColor="text1"/>
              </w:rPr>
              <w:t>CEO/Board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5.</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Pre-1652 Historiography</w:t>
            </w:r>
          </w:p>
        </w:tc>
        <w:tc>
          <w:tcPr>
            <w:tcW w:w="1666" w:type="dxa"/>
          </w:tcPr>
          <w:p w:rsidR="00E9552A" w:rsidRPr="00E9552A" w:rsidRDefault="00E9552A"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University of Cape Town</w:t>
            </w:r>
          </w:p>
        </w:tc>
        <w:tc>
          <w:tcPr>
            <w:tcW w:w="1701" w:type="dxa"/>
          </w:tcPr>
          <w:p w:rsidR="00E9552A" w:rsidRPr="00E9552A" w:rsidRDefault="00E9552A"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 xml:space="preserve">Prof </w:t>
            </w:r>
            <w:proofErr w:type="spellStart"/>
            <w:r w:rsidRPr="00E9552A">
              <w:rPr>
                <w:rFonts w:ascii="Arial" w:eastAsia="Calibri" w:hAnsi="Arial" w:cs="Arial"/>
                <w:color w:val="000000" w:themeColor="text1"/>
              </w:rPr>
              <w:t>Lungisile</w:t>
            </w:r>
            <w:proofErr w:type="spellEnd"/>
            <w:r w:rsidRPr="00E9552A">
              <w:rPr>
                <w:rFonts w:ascii="Arial" w:eastAsia="Calibri" w:hAnsi="Arial" w:cs="Arial"/>
                <w:color w:val="000000" w:themeColor="text1"/>
              </w:rPr>
              <w:t xml:space="preserve"> </w:t>
            </w:r>
            <w:proofErr w:type="spellStart"/>
            <w:r w:rsidRPr="00E9552A">
              <w:rPr>
                <w:rFonts w:ascii="Arial" w:eastAsia="Calibri" w:hAnsi="Arial" w:cs="Arial"/>
                <w:color w:val="000000" w:themeColor="text1"/>
              </w:rPr>
              <w:t>Ntsebeza</w:t>
            </w:r>
            <w:proofErr w:type="spellEnd"/>
          </w:p>
        </w:tc>
        <w:tc>
          <w:tcPr>
            <w:tcW w:w="1842" w:type="dxa"/>
          </w:tcPr>
          <w:p w:rsidR="00E9552A" w:rsidRPr="00E9552A" w:rsidRDefault="00E9552A" w:rsidP="00F449DB">
            <w:pPr>
              <w:spacing w:before="60" w:after="60" w:line="240" w:lineRule="auto"/>
              <w:rPr>
                <w:rFonts w:ascii="Arial" w:hAnsi="Arial" w:cs="Arial"/>
                <w:color w:val="000000" w:themeColor="text1"/>
              </w:rPr>
            </w:pPr>
          </w:p>
        </w:tc>
        <w:tc>
          <w:tcPr>
            <w:tcW w:w="1560"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R999 224</w:t>
            </w:r>
          </w:p>
        </w:tc>
        <w:tc>
          <w:tcPr>
            <w:tcW w:w="1422" w:type="dxa"/>
          </w:tcPr>
          <w:p w:rsidR="00E9552A" w:rsidRPr="00E9552A" w:rsidRDefault="00E9552A" w:rsidP="00F449DB">
            <w:pPr>
              <w:spacing w:before="60" w:after="60" w:line="240" w:lineRule="auto"/>
              <w:jc w:val="both"/>
              <w:rPr>
                <w:rFonts w:ascii="Arial" w:eastAsia="Calibri" w:hAnsi="Arial" w:cs="Arial"/>
                <w:color w:val="000000" w:themeColor="text1"/>
              </w:rPr>
            </w:pPr>
            <w:r w:rsidRPr="00E9552A">
              <w:rPr>
                <w:rFonts w:ascii="Arial" w:eastAsia="Calibri" w:hAnsi="Arial" w:cs="Arial"/>
                <w:color w:val="000000" w:themeColor="text1"/>
              </w:rPr>
              <w:t>30/03/2015 – 30/09/2016</w:t>
            </w:r>
          </w:p>
        </w:tc>
        <w:tc>
          <w:tcPr>
            <w:tcW w:w="2121"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R999 224</w:t>
            </w:r>
          </w:p>
        </w:tc>
        <w:tc>
          <w:tcPr>
            <w:tcW w:w="1560"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i/>
                <w:color w:val="000000" w:themeColor="text1"/>
              </w:rPr>
              <w:t>CEO/Board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6.</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 xml:space="preserve">Heritage Hubs -Migrant Labour Museum and </w:t>
            </w:r>
            <w:r w:rsidRPr="00F449DB">
              <w:rPr>
                <w:rFonts w:ascii="Arial" w:hAnsi="Arial" w:cs="Arial"/>
                <w:color w:val="000000" w:themeColor="text1"/>
              </w:rPr>
              <w:lastRenderedPageBreak/>
              <w:t>Knowledge Centre</w:t>
            </w:r>
          </w:p>
        </w:tc>
        <w:tc>
          <w:tcPr>
            <w:tcW w:w="1666"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eastAsia="Calibri" w:hAnsi="Arial" w:cs="Arial"/>
                <w:color w:val="000000" w:themeColor="text1"/>
              </w:rPr>
              <w:lastRenderedPageBreak/>
              <w:t>University of Cape Town</w:t>
            </w:r>
          </w:p>
        </w:tc>
        <w:tc>
          <w:tcPr>
            <w:tcW w:w="1701"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eastAsia="Calibri" w:hAnsi="Arial" w:cs="Arial"/>
                <w:color w:val="000000" w:themeColor="text1"/>
              </w:rPr>
              <w:t xml:space="preserve">Prof </w:t>
            </w:r>
            <w:proofErr w:type="spellStart"/>
            <w:r w:rsidRPr="00E9552A">
              <w:rPr>
                <w:rFonts w:ascii="Arial" w:eastAsia="Calibri" w:hAnsi="Arial" w:cs="Arial"/>
                <w:color w:val="000000" w:themeColor="text1"/>
              </w:rPr>
              <w:t>Lungisile</w:t>
            </w:r>
            <w:proofErr w:type="spellEnd"/>
            <w:r w:rsidRPr="00E9552A">
              <w:rPr>
                <w:rFonts w:ascii="Arial" w:eastAsia="Calibri" w:hAnsi="Arial" w:cs="Arial"/>
                <w:color w:val="000000" w:themeColor="text1"/>
              </w:rPr>
              <w:t xml:space="preserve"> </w:t>
            </w:r>
            <w:proofErr w:type="spellStart"/>
            <w:r w:rsidRPr="00E9552A">
              <w:rPr>
                <w:rFonts w:ascii="Arial" w:eastAsia="Calibri" w:hAnsi="Arial" w:cs="Arial"/>
                <w:color w:val="000000" w:themeColor="text1"/>
              </w:rPr>
              <w:t>Ntsebeza</w:t>
            </w:r>
            <w:proofErr w:type="spellEnd"/>
          </w:p>
        </w:tc>
        <w:tc>
          <w:tcPr>
            <w:tcW w:w="1842" w:type="dxa"/>
          </w:tcPr>
          <w:p w:rsidR="00E9552A" w:rsidRPr="00E9552A" w:rsidRDefault="00E9552A" w:rsidP="00F449DB">
            <w:pPr>
              <w:spacing w:before="60" w:after="60" w:line="240" w:lineRule="auto"/>
              <w:rPr>
                <w:rFonts w:ascii="Arial" w:hAnsi="Arial" w:cs="Arial"/>
                <w:i/>
                <w:color w:val="000000" w:themeColor="text1"/>
              </w:rPr>
            </w:pPr>
          </w:p>
        </w:tc>
        <w:tc>
          <w:tcPr>
            <w:tcW w:w="1560" w:type="dxa"/>
          </w:tcPr>
          <w:p w:rsidR="00E9552A" w:rsidRPr="00E9552A" w:rsidRDefault="00E9552A" w:rsidP="00F449DB">
            <w:pPr>
              <w:spacing w:before="60" w:after="60" w:line="240" w:lineRule="auto"/>
              <w:jc w:val="right"/>
              <w:rPr>
                <w:rFonts w:ascii="Arial" w:hAnsi="Arial" w:cs="Arial"/>
                <w:color w:val="000000" w:themeColor="text1"/>
              </w:rPr>
            </w:pPr>
            <w:r w:rsidRPr="00E9552A">
              <w:rPr>
                <w:rFonts w:ascii="Arial" w:hAnsi="Arial" w:cs="Arial"/>
                <w:color w:val="000000" w:themeColor="text1"/>
              </w:rPr>
              <w:t>R100 000</w:t>
            </w:r>
          </w:p>
        </w:tc>
        <w:tc>
          <w:tcPr>
            <w:tcW w:w="1422" w:type="dxa"/>
          </w:tcPr>
          <w:p w:rsidR="00E9552A" w:rsidRPr="00E9552A" w:rsidRDefault="00E9552A" w:rsidP="00F449DB">
            <w:pPr>
              <w:spacing w:before="60" w:after="60" w:line="240" w:lineRule="auto"/>
              <w:jc w:val="both"/>
              <w:rPr>
                <w:rFonts w:ascii="Arial" w:hAnsi="Arial" w:cs="Arial"/>
                <w:color w:val="000000" w:themeColor="text1"/>
              </w:rPr>
            </w:pPr>
            <w:r w:rsidRPr="00E9552A">
              <w:rPr>
                <w:rFonts w:ascii="Arial" w:hAnsi="Arial" w:cs="Arial"/>
                <w:color w:val="000000" w:themeColor="text1"/>
              </w:rPr>
              <w:t xml:space="preserve">2014 – 2015 </w:t>
            </w:r>
          </w:p>
        </w:tc>
        <w:tc>
          <w:tcPr>
            <w:tcW w:w="2121" w:type="dxa"/>
          </w:tcPr>
          <w:p w:rsidR="00E9552A" w:rsidRPr="00E9552A" w:rsidRDefault="00E9552A" w:rsidP="00F449DB">
            <w:pPr>
              <w:spacing w:before="60" w:after="60" w:line="240" w:lineRule="auto"/>
              <w:jc w:val="right"/>
              <w:rPr>
                <w:rFonts w:ascii="Arial" w:hAnsi="Arial" w:cs="Arial"/>
                <w:color w:val="000000" w:themeColor="text1"/>
              </w:rPr>
            </w:pPr>
            <w:r w:rsidRPr="00E9552A">
              <w:rPr>
                <w:rFonts w:ascii="Arial" w:hAnsi="Arial" w:cs="Arial"/>
                <w:color w:val="000000" w:themeColor="text1"/>
              </w:rPr>
              <w:t>R100 000</w:t>
            </w:r>
          </w:p>
        </w:tc>
        <w:tc>
          <w:tcPr>
            <w:tcW w:w="1560" w:type="dxa"/>
          </w:tcPr>
          <w:p w:rsidR="00E9552A" w:rsidRPr="00E9552A" w:rsidRDefault="00E9552A" w:rsidP="00F449DB">
            <w:pPr>
              <w:spacing w:before="60" w:after="60" w:line="240" w:lineRule="auto"/>
              <w:rPr>
                <w:rFonts w:ascii="Arial" w:hAnsi="Arial" w:cs="Arial"/>
                <w:i/>
                <w:color w:val="000000" w:themeColor="text1"/>
              </w:rPr>
            </w:pPr>
            <w:r w:rsidRPr="00E9552A">
              <w:rPr>
                <w:rFonts w:ascii="Arial" w:hAnsi="Arial" w:cs="Arial"/>
                <w:i/>
                <w:color w:val="000000" w:themeColor="text1"/>
              </w:rPr>
              <w:t>CEO/Board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7.</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Traditions of Popular Education in South Africa</w:t>
            </w:r>
          </w:p>
        </w:tc>
        <w:tc>
          <w:tcPr>
            <w:tcW w:w="1666" w:type="dxa"/>
          </w:tcPr>
          <w:p w:rsidR="00E9552A" w:rsidRPr="00E9552A" w:rsidRDefault="00E9552A"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University of the Western Cape</w:t>
            </w:r>
          </w:p>
        </w:tc>
        <w:tc>
          <w:tcPr>
            <w:tcW w:w="1701" w:type="dxa"/>
          </w:tcPr>
          <w:p w:rsidR="00E9552A" w:rsidRPr="00E9552A" w:rsidRDefault="00E9552A"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Prof Shirley Walters</w:t>
            </w:r>
          </w:p>
        </w:tc>
        <w:tc>
          <w:tcPr>
            <w:tcW w:w="1842"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 xml:space="preserve">Astrid von </w:t>
            </w:r>
            <w:proofErr w:type="spellStart"/>
            <w:r w:rsidRPr="00F449DB">
              <w:rPr>
                <w:rFonts w:ascii="Arial" w:hAnsi="Arial" w:cs="Arial"/>
                <w:color w:val="000000" w:themeColor="text1"/>
              </w:rPr>
              <w:t>Kotze</w:t>
            </w:r>
            <w:proofErr w:type="spellEnd"/>
          </w:p>
        </w:tc>
        <w:tc>
          <w:tcPr>
            <w:tcW w:w="1560"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R992 000</w:t>
            </w:r>
          </w:p>
        </w:tc>
        <w:tc>
          <w:tcPr>
            <w:tcW w:w="1422" w:type="dxa"/>
          </w:tcPr>
          <w:p w:rsidR="00E9552A" w:rsidRPr="00E9552A" w:rsidRDefault="00E9552A" w:rsidP="00F449DB">
            <w:pPr>
              <w:spacing w:before="60" w:after="60" w:line="240" w:lineRule="auto"/>
              <w:jc w:val="both"/>
              <w:rPr>
                <w:rFonts w:ascii="Arial" w:eastAsia="Calibri" w:hAnsi="Arial" w:cs="Arial"/>
                <w:color w:val="000000" w:themeColor="text1"/>
              </w:rPr>
            </w:pPr>
            <w:r w:rsidRPr="00E9552A">
              <w:rPr>
                <w:rFonts w:ascii="Arial" w:eastAsia="Calibri" w:hAnsi="Arial" w:cs="Arial"/>
                <w:color w:val="000000" w:themeColor="text1"/>
              </w:rPr>
              <w:t>30/03/2015 – 30/09/2016</w:t>
            </w:r>
          </w:p>
        </w:tc>
        <w:tc>
          <w:tcPr>
            <w:tcW w:w="2121"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R992 000</w:t>
            </w:r>
          </w:p>
        </w:tc>
        <w:tc>
          <w:tcPr>
            <w:tcW w:w="1560"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i/>
                <w:color w:val="000000" w:themeColor="text1"/>
              </w:rPr>
              <w:t>CEO/Board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8.</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Sources of Creativity - Formation of a Composers' Guild</w:t>
            </w:r>
          </w:p>
        </w:tc>
        <w:tc>
          <w:tcPr>
            <w:tcW w:w="1666" w:type="dxa"/>
          </w:tcPr>
          <w:p w:rsidR="00E9552A" w:rsidRPr="00E9552A" w:rsidRDefault="00020B94"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University</w:t>
            </w:r>
            <w:r w:rsidR="00F449DB">
              <w:rPr>
                <w:rFonts w:ascii="Arial" w:eastAsia="Calibri" w:hAnsi="Arial" w:cs="Arial"/>
                <w:color w:val="000000" w:themeColor="text1"/>
              </w:rPr>
              <w:t xml:space="preserve"> of Witwatersrand</w:t>
            </w:r>
          </w:p>
        </w:tc>
        <w:tc>
          <w:tcPr>
            <w:tcW w:w="1701" w:type="dxa"/>
          </w:tcPr>
          <w:p w:rsidR="00E9552A" w:rsidRPr="00E9552A" w:rsidRDefault="00E9552A"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 xml:space="preserve">Prof </w:t>
            </w:r>
            <w:proofErr w:type="spellStart"/>
            <w:r w:rsidRPr="00E9552A">
              <w:rPr>
                <w:rFonts w:ascii="Arial" w:eastAsia="Calibri" w:hAnsi="Arial" w:cs="Arial"/>
                <w:color w:val="000000" w:themeColor="text1"/>
              </w:rPr>
              <w:t>Zaidel</w:t>
            </w:r>
            <w:proofErr w:type="spellEnd"/>
            <w:r w:rsidRPr="00E9552A">
              <w:rPr>
                <w:rFonts w:ascii="Arial" w:eastAsia="Calibri" w:hAnsi="Arial" w:cs="Arial"/>
                <w:color w:val="000000" w:themeColor="text1"/>
              </w:rPr>
              <w:t>-Rudolph</w:t>
            </w:r>
          </w:p>
        </w:tc>
        <w:tc>
          <w:tcPr>
            <w:tcW w:w="1842" w:type="dxa"/>
          </w:tcPr>
          <w:p w:rsidR="00E9552A" w:rsidRPr="00F449DB" w:rsidRDefault="00020B94" w:rsidP="00F449DB">
            <w:pPr>
              <w:spacing w:before="60" w:after="60" w:line="240" w:lineRule="auto"/>
              <w:rPr>
                <w:rFonts w:ascii="Arial" w:hAnsi="Arial" w:cs="Arial"/>
                <w:color w:val="000000" w:themeColor="text1"/>
              </w:rPr>
            </w:pPr>
            <w:r w:rsidRPr="00F449DB">
              <w:rPr>
                <w:rFonts w:ascii="Arial" w:hAnsi="Arial" w:cs="Arial"/>
                <w:color w:val="000000" w:themeColor="text1"/>
              </w:rPr>
              <w:t>Dr</w:t>
            </w:r>
            <w:r w:rsidR="00E9552A" w:rsidRPr="00F449DB">
              <w:rPr>
                <w:rFonts w:ascii="Arial" w:hAnsi="Arial" w:cs="Arial"/>
                <w:color w:val="000000" w:themeColor="text1"/>
              </w:rPr>
              <w:t xml:space="preserve"> Cameron Harris</w:t>
            </w:r>
          </w:p>
        </w:tc>
        <w:tc>
          <w:tcPr>
            <w:tcW w:w="1560"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R524 680</w:t>
            </w:r>
          </w:p>
        </w:tc>
        <w:tc>
          <w:tcPr>
            <w:tcW w:w="1422" w:type="dxa"/>
          </w:tcPr>
          <w:p w:rsidR="00E9552A" w:rsidRPr="00E9552A" w:rsidRDefault="00E9552A" w:rsidP="00F449DB">
            <w:pPr>
              <w:spacing w:before="60" w:after="60" w:line="240" w:lineRule="auto"/>
              <w:jc w:val="both"/>
              <w:rPr>
                <w:rFonts w:ascii="Arial" w:eastAsia="Calibri" w:hAnsi="Arial" w:cs="Arial"/>
                <w:color w:val="000000" w:themeColor="text1"/>
              </w:rPr>
            </w:pPr>
            <w:r w:rsidRPr="00E9552A">
              <w:rPr>
                <w:rFonts w:ascii="Arial" w:eastAsia="Calibri" w:hAnsi="Arial" w:cs="Arial"/>
                <w:color w:val="000000" w:themeColor="text1"/>
              </w:rPr>
              <w:t>30/03/2015 – 30/09/2016</w:t>
            </w:r>
          </w:p>
        </w:tc>
        <w:tc>
          <w:tcPr>
            <w:tcW w:w="2121"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R524 680</w:t>
            </w:r>
          </w:p>
        </w:tc>
        <w:tc>
          <w:tcPr>
            <w:tcW w:w="1560"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i/>
                <w:color w:val="000000" w:themeColor="text1"/>
              </w:rPr>
              <w:t>CEO/Board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9.</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Hidden Voices - The Art and Music</w:t>
            </w:r>
          </w:p>
        </w:tc>
        <w:tc>
          <w:tcPr>
            <w:tcW w:w="1666" w:type="dxa"/>
          </w:tcPr>
          <w:p w:rsidR="00E9552A" w:rsidRPr="00E9552A" w:rsidRDefault="00E9552A"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University of the Western Cape</w:t>
            </w:r>
          </w:p>
        </w:tc>
        <w:tc>
          <w:tcPr>
            <w:tcW w:w="1701" w:type="dxa"/>
          </w:tcPr>
          <w:p w:rsidR="00E9552A" w:rsidRPr="00E9552A" w:rsidRDefault="00020B94" w:rsidP="00F449DB">
            <w:pPr>
              <w:spacing w:before="60" w:after="60" w:line="240" w:lineRule="auto"/>
              <w:rPr>
                <w:rFonts w:ascii="Arial" w:eastAsia="Calibri" w:hAnsi="Arial" w:cs="Arial"/>
                <w:color w:val="000000" w:themeColor="text1"/>
              </w:rPr>
            </w:pPr>
            <w:r>
              <w:rPr>
                <w:rFonts w:ascii="Arial" w:eastAsia="Calibri" w:hAnsi="Arial" w:cs="Arial"/>
                <w:color w:val="000000" w:themeColor="text1"/>
              </w:rPr>
              <w:t>Prof</w:t>
            </w:r>
            <w:r w:rsidR="00E9552A" w:rsidRPr="00E9552A">
              <w:rPr>
                <w:rFonts w:ascii="Arial" w:eastAsia="Calibri" w:hAnsi="Arial" w:cs="Arial"/>
                <w:color w:val="000000" w:themeColor="text1"/>
              </w:rPr>
              <w:t xml:space="preserve"> </w:t>
            </w:r>
            <w:proofErr w:type="spellStart"/>
            <w:r w:rsidR="00E9552A" w:rsidRPr="00E9552A">
              <w:rPr>
                <w:rFonts w:ascii="Arial" w:eastAsia="Calibri" w:hAnsi="Arial" w:cs="Arial"/>
                <w:color w:val="000000" w:themeColor="text1"/>
              </w:rPr>
              <w:t>Premesh</w:t>
            </w:r>
            <w:proofErr w:type="spellEnd"/>
            <w:r w:rsidR="00E9552A" w:rsidRPr="00E9552A">
              <w:rPr>
                <w:rFonts w:ascii="Arial" w:eastAsia="Calibri" w:hAnsi="Arial" w:cs="Arial"/>
                <w:color w:val="000000" w:themeColor="text1"/>
              </w:rPr>
              <w:t xml:space="preserve"> </w:t>
            </w:r>
            <w:proofErr w:type="spellStart"/>
            <w:r w:rsidR="00E9552A" w:rsidRPr="00E9552A">
              <w:rPr>
                <w:rFonts w:ascii="Arial" w:eastAsia="Calibri" w:hAnsi="Arial" w:cs="Arial"/>
                <w:color w:val="000000" w:themeColor="text1"/>
              </w:rPr>
              <w:t>Lalu</w:t>
            </w:r>
            <w:proofErr w:type="spellEnd"/>
          </w:p>
        </w:tc>
        <w:tc>
          <w:tcPr>
            <w:tcW w:w="1842"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color w:val="000000" w:themeColor="text1"/>
              </w:rPr>
              <w:t xml:space="preserve">Dr Heidi </w:t>
            </w:r>
            <w:proofErr w:type="spellStart"/>
            <w:r w:rsidRPr="00E9552A">
              <w:rPr>
                <w:rFonts w:ascii="Arial" w:hAnsi="Arial" w:cs="Arial"/>
                <w:color w:val="000000" w:themeColor="text1"/>
              </w:rPr>
              <w:t>Grunebaum</w:t>
            </w:r>
            <w:proofErr w:type="spellEnd"/>
          </w:p>
        </w:tc>
        <w:tc>
          <w:tcPr>
            <w:tcW w:w="1560"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R1 280 000</w:t>
            </w:r>
          </w:p>
        </w:tc>
        <w:tc>
          <w:tcPr>
            <w:tcW w:w="1422" w:type="dxa"/>
          </w:tcPr>
          <w:p w:rsidR="00E9552A" w:rsidRPr="00E9552A" w:rsidRDefault="00E9552A" w:rsidP="00F449DB">
            <w:pPr>
              <w:spacing w:before="60" w:after="60" w:line="240" w:lineRule="auto"/>
              <w:jc w:val="both"/>
              <w:rPr>
                <w:rFonts w:ascii="Arial" w:eastAsia="Calibri" w:hAnsi="Arial" w:cs="Arial"/>
                <w:color w:val="000000" w:themeColor="text1"/>
              </w:rPr>
            </w:pPr>
            <w:r w:rsidRPr="00E9552A">
              <w:rPr>
                <w:rFonts w:ascii="Arial" w:eastAsia="Calibri" w:hAnsi="Arial" w:cs="Arial"/>
                <w:color w:val="000000" w:themeColor="text1"/>
              </w:rPr>
              <w:t>30/03/2015</w:t>
            </w:r>
            <w:r w:rsidR="00E507C6" w:rsidRPr="00E9552A">
              <w:rPr>
                <w:rFonts w:ascii="Arial" w:eastAsia="Calibri" w:hAnsi="Arial" w:cs="Arial"/>
                <w:color w:val="000000" w:themeColor="text1"/>
              </w:rPr>
              <w:t xml:space="preserve">– </w:t>
            </w:r>
            <w:r w:rsidRPr="00E9552A">
              <w:rPr>
                <w:rFonts w:ascii="Arial" w:eastAsia="Calibri" w:hAnsi="Arial" w:cs="Arial"/>
                <w:color w:val="000000" w:themeColor="text1"/>
              </w:rPr>
              <w:t>30/09/2016</w:t>
            </w:r>
          </w:p>
        </w:tc>
        <w:tc>
          <w:tcPr>
            <w:tcW w:w="2121"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R1 280 000</w:t>
            </w:r>
          </w:p>
        </w:tc>
        <w:tc>
          <w:tcPr>
            <w:tcW w:w="1560"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i/>
                <w:color w:val="000000" w:themeColor="text1"/>
              </w:rPr>
              <w:t>CEO/Board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10.</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Heritage Hubs - from Heritage Sites to Knowledge Hubs</w:t>
            </w:r>
          </w:p>
        </w:tc>
        <w:tc>
          <w:tcPr>
            <w:tcW w:w="1666" w:type="dxa"/>
          </w:tcPr>
          <w:p w:rsidR="00E9552A" w:rsidRPr="00E9552A" w:rsidRDefault="00E9552A" w:rsidP="00F449DB">
            <w:pPr>
              <w:spacing w:before="60" w:after="60" w:line="240" w:lineRule="auto"/>
              <w:rPr>
                <w:rFonts w:ascii="Arial" w:eastAsia="Calibri" w:hAnsi="Arial" w:cs="Arial"/>
                <w:color w:val="000000" w:themeColor="text1"/>
              </w:rPr>
            </w:pPr>
            <w:proofErr w:type="spellStart"/>
            <w:r w:rsidRPr="00E9552A">
              <w:rPr>
                <w:rFonts w:ascii="Arial" w:eastAsia="Calibri" w:hAnsi="Arial" w:cs="Arial"/>
                <w:color w:val="000000" w:themeColor="text1"/>
              </w:rPr>
              <w:t>Mapungubwe</w:t>
            </w:r>
            <w:proofErr w:type="spellEnd"/>
            <w:r w:rsidRPr="00E9552A">
              <w:rPr>
                <w:rFonts w:ascii="Arial" w:eastAsia="Calibri" w:hAnsi="Arial" w:cs="Arial"/>
                <w:color w:val="000000" w:themeColor="text1"/>
              </w:rPr>
              <w:t xml:space="preserve"> Institute for Strategic Reflections (MISTRA)</w:t>
            </w:r>
          </w:p>
        </w:tc>
        <w:tc>
          <w:tcPr>
            <w:tcW w:w="1701" w:type="dxa"/>
          </w:tcPr>
          <w:p w:rsidR="00E9552A" w:rsidRPr="00E9552A" w:rsidRDefault="00E9552A" w:rsidP="00F449DB">
            <w:pPr>
              <w:spacing w:before="60" w:after="60" w:line="240" w:lineRule="auto"/>
              <w:rPr>
                <w:rFonts w:ascii="Arial" w:eastAsia="Calibri" w:hAnsi="Arial" w:cs="Arial"/>
                <w:color w:val="000000" w:themeColor="text1"/>
              </w:rPr>
            </w:pPr>
            <w:r w:rsidRPr="00E9552A">
              <w:rPr>
                <w:rFonts w:ascii="Arial" w:eastAsia="Calibri" w:hAnsi="Arial" w:cs="Arial"/>
                <w:color w:val="000000" w:themeColor="text1"/>
              </w:rPr>
              <w:t>MISTRA</w:t>
            </w:r>
          </w:p>
        </w:tc>
        <w:tc>
          <w:tcPr>
            <w:tcW w:w="1842" w:type="dxa"/>
          </w:tcPr>
          <w:p w:rsidR="00E9552A" w:rsidRPr="00E9552A" w:rsidRDefault="00E9552A" w:rsidP="00F449DB">
            <w:pPr>
              <w:spacing w:before="60" w:after="60" w:line="240" w:lineRule="auto"/>
              <w:rPr>
                <w:rFonts w:ascii="Arial" w:hAnsi="Arial" w:cs="Arial"/>
                <w:color w:val="000000" w:themeColor="text1"/>
              </w:rPr>
            </w:pPr>
          </w:p>
        </w:tc>
        <w:tc>
          <w:tcPr>
            <w:tcW w:w="1560"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R300 000</w:t>
            </w:r>
          </w:p>
        </w:tc>
        <w:tc>
          <w:tcPr>
            <w:tcW w:w="1422" w:type="dxa"/>
          </w:tcPr>
          <w:p w:rsidR="00E9552A" w:rsidRPr="00E9552A" w:rsidRDefault="00E9552A" w:rsidP="00F449DB">
            <w:pPr>
              <w:spacing w:before="60" w:after="60" w:line="240" w:lineRule="auto"/>
              <w:jc w:val="both"/>
              <w:rPr>
                <w:rFonts w:ascii="Arial" w:eastAsia="Calibri" w:hAnsi="Arial" w:cs="Arial"/>
                <w:color w:val="000000" w:themeColor="text1"/>
              </w:rPr>
            </w:pPr>
            <w:r w:rsidRPr="00E9552A">
              <w:rPr>
                <w:rFonts w:ascii="Arial" w:eastAsia="Calibri" w:hAnsi="Arial" w:cs="Arial"/>
                <w:color w:val="000000" w:themeColor="text1"/>
              </w:rPr>
              <w:t xml:space="preserve">2014 – 2015 </w:t>
            </w:r>
          </w:p>
        </w:tc>
        <w:tc>
          <w:tcPr>
            <w:tcW w:w="2121" w:type="dxa"/>
          </w:tcPr>
          <w:p w:rsidR="00E9552A" w:rsidRPr="00E9552A" w:rsidRDefault="00E9552A" w:rsidP="00F449DB">
            <w:pPr>
              <w:spacing w:before="60" w:after="60" w:line="240" w:lineRule="auto"/>
              <w:jc w:val="right"/>
              <w:rPr>
                <w:rFonts w:ascii="Arial" w:eastAsia="Calibri" w:hAnsi="Arial" w:cs="Arial"/>
                <w:color w:val="000000" w:themeColor="text1"/>
              </w:rPr>
            </w:pPr>
            <w:r w:rsidRPr="00E9552A">
              <w:rPr>
                <w:rFonts w:ascii="Arial" w:eastAsia="Calibri" w:hAnsi="Arial" w:cs="Arial"/>
                <w:color w:val="000000" w:themeColor="text1"/>
              </w:rPr>
              <w:t>R300 000</w:t>
            </w:r>
          </w:p>
        </w:tc>
        <w:tc>
          <w:tcPr>
            <w:tcW w:w="1560"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i/>
                <w:color w:val="000000" w:themeColor="text1"/>
              </w:rPr>
              <w:t>CEO/Board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11.</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Post-Conflict Reconstruction</w:t>
            </w:r>
          </w:p>
        </w:tc>
        <w:tc>
          <w:tcPr>
            <w:tcW w:w="1666"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color w:val="000000" w:themeColor="text1"/>
              </w:rPr>
              <w:t>University of Free State</w:t>
            </w:r>
          </w:p>
        </w:tc>
        <w:tc>
          <w:tcPr>
            <w:tcW w:w="1701" w:type="dxa"/>
          </w:tcPr>
          <w:p w:rsidR="00E9552A" w:rsidRPr="00E9552A" w:rsidRDefault="00020B94" w:rsidP="00F449DB">
            <w:pPr>
              <w:spacing w:before="60" w:after="60" w:line="240" w:lineRule="auto"/>
              <w:rPr>
                <w:rFonts w:ascii="Arial" w:hAnsi="Arial" w:cs="Arial"/>
                <w:color w:val="000000" w:themeColor="text1"/>
              </w:rPr>
            </w:pPr>
            <w:r>
              <w:rPr>
                <w:rFonts w:ascii="Arial" w:hAnsi="Arial" w:cs="Arial"/>
                <w:color w:val="000000" w:themeColor="text1"/>
              </w:rPr>
              <w:t>Prof</w:t>
            </w:r>
            <w:r w:rsidR="00E9552A" w:rsidRPr="00E9552A">
              <w:rPr>
                <w:rFonts w:ascii="Arial" w:hAnsi="Arial" w:cs="Arial"/>
                <w:color w:val="000000" w:themeColor="text1"/>
              </w:rPr>
              <w:t xml:space="preserve"> </w:t>
            </w:r>
            <w:proofErr w:type="spellStart"/>
            <w:r w:rsidR="00E9552A" w:rsidRPr="00E9552A">
              <w:rPr>
                <w:rFonts w:ascii="Arial" w:hAnsi="Arial" w:cs="Arial"/>
                <w:color w:val="000000" w:themeColor="text1"/>
              </w:rPr>
              <w:t>Pumla</w:t>
            </w:r>
            <w:proofErr w:type="spellEnd"/>
            <w:r w:rsidR="00E9552A" w:rsidRPr="00E9552A">
              <w:rPr>
                <w:rFonts w:ascii="Arial" w:hAnsi="Arial" w:cs="Arial"/>
                <w:color w:val="000000" w:themeColor="text1"/>
              </w:rPr>
              <w:t xml:space="preserve"> </w:t>
            </w:r>
            <w:proofErr w:type="spellStart"/>
            <w:r w:rsidR="00E9552A" w:rsidRPr="00E9552A">
              <w:rPr>
                <w:rFonts w:ascii="Arial" w:hAnsi="Arial" w:cs="Arial"/>
                <w:color w:val="000000" w:themeColor="text1"/>
              </w:rPr>
              <w:t>Gobodo-Madikizela</w:t>
            </w:r>
            <w:proofErr w:type="spellEnd"/>
            <w:r w:rsidR="00E9552A" w:rsidRPr="00E9552A">
              <w:rPr>
                <w:rFonts w:ascii="Arial" w:hAnsi="Arial" w:cs="Arial"/>
                <w:color w:val="000000" w:themeColor="text1"/>
              </w:rPr>
              <w:t xml:space="preserve"> </w:t>
            </w:r>
          </w:p>
        </w:tc>
        <w:tc>
          <w:tcPr>
            <w:tcW w:w="1842" w:type="dxa"/>
          </w:tcPr>
          <w:p w:rsidR="00E9552A" w:rsidRPr="00E9552A" w:rsidRDefault="00E9552A" w:rsidP="00F449DB">
            <w:pPr>
              <w:spacing w:before="60" w:after="60" w:line="240" w:lineRule="auto"/>
              <w:rPr>
                <w:rFonts w:ascii="Arial" w:hAnsi="Arial" w:cs="Arial"/>
                <w:color w:val="000000" w:themeColor="text1"/>
              </w:rPr>
            </w:pPr>
          </w:p>
        </w:tc>
        <w:tc>
          <w:tcPr>
            <w:tcW w:w="1560" w:type="dxa"/>
          </w:tcPr>
          <w:p w:rsidR="00E9552A" w:rsidRPr="00E9552A" w:rsidRDefault="00E9552A" w:rsidP="00F449DB">
            <w:pPr>
              <w:spacing w:before="60" w:after="60" w:line="240" w:lineRule="auto"/>
              <w:jc w:val="right"/>
              <w:rPr>
                <w:rFonts w:ascii="Arial" w:hAnsi="Arial" w:cs="Arial"/>
                <w:color w:val="000000" w:themeColor="text1"/>
              </w:rPr>
            </w:pPr>
            <w:r w:rsidRPr="00E9552A">
              <w:rPr>
                <w:rFonts w:ascii="Arial" w:hAnsi="Arial" w:cs="Arial"/>
                <w:color w:val="000000" w:themeColor="text1"/>
              </w:rPr>
              <w:t>R1 403 008</w:t>
            </w:r>
          </w:p>
        </w:tc>
        <w:tc>
          <w:tcPr>
            <w:tcW w:w="1422" w:type="dxa"/>
          </w:tcPr>
          <w:p w:rsidR="00E9552A" w:rsidRPr="00E9552A" w:rsidRDefault="00E9552A" w:rsidP="00F449DB">
            <w:pPr>
              <w:spacing w:before="60" w:after="60" w:line="240" w:lineRule="auto"/>
              <w:jc w:val="both"/>
              <w:rPr>
                <w:rFonts w:ascii="Arial" w:hAnsi="Arial" w:cs="Arial"/>
                <w:color w:val="000000" w:themeColor="text1"/>
              </w:rPr>
            </w:pPr>
            <w:r w:rsidRPr="00E9552A">
              <w:rPr>
                <w:rFonts w:ascii="Arial" w:eastAsia="Calibri" w:hAnsi="Arial" w:cs="Arial"/>
                <w:color w:val="000000" w:themeColor="text1"/>
              </w:rPr>
              <w:t>2014 – 2015</w:t>
            </w:r>
          </w:p>
        </w:tc>
        <w:tc>
          <w:tcPr>
            <w:tcW w:w="2121" w:type="dxa"/>
          </w:tcPr>
          <w:p w:rsidR="00E9552A" w:rsidRPr="00E9552A" w:rsidRDefault="00E9552A" w:rsidP="00F449DB">
            <w:pPr>
              <w:spacing w:before="60" w:after="60" w:line="240" w:lineRule="auto"/>
              <w:jc w:val="right"/>
              <w:rPr>
                <w:rFonts w:ascii="Arial" w:hAnsi="Arial" w:cs="Arial"/>
                <w:color w:val="000000" w:themeColor="text1"/>
              </w:rPr>
            </w:pPr>
            <w:r w:rsidRPr="00E9552A">
              <w:rPr>
                <w:rFonts w:ascii="Arial" w:hAnsi="Arial" w:cs="Arial"/>
                <w:color w:val="000000" w:themeColor="text1"/>
              </w:rPr>
              <w:t>R1 403 008</w:t>
            </w:r>
          </w:p>
        </w:tc>
        <w:tc>
          <w:tcPr>
            <w:tcW w:w="1560"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i/>
                <w:color w:val="000000" w:themeColor="text1"/>
              </w:rPr>
              <w:t>CEO/Board</w:t>
            </w:r>
          </w:p>
        </w:tc>
      </w:tr>
      <w:tr w:rsidR="00E9552A" w:rsidRPr="004807AB" w:rsidTr="00F449DB">
        <w:tc>
          <w:tcPr>
            <w:tcW w:w="709" w:type="dxa"/>
          </w:tcPr>
          <w:p w:rsidR="00E9552A" w:rsidRPr="00F449DB" w:rsidRDefault="00F449DB" w:rsidP="00F449DB">
            <w:pPr>
              <w:spacing w:before="60" w:after="60" w:line="240" w:lineRule="auto"/>
              <w:rPr>
                <w:rFonts w:ascii="Arial" w:hAnsi="Arial" w:cs="Arial"/>
                <w:color w:val="000000" w:themeColor="text1"/>
              </w:rPr>
            </w:pPr>
            <w:r>
              <w:rPr>
                <w:rFonts w:ascii="Arial" w:hAnsi="Arial" w:cs="Arial"/>
                <w:color w:val="000000" w:themeColor="text1"/>
              </w:rPr>
              <w:t xml:space="preserve"> 12.</w:t>
            </w:r>
          </w:p>
        </w:tc>
        <w:tc>
          <w:tcPr>
            <w:tcW w:w="2015" w:type="dxa"/>
          </w:tcPr>
          <w:p w:rsidR="00E9552A" w:rsidRPr="00F449DB" w:rsidRDefault="00E9552A" w:rsidP="00F449DB">
            <w:pPr>
              <w:spacing w:before="60" w:after="60" w:line="240" w:lineRule="auto"/>
              <w:rPr>
                <w:rFonts w:ascii="Arial" w:hAnsi="Arial" w:cs="Arial"/>
                <w:color w:val="000000" w:themeColor="text1"/>
              </w:rPr>
            </w:pPr>
            <w:r w:rsidRPr="00F449DB">
              <w:rPr>
                <w:rFonts w:ascii="Arial" w:hAnsi="Arial" w:cs="Arial"/>
                <w:color w:val="000000" w:themeColor="text1"/>
              </w:rPr>
              <w:t>B</w:t>
            </w:r>
            <w:r w:rsidR="00F449DB">
              <w:rPr>
                <w:rFonts w:ascii="Arial" w:hAnsi="Arial" w:cs="Arial"/>
                <w:color w:val="000000" w:themeColor="text1"/>
              </w:rPr>
              <w:t>RICS and South - South S</w:t>
            </w:r>
            <w:r w:rsidRPr="00F449DB">
              <w:rPr>
                <w:rFonts w:ascii="Arial" w:hAnsi="Arial" w:cs="Arial"/>
                <w:color w:val="000000" w:themeColor="text1"/>
              </w:rPr>
              <w:t>cholarship</w:t>
            </w:r>
          </w:p>
        </w:tc>
        <w:tc>
          <w:tcPr>
            <w:tcW w:w="1666"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color w:val="000000" w:themeColor="text1"/>
              </w:rPr>
              <w:t>University of Cape Town</w:t>
            </w:r>
          </w:p>
        </w:tc>
        <w:tc>
          <w:tcPr>
            <w:tcW w:w="1701" w:type="dxa"/>
          </w:tcPr>
          <w:p w:rsidR="00E9552A" w:rsidRPr="00E9552A" w:rsidRDefault="00020B94" w:rsidP="00F449DB">
            <w:pPr>
              <w:spacing w:before="60" w:after="60" w:line="240" w:lineRule="auto"/>
              <w:rPr>
                <w:rFonts w:ascii="Arial" w:hAnsi="Arial" w:cs="Arial"/>
                <w:color w:val="000000" w:themeColor="text1"/>
              </w:rPr>
            </w:pPr>
            <w:r>
              <w:rPr>
                <w:rFonts w:ascii="Arial" w:hAnsi="Arial" w:cs="Arial"/>
                <w:color w:val="000000" w:themeColor="text1"/>
              </w:rPr>
              <w:t xml:space="preserve">Prof </w:t>
            </w:r>
            <w:r w:rsidR="00E9552A" w:rsidRPr="00E9552A">
              <w:rPr>
                <w:rFonts w:ascii="Arial" w:hAnsi="Arial" w:cs="Arial"/>
                <w:color w:val="000000" w:themeColor="text1"/>
              </w:rPr>
              <w:t xml:space="preserve">Ari </w:t>
            </w:r>
            <w:proofErr w:type="spellStart"/>
            <w:r w:rsidR="00E9552A" w:rsidRPr="00E9552A">
              <w:rPr>
                <w:rFonts w:ascii="Arial" w:hAnsi="Arial" w:cs="Arial"/>
                <w:color w:val="000000" w:themeColor="text1"/>
              </w:rPr>
              <w:t>Sitas</w:t>
            </w:r>
            <w:proofErr w:type="spellEnd"/>
          </w:p>
        </w:tc>
        <w:tc>
          <w:tcPr>
            <w:tcW w:w="1842" w:type="dxa"/>
          </w:tcPr>
          <w:p w:rsidR="00E9552A" w:rsidRPr="00E9552A" w:rsidRDefault="00E9552A" w:rsidP="00F449DB">
            <w:pPr>
              <w:spacing w:before="60" w:after="60" w:line="240" w:lineRule="auto"/>
              <w:rPr>
                <w:rFonts w:ascii="Arial" w:hAnsi="Arial" w:cs="Arial"/>
                <w:color w:val="000000" w:themeColor="text1"/>
              </w:rPr>
            </w:pPr>
          </w:p>
        </w:tc>
        <w:tc>
          <w:tcPr>
            <w:tcW w:w="1560" w:type="dxa"/>
          </w:tcPr>
          <w:p w:rsidR="00E9552A" w:rsidRPr="00E9552A" w:rsidRDefault="00E9552A" w:rsidP="00F449DB">
            <w:pPr>
              <w:spacing w:before="60" w:after="60" w:line="240" w:lineRule="auto"/>
              <w:jc w:val="right"/>
              <w:rPr>
                <w:rFonts w:ascii="Arial" w:hAnsi="Arial" w:cs="Arial"/>
                <w:color w:val="000000" w:themeColor="text1"/>
              </w:rPr>
            </w:pPr>
            <w:r w:rsidRPr="00E9552A">
              <w:rPr>
                <w:rFonts w:ascii="Arial" w:hAnsi="Arial" w:cs="Arial"/>
                <w:color w:val="000000" w:themeColor="text1"/>
              </w:rPr>
              <w:t>R270 000</w:t>
            </w:r>
          </w:p>
        </w:tc>
        <w:tc>
          <w:tcPr>
            <w:tcW w:w="1422" w:type="dxa"/>
          </w:tcPr>
          <w:p w:rsidR="00E9552A" w:rsidRPr="00E9552A" w:rsidRDefault="00E9552A" w:rsidP="00F449DB">
            <w:pPr>
              <w:spacing w:before="60" w:after="60" w:line="240" w:lineRule="auto"/>
              <w:jc w:val="both"/>
              <w:rPr>
                <w:rFonts w:ascii="Arial" w:hAnsi="Arial" w:cs="Arial"/>
                <w:color w:val="000000" w:themeColor="text1"/>
              </w:rPr>
            </w:pPr>
            <w:r w:rsidRPr="00E9552A">
              <w:rPr>
                <w:rFonts w:ascii="Arial" w:eastAsia="Calibri" w:hAnsi="Arial" w:cs="Arial"/>
                <w:color w:val="000000" w:themeColor="text1"/>
              </w:rPr>
              <w:t>2014 – 2015</w:t>
            </w:r>
          </w:p>
        </w:tc>
        <w:tc>
          <w:tcPr>
            <w:tcW w:w="2121" w:type="dxa"/>
          </w:tcPr>
          <w:p w:rsidR="00E9552A" w:rsidRPr="00E9552A" w:rsidRDefault="00E9552A" w:rsidP="00F449DB">
            <w:pPr>
              <w:spacing w:before="60" w:after="60" w:line="240" w:lineRule="auto"/>
              <w:jc w:val="right"/>
              <w:rPr>
                <w:rFonts w:ascii="Arial" w:hAnsi="Arial" w:cs="Arial"/>
                <w:color w:val="000000" w:themeColor="text1"/>
              </w:rPr>
            </w:pPr>
            <w:r w:rsidRPr="00E9552A">
              <w:rPr>
                <w:rFonts w:ascii="Arial" w:hAnsi="Arial" w:cs="Arial"/>
                <w:color w:val="000000" w:themeColor="text1"/>
              </w:rPr>
              <w:t>R270 000</w:t>
            </w:r>
          </w:p>
        </w:tc>
        <w:tc>
          <w:tcPr>
            <w:tcW w:w="1560" w:type="dxa"/>
          </w:tcPr>
          <w:p w:rsidR="00E9552A" w:rsidRPr="00E9552A" w:rsidRDefault="00E9552A" w:rsidP="00F449DB">
            <w:pPr>
              <w:spacing w:before="60" w:after="60" w:line="240" w:lineRule="auto"/>
              <w:rPr>
                <w:rFonts w:ascii="Arial" w:hAnsi="Arial" w:cs="Arial"/>
                <w:color w:val="000000" w:themeColor="text1"/>
              </w:rPr>
            </w:pPr>
            <w:r w:rsidRPr="00E9552A">
              <w:rPr>
                <w:rFonts w:ascii="Arial" w:hAnsi="Arial" w:cs="Arial"/>
                <w:i/>
                <w:color w:val="000000" w:themeColor="text1"/>
              </w:rPr>
              <w:t>CEO/Board</w:t>
            </w:r>
          </w:p>
        </w:tc>
      </w:tr>
    </w:tbl>
    <w:bookmarkEnd w:id="0"/>
    <w:p w:rsidR="00A803D1" w:rsidRPr="00E63E97" w:rsidRDefault="00E507C6" w:rsidP="00F0076A">
      <w:pPr>
        <w:spacing w:before="480" w:after="100" w:afterAutospacing="1" w:line="360" w:lineRule="auto"/>
        <w:ind w:left="-567"/>
        <w:jc w:val="both"/>
        <w:rPr>
          <w:rFonts w:ascii="Arial" w:hAnsi="Arial" w:cs="Arial"/>
          <w:sz w:val="24"/>
          <w:szCs w:val="24"/>
        </w:rPr>
      </w:pPr>
      <w:r w:rsidRPr="00E507C6">
        <w:rPr>
          <w:rFonts w:ascii="Arial" w:hAnsi="Arial" w:cs="Arial"/>
          <w:color w:val="000000" w:themeColor="text1"/>
          <w:sz w:val="24"/>
          <w:szCs w:val="24"/>
        </w:rPr>
        <w:t xml:space="preserve">(viii) The </w:t>
      </w:r>
      <w:r w:rsidRPr="00CA6CA6">
        <w:rPr>
          <w:rFonts w:ascii="Arial" w:hAnsi="Arial" w:cs="Arial"/>
          <w:sz w:val="24"/>
          <w:szCs w:val="24"/>
        </w:rPr>
        <w:t xml:space="preserve">Institute </w:t>
      </w:r>
      <w:r w:rsidRPr="00E507C6">
        <w:rPr>
          <w:rFonts w:ascii="Arial" w:hAnsi="Arial" w:cs="Arial"/>
          <w:color w:val="000000" w:themeColor="text1"/>
          <w:sz w:val="24"/>
          <w:szCs w:val="24"/>
        </w:rPr>
        <w:t>is in the process to determine funding available for new catalytic projects</w:t>
      </w:r>
      <w:r w:rsidR="00F0076A">
        <w:rPr>
          <w:rFonts w:ascii="Arial" w:hAnsi="Arial" w:cs="Arial"/>
          <w:color w:val="000000" w:themeColor="text1"/>
          <w:sz w:val="24"/>
          <w:szCs w:val="24"/>
        </w:rPr>
        <w:t>.</w:t>
      </w:r>
      <w:bookmarkStart w:id="1" w:name="_GoBack"/>
      <w:bookmarkEnd w:id="1"/>
    </w:p>
    <w:sectPr w:rsidR="00A803D1" w:rsidRPr="00E63E97" w:rsidSect="00F0076A">
      <w:pgSz w:w="15840" w:h="12240" w:orient="landscape"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E10C22"/>
    <w:multiLevelType w:val="hybridMultilevel"/>
    <w:tmpl w:val="031EFE90"/>
    <w:lvl w:ilvl="0" w:tplc="80A493F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DDC06F3"/>
    <w:multiLevelType w:val="hybridMultilevel"/>
    <w:tmpl w:val="E6CCACB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1"/>
  </w:num>
  <w:num w:numId="3">
    <w:abstractNumId w:val="13"/>
  </w:num>
  <w:num w:numId="4">
    <w:abstractNumId w:val="2"/>
  </w:num>
  <w:num w:numId="5">
    <w:abstractNumId w:val="18"/>
  </w:num>
  <w:num w:numId="6">
    <w:abstractNumId w:val="12"/>
  </w:num>
  <w:num w:numId="7">
    <w:abstractNumId w:val="16"/>
  </w:num>
  <w:num w:numId="8">
    <w:abstractNumId w:val="11"/>
  </w:num>
  <w:num w:numId="9">
    <w:abstractNumId w:val="17"/>
  </w:num>
  <w:num w:numId="10">
    <w:abstractNumId w:val="6"/>
  </w:num>
  <w:num w:numId="11">
    <w:abstractNumId w:val="8"/>
  </w:num>
  <w:num w:numId="12">
    <w:abstractNumId w:val="1"/>
  </w:num>
  <w:num w:numId="13">
    <w:abstractNumId w:val="9"/>
  </w:num>
  <w:num w:numId="14">
    <w:abstractNumId w:val="15"/>
  </w:num>
  <w:num w:numId="15">
    <w:abstractNumId w:val="4"/>
  </w:num>
  <w:num w:numId="16">
    <w:abstractNumId w:val="19"/>
  </w:num>
  <w:num w:numId="17">
    <w:abstractNumId w:val="14"/>
  </w:num>
  <w:num w:numId="18">
    <w:abstractNumId w:val="20"/>
  </w:num>
  <w:num w:numId="19">
    <w:abstractNumId w:val="5"/>
  </w:num>
  <w:num w:numId="20">
    <w:abstractNumId w:val="10"/>
  </w:num>
  <w:num w:numId="21">
    <w:abstractNumId w:val="3"/>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0B94"/>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420"/>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4F7906"/>
    <w:rsid w:val="00504B93"/>
    <w:rsid w:val="00506E45"/>
    <w:rsid w:val="005127E5"/>
    <w:rsid w:val="005223B8"/>
    <w:rsid w:val="005237E8"/>
    <w:rsid w:val="005244BE"/>
    <w:rsid w:val="00532713"/>
    <w:rsid w:val="00536F9A"/>
    <w:rsid w:val="00542BB5"/>
    <w:rsid w:val="0054768E"/>
    <w:rsid w:val="00550767"/>
    <w:rsid w:val="00552E00"/>
    <w:rsid w:val="00555C31"/>
    <w:rsid w:val="005577D9"/>
    <w:rsid w:val="0056647C"/>
    <w:rsid w:val="00571740"/>
    <w:rsid w:val="00574DBC"/>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6760"/>
    <w:rsid w:val="00667ADE"/>
    <w:rsid w:val="0068734A"/>
    <w:rsid w:val="006906B4"/>
    <w:rsid w:val="00691C91"/>
    <w:rsid w:val="006937BB"/>
    <w:rsid w:val="006965DC"/>
    <w:rsid w:val="00697B7E"/>
    <w:rsid w:val="006A41C9"/>
    <w:rsid w:val="006A5D9D"/>
    <w:rsid w:val="006B12ED"/>
    <w:rsid w:val="006B132D"/>
    <w:rsid w:val="006B3F3B"/>
    <w:rsid w:val="006B438D"/>
    <w:rsid w:val="006B5024"/>
    <w:rsid w:val="006E3002"/>
    <w:rsid w:val="006E3244"/>
    <w:rsid w:val="006F3A6E"/>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4BF6"/>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03D1"/>
    <w:rsid w:val="00A8120A"/>
    <w:rsid w:val="00A858CE"/>
    <w:rsid w:val="00A86CC6"/>
    <w:rsid w:val="00A9633F"/>
    <w:rsid w:val="00A97D2E"/>
    <w:rsid w:val="00AA246C"/>
    <w:rsid w:val="00AA3944"/>
    <w:rsid w:val="00AA7A72"/>
    <w:rsid w:val="00AA7D83"/>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1489"/>
    <w:rsid w:val="00BC5DE2"/>
    <w:rsid w:val="00BC6170"/>
    <w:rsid w:val="00BD2317"/>
    <w:rsid w:val="00BD2B7D"/>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A6CA6"/>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565F2"/>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459D0"/>
    <w:rsid w:val="00E50360"/>
    <w:rsid w:val="00E507C6"/>
    <w:rsid w:val="00E551C0"/>
    <w:rsid w:val="00E601E4"/>
    <w:rsid w:val="00E67736"/>
    <w:rsid w:val="00E713D4"/>
    <w:rsid w:val="00E73AA7"/>
    <w:rsid w:val="00E7473E"/>
    <w:rsid w:val="00E77758"/>
    <w:rsid w:val="00E82FE8"/>
    <w:rsid w:val="00E84848"/>
    <w:rsid w:val="00E91847"/>
    <w:rsid w:val="00E9552A"/>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03A"/>
    <w:rsid w:val="00EF63E0"/>
    <w:rsid w:val="00EF642C"/>
    <w:rsid w:val="00F00655"/>
    <w:rsid w:val="00F0076A"/>
    <w:rsid w:val="00F04C73"/>
    <w:rsid w:val="00F077DE"/>
    <w:rsid w:val="00F177A6"/>
    <w:rsid w:val="00F34F71"/>
    <w:rsid w:val="00F35781"/>
    <w:rsid w:val="00F449DB"/>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23305593">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BC4E-3013-49A9-A277-561CE852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11</cp:revision>
  <cp:lastPrinted>2018-03-06T13:31:00Z</cp:lastPrinted>
  <dcterms:created xsi:type="dcterms:W3CDTF">2018-03-05T08:31:00Z</dcterms:created>
  <dcterms:modified xsi:type="dcterms:W3CDTF">2018-03-08T11:03:00Z</dcterms:modified>
</cp:coreProperties>
</file>