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5E5409">
        <w:rPr>
          <w:rFonts w:ascii="Arial" w:hAnsi="Arial" w:cs="Arial"/>
          <w:b/>
          <w:sz w:val="22"/>
          <w:szCs w:val="22"/>
          <w:u w:val="single"/>
        </w:rPr>
        <w:t>1563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5E5409">
        <w:rPr>
          <w:rFonts w:ascii="Arial" w:hAnsi="Arial" w:cs="Arial"/>
          <w:b/>
          <w:sz w:val="22"/>
          <w:szCs w:val="22"/>
          <w:u w:val="single"/>
        </w:rPr>
        <w:t>2 JUNE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E5409">
        <w:rPr>
          <w:rFonts w:ascii="Arial" w:hAnsi="Arial" w:cs="Arial"/>
          <w:b/>
          <w:sz w:val="22"/>
          <w:szCs w:val="22"/>
          <w:u w:val="single"/>
        </w:rPr>
        <w:t>20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5E5409" w:rsidRPr="005E5409" w:rsidRDefault="005E5409" w:rsidP="005E5409">
      <w:pPr>
        <w:spacing w:before="100" w:beforeAutospacing="1" w:after="100" w:afterAutospacing="1"/>
        <w:ind w:left="816" w:hanging="816"/>
        <w:rPr>
          <w:rFonts w:ascii="Arial" w:hAnsi="Arial" w:cs="Arial"/>
          <w:b/>
          <w:sz w:val="22"/>
          <w:szCs w:val="22"/>
        </w:rPr>
      </w:pPr>
      <w:r w:rsidRPr="005E5409">
        <w:rPr>
          <w:rFonts w:ascii="Arial" w:hAnsi="Arial" w:cs="Arial"/>
          <w:b/>
          <w:sz w:val="22"/>
          <w:szCs w:val="22"/>
        </w:rPr>
        <w:t>1563.</w:t>
      </w:r>
      <w:r w:rsidRPr="005E5409">
        <w:rPr>
          <w:rFonts w:ascii="Arial" w:hAnsi="Arial" w:cs="Arial"/>
          <w:b/>
          <w:sz w:val="22"/>
          <w:szCs w:val="22"/>
        </w:rPr>
        <w:tab/>
      </w:r>
      <w:proofErr w:type="spellStart"/>
      <w:r w:rsidRPr="005E5409">
        <w:rPr>
          <w:rFonts w:ascii="Arial" w:hAnsi="Arial" w:cs="Arial"/>
          <w:b/>
          <w:sz w:val="22"/>
          <w:szCs w:val="22"/>
        </w:rPr>
        <w:t>Mr</w:t>
      </w:r>
      <w:proofErr w:type="spellEnd"/>
      <w:r w:rsidRPr="005E5409">
        <w:rPr>
          <w:rFonts w:ascii="Arial" w:hAnsi="Arial" w:cs="Arial"/>
          <w:b/>
          <w:sz w:val="22"/>
          <w:szCs w:val="22"/>
        </w:rPr>
        <w:t xml:space="preserve"> L J </w:t>
      </w:r>
      <w:proofErr w:type="spellStart"/>
      <w:r w:rsidRPr="005E5409">
        <w:rPr>
          <w:rFonts w:ascii="Arial" w:hAnsi="Arial" w:cs="Arial"/>
          <w:b/>
          <w:sz w:val="22"/>
          <w:szCs w:val="22"/>
        </w:rPr>
        <w:t>Basson</w:t>
      </w:r>
      <w:proofErr w:type="spellEnd"/>
      <w:r w:rsidRPr="005E5409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5E5409" w:rsidRPr="005E5409" w:rsidRDefault="005E5409" w:rsidP="005E5409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22"/>
          <w:szCs w:val="22"/>
        </w:rPr>
      </w:pPr>
      <w:r w:rsidRPr="005E5409">
        <w:rPr>
          <w:rFonts w:ascii="Arial" w:hAnsi="Arial" w:cs="Arial"/>
          <w:sz w:val="22"/>
          <w:szCs w:val="22"/>
        </w:rPr>
        <w:t>(1)</w:t>
      </w:r>
      <w:r w:rsidRPr="005E5409">
        <w:rPr>
          <w:rFonts w:ascii="Arial" w:hAnsi="Arial" w:cs="Arial"/>
          <w:sz w:val="22"/>
          <w:szCs w:val="22"/>
        </w:rPr>
        <w:tab/>
        <w:t xml:space="preserve">What are the full details of each contract awarded by the Trans Caledon Tunnel Authority (a) in each of the past three </w:t>
      </w:r>
      <w:r w:rsidRPr="005E5409">
        <w:rPr>
          <w:rFonts w:ascii="Arial" w:hAnsi="Arial" w:cs="Arial"/>
          <w:iCs/>
          <w:sz w:val="22"/>
          <w:szCs w:val="22"/>
        </w:rPr>
        <w:t>financial</w:t>
      </w:r>
      <w:r w:rsidRPr="005E5409">
        <w:rPr>
          <w:rFonts w:ascii="Arial" w:hAnsi="Arial" w:cs="Arial"/>
          <w:sz w:val="22"/>
          <w:szCs w:val="22"/>
        </w:rPr>
        <w:t xml:space="preserve"> years and (b) since 1 April 2017, in each case specifying (i) the name and (ii) cost,</w:t>
      </w:r>
    </w:p>
    <w:p w:rsidR="005E5409" w:rsidRPr="005E5409" w:rsidRDefault="005E5409" w:rsidP="005E5409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22"/>
          <w:szCs w:val="22"/>
        </w:rPr>
      </w:pPr>
      <w:r w:rsidRPr="005E5409">
        <w:rPr>
          <w:rFonts w:ascii="Arial" w:hAnsi="Arial" w:cs="Arial"/>
          <w:sz w:val="22"/>
          <w:szCs w:val="22"/>
        </w:rPr>
        <w:t>(2)</w:t>
      </w:r>
      <w:r w:rsidRPr="005E5409">
        <w:rPr>
          <w:rFonts w:ascii="Arial" w:hAnsi="Arial" w:cs="Arial"/>
          <w:sz w:val="22"/>
          <w:szCs w:val="22"/>
        </w:rPr>
        <w:tab/>
        <w:t>(a) did each contract go out on tender, (b) who was awarded each tender, (c) how is each project funded and (d) what is the current status of each project;</w:t>
      </w:r>
    </w:p>
    <w:p w:rsidR="00EE4FCA" w:rsidRPr="0086763F" w:rsidRDefault="005E5409" w:rsidP="0086763F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16"/>
          <w:szCs w:val="16"/>
        </w:rPr>
      </w:pPr>
      <w:r w:rsidRPr="005E5409">
        <w:rPr>
          <w:rFonts w:ascii="Arial" w:hAnsi="Arial" w:cs="Arial"/>
          <w:sz w:val="22"/>
          <w:szCs w:val="22"/>
        </w:rPr>
        <w:t>(3)</w:t>
      </w:r>
      <w:r w:rsidRPr="005E5409">
        <w:rPr>
          <w:rFonts w:ascii="Arial" w:hAnsi="Arial" w:cs="Arial"/>
          <w:sz w:val="22"/>
          <w:szCs w:val="22"/>
        </w:rPr>
        <w:tab/>
      </w:r>
      <w:proofErr w:type="gramStart"/>
      <w:r w:rsidRPr="005E5409">
        <w:rPr>
          <w:rFonts w:ascii="Arial" w:hAnsi="Arial" w:cs="Arial"/>
          <w:sz w:val="22"/>
          <w:szCs w:val="22"/>
        </w:rPr>
        <w:t>whether</w:t>
      </w:r>
      <w:proofErr w:type="gramEnd"/>
      <w:r w:rsidRPr="005E5409">
        <w:rPr>
          <w:rFonts w:ascii="Arial" w:hAnsi="Arial" w:cs="Arial"/>
          <w:sz w:val="22"/>
          <w:szCs w:val="22"/>
        </w:rPr>
        <w:t xml:space="preserve"> each project complies </w:t>
      </w:r>
      <w:r w:rsidRPr="005E5409">
        <w:rPr>
          <w:rFonts w:ascii="Arial" w:hAnsi="Arial" w:cs="Arial"/>
          <w:iCs/>
          <w:sz w:val="22"/>
          <w:szCs w:val="22"/>
        </w:rPr>
        <w:t>with</w:t>
      </w:r>
      <w:r w:rsidRPr="005E5409">
        <w:rPr>
          <w:rFonts w:ascii="Arial" w:hAnsi="Arial" w:cs="Arial"/>
          <w:sz w:val="22"/>
          <w:szCs w:val="22"/>
        </w:rPr>
        <w:t xml:space="preserve"> the regulations of the Public Finance Management Act, Act 1 of 1999, as amended; if not, in each case, why not?</w:t>
      </w:r>
      <w:r w:rsidRPr="005E5409">
        <w:rPr>
          <w:rFonts w:ascii="Arial" w:hAnsi="Arial" w:cs="Arial"/>
          <w:sz w:val="22"/>
          <w:szCs w:val="22"/>
        </w:rPr>
        <w:tab/>
      </w:r>
      <w:r w:rsidR="0086763F">
        <w:rPr>
          <w:rFonts w:ascii="Arial" w:hAnsi="Arial" w:cs="Arial"/>
          <w:sz w:val="22"/>
          <w:szCs w:val="22"/>
        </w:rPr>
        <w:tab/>
      </w:r>
      <w:r w:rsidR="0086763F">
        <w:rPr>
          <w:rFonts w:ascii="Arial" w:hAnsi="Arial" w:cs="Arial"/>
          <w:sz w:val="22"/>
          <w:szCs w:val="22"/>
        </w:rPr>
        <w:tab/>
      </w:r>
      <w:r w:rsidR="0086763F">
        <w:rPr>
          <w:rFonts w:ascii="Arial" w:hAnsi="Arial" w:cs="Arial"/>
          <w:sz w:val="22"/>
          <w:szCs w:val="22"/>
        </w:rPr>
        <w:tab/>
      </w:r>
      <w:r w:rsidR="0086763F">
        <w:rPr>
          <w:rFonts w:ascii="Arial" w:hAnsi="Arial" w:cs="Arial"/>
          <w:sz w:val="22"/>
          <w:szCs w:val="22"/>
        </w:rPr>
        <w:tab/>
      </w:r>
      <w:r w:rsidR="0086763F">
        <w:rPr>
          <w:rFonts w:ascii="Arial" w:hAnsi="Arial" w:cs="Arial"/>
          <w:sz w:val="22"/>
          <w:szCs w:val="22"/>
        </w:rPr>
        <w:tab/>
      </w:r>
      <w:r w:rsidR="0086763F">
        <w:rPr>
          <w:rFonts w:ascii="Arial" w:hAnsi="Arial" w:cs="Arial"/>
          <w:sz w:val="22"/>
          <w:szCs w:val="22"/>
        </w:rPr>
        <w:tab/>
      </w:r>
      <w:r w:rsidR="0086763F">
        <w:rPr>
          <w:rFonts w:ascii="Arial" w:hAnsi="Arial" w:cs="Arial"/>
          <w:sz w:val="22"/>
          <w:szCs w:val="22"/>
        </w:rPr>
        <w:tab/>
      </w:r>
      <w:r w:rsidR="0086763F">
        <w:rPr>
          <w:rFonts w:ascii="Arial" w:hAnsi="Arial" w:cs="Arial"/>
          <w:sz w:val="22"/>
          <w:szCs w:val="22"/>
        </w:rPr>
        <w:tab/>
      </w:r>
      <w:r w:rsidR="0086763F">
        <w:rPr>
          <w:rFonts w:ascii="Arial" w:hAnsi="Arial" w:cs="Arial"/>
          <w:sz w:val="22"/>
          <w:szCs w:val="22"/>
        </w:rPr>
        <w:tab/>
      </w:r>
      <w:r w:rsidR="0086763F">
        <w:rPr>
          <w:rFonts w:ascii="Arial" w:hAnsi="Arial" w:cs="Arial"/>
          <w:sz w:val="22"/>
          <w:szCs w:val="22"/>
        </w:rPr>
        <w:tab/>
      </w:r>
      <w:r w:rsidRPr="005E5409">
        <w:rPr>
          <w:rFonts w:ascii="Arial" w:hAnsi="Arial" w:cs="Arial"/>
          <w:sz w:val="16"/>
          <w:szCs w:val="16"/>
        </w:rPr>
        <w:t>NW1764E</w:t>
      </w:r>
    </w:p>
    <w:p w:rsidR="00355562" w:rsidRPr="00CC596F" w:rsidRDefault="008A7DCE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86763F" w:rsidP="0086763F">
      <w:pPr>
        <w:tabs>
          <w:tab w:val="left" w:pos="6105"/>
        </w:tabs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Reply:</w:t>
      </w:r>
    </w:p>
    <w:p w:rsidR="0086763F" w:rsidRDefault="0086763F" w:rsidP="0086763F">
      <w:pPr>
        <w:tabs>
          <w:tab w:val="left" w:pos="6105"/>
        </w:tabs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86763F" w:rsidRPr="0086763F" w:rsidRDefault="0086763F" w:rsidP="0086763F">
      <w:pPr>
        <w:tabs>
          <w:tab w:val="left" w:pos="6105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Refer to the table below for the breakdown responses. </w:t>
      </w: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6763F" w:rsidRPr="00CC596F" w:rsidRDefault="0086763F" w:rsidP="0086763F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729B" w:rsidRDefault="00F2729B" w:rsidP="00511419">
      <w:pPr>
        <w:rPr>
          <w:rFonts w:ascii="Arial" w:hAnsi="Arial" w:cs="Arial"/>
          <w:b/>
          <w:bCs/>
          <w:sz w:val="22"/>
          <w:szCs w:val="22"/>
        </w:rPr>
        <w:sectPr w:rsidR="00F2729B" w:rsidSect="003E5759">
          <w:headerReference w:type="even" r:id="rId10"/>
          <w:footerReference w:type="default" r:id="rId11"/>
          <w:footerReference w:type="first" r:id="rId12"/>
          <w:pgSz w:w="11906" w:h="16838"/>
          <w:pgMar w:top="540" w:right="1133" w:bottom="540" w:left="1080" w:header="706" w:footer="706" w:gutter="0"/>
          <w:cols w:space="720"/>
          <w:titlePg/>
          <w:docGrid w:linePitch="360"/>
        </w:sectPr>
      </w:pPr>
    </w:p>
    <w:p w:rsidR="00F2729B" w:rsidRPr="00F2729B" w:rsidRDefault="00F2729B" w:rsidP="00F2729B">
      <w:pPr>
        <w:spacing w:line="360" w:lineRule="auto"/>
        <w:ind w:left="1418" w:hanging="1418"/>
        <w:rPr>
          <w:rFonts w:ascii="Arial" w:hAnsi="Arial" w:cs="Arial"/>
          <w:b/>
          <w:bCs/>
          <w:color w:val="000080"/>
          <w:sz w:val="22"/>
          <w:szCs w:val="22"/>
          <w:lang w:val="en-GB"/>
        </w:rPr>
      </w:pPr>
    </w:p>
    <w:p w:rsidR="00F2729B" w:rsidRPr="00F2729B" w:rsidRDefault="00F2729B" w:rsidP="00F2729B">
      <w:pPr>
        <w:rPr>
          <w:rFonts w:ascii="Arial" w:hAnsi="Arial" w:cs="Arial"/>
          <w:b/>
          <w:sz w:val="22"/>
          <w:szCs w:val="22"/>
          <w:lang w:val="en-GB"/>
        </w:rPr>
      </w:pPr>
      <w:r w:rsidRPr="00F2729B">
        <w:rPr>
          <w:rFonts w:ascii="Arial" w:hAnsi="Arial" w:cs="Arial"/>
          <w:b/>
          <w:sz w:val="22"/>
          <w:szCs w:val="22"/>
          <w:lang w:val="en-GB"/>
        </w:rPr>
        <w:t>CONTRACTS AWARDED BY TCTA FROM 2014/15, 2015/16 AND 2016/17 FINANCIAL YEARS</w:t>
      </w:r>
    </w:p>
    <w:tbl>
      <w:tblPr>
        <w:tblW w:w="21051" w:type="dxa"/>
        <w:tblInd w:w="-5" w:type="dxa"/>
        <w:tblLook w:val="04A0" w:firstRow="1" w:lastRow="0" w:firstColumn="1" w:lastColumn="0" w:noHBand="0" w:noVBand="1"/>
      </w:tblPr>
      <w:tblGrid>
        <w:gridCol w:w="3919"/>
        <w:gridCol w:w="1552"/>
        <w:gridCol w:w="2358"/>
        <w:gridCol w:w="2185"/>
        <w:gridCol w:w="2546"/>
        <w:gridCol w:w="2943"/>
        <w:gridCol w:w="2540"/>
        <w:gridCol w:w="3008"/>
      </w:tblGrid>
      <w:tr w:rsidR="00F2729B" w:rsidRPr="00F2729B" w:rsidTr="000C2318">
        <w:trPr>
          <w:trHeight w:val="168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2729B" w:rsidRPr="00F2729B" w:rsidRDefault="00F2729B" w:rsidP="00F2729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(i)</w:t>
            </w:r>
          </w:p>
          <w:p w:rsidR="00F2729B" w:rsidRP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ZA"/>
              </w:rPr>
            </w:pPr>
            <w:r w:rsidRPr="00F272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Contract Description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2729B" w:rsidRPr="00F2729B" w:rsidRDefault="00F2729B" w:rsidP="00F272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(b)</w:t>
            </w:r>
          </w:p>
          <w:p w:rsidR="00F2729B" w:rsidRP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Date Awarded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2(b)</w:t>
            </w:r>
          </w:p>
          <w:p w:rsidR="00F2729B" w:rsidRP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Contractor/ Supplier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(ii)</w:t>
            </w:r>
          </w:p>
          <w:p w:rsidR="00F2729B" w:rsidRP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Contract Amount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2(a)</w:t>
            </w:r>
          </w:p>
          <w:p w:rsidR="00F2729B" w:rsidRP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Open Tender or Close Tender or Exception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2(c)</w:t>
            </w:r>
          </w:p>
          <w:p w:rsidR="00F2729B" w:rsidRP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Where applicable, How is each project Funded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2 (d)</w:t>
            </w:r>
          </w:p>
          <w:p w:rsidR="00F2729B" w:rsidRP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Status of the project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(3)</w:t>
            </w:r>
          </w:p>
          <w:p w:rsidR="00F2729B" w:rsidRPr="00F2729B" w:rsidRDefault="00F2729B" w:rsidP="00F2729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Compliance with regulations of the Public Finance Management Act (Yes or No) </w:t>
            </w:r>
          </w:p>
        </w:tc>
      </w:tr>
      <w:tr w:rsidR="00F2729B" w:rsidRPr="00F2729B" w:rsidTr="000C231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Maintenance of UPS System, Generator, Access control and CCTV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Apr-14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 Projects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1 044 0000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Single Source recommended for maintenance of the equipment which were installed by the same service provider who was appointed through an open tender process.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9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Construction of AMD facilities at Eastern Basin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May-14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CMC-PG JV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1 122 241 835.91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Open Tender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Commercial funding which is repaid via water tariffs from the Vaal River System and 67% refundable from the </w:t>
            </w: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fiscus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Complete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F2729B" w:rsidRPr="00F2729B" w:rsidTr="000C2318">
        <w:trPr>
          <w:trHeight w:val="9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Audio Visual Equipment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May-14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Sumsung</w:t>
            </w:r>
            <w:proofErr w:type="spellEnd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Business Solutions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30244A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 1 620 </w:t>
            </w:r>
            <w:bookmarkStart w:id="0" w:name="_GoBack"/>
            <w:bookmarkEnd w:id="0"/>
            <w:r w:rsidR="00F2729B"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000.00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Single Source for maintenance of the equipment which </w:t>
            </w:r>
            <w:proofErr w:type="gram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were</w:t>
            </w:r>
            <w:proofErr w:type="gramEnd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installed by the same service provider who was appointed through an open tender process.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Land Valuation Services for Sludge Disposal for the Central Basin, Eastern and Western Basin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Jun-14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Griffiths Valuations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185 811.25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Single Source from the database which was set up after an open tender process.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Complete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3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Independent Environmental Auditor for AMD Eastern basin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Sep-14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EP3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179 013.33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Quotation Process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Commercial funding which is repaid via water tariffs from the Vaal River System and 67% refundable from the </w:t>
            </w: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fiscus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Complete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Disaster Recovery Services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Sep-14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Continuity South Africa 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2 870 008.34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Single Sourcing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Expired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5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Health and Safety Consultant at AMD Eastern basin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Oct-14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Nemai</w:t>
            </w:r>
            <w:proofErr w:type="spellEnd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Consulting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417 764.40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Open Tender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Commercial funding which is repaid via water tariffs from the Vaal River System and 67% refundable from the </w:t>
            </w: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fiscus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Complete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7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Mobile Phone Services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Dec-14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Vodacom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3 320 955.40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Single Source-negotiated route after failure of a close tender process.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9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Operation and Maintenance for AMD facilities at Central Basin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Jan-15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Group Five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215 863 561.66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Contract extension.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Commercial funding which is repaid via water tariffs from the Vaal River System and 67% refundable from the </w:t>
            </w: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fiscus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Complete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8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Construction of AMD facilities at Western Basin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Jan-15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Group Five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92 000 000.00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Single Source, followed after the open tender process failed.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Commercial funding which is repaid via water tariffs from the Vaal River System and 67% refundable from the </w:t>
            </w: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fiscus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2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Appointment of  Corporate Insurance Service provider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Feb-15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GIB Insurance Brokers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102 444.00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Open Tender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Commercial funding which is repaid via water tariffs from </w:t>
            </w: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 xml:space="preserve">Treasury Management System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Jun-15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Fikon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6 131 034,00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Open Tender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Current-implementation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Rental of Multi-Function Printing Devices for 36 Months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Dec-15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Konica Minolta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3 848 349.70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Open Tender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SCM, Financial Accounting System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Jan-16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ICT Works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15 170 305.98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Open Tender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HRM System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Jan-16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ICT Works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6 270 000.00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Single sourcing followed after the open tender process failed.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F2729B" w:rsidRPr="00F2729B" w:rsidTr="000C2318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Short term operation and maintenance of AMD Central basin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Apr-16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Intelligent Water Solutions (IWS)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 55 146 662,91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Single Source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Commercial funding which is repaid via water tariffs from the Vaal River System and 67% refundable from the </w:t>
            </w: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fiscus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Current- open tender process underway.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Operation and maintenance of AMD facilities at Eastern Basin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Aug-16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CMC-PG JV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80 000 000.00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Contract extension to provide operations and maintenance services to allow conclusion of an open tender process.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Commercial funding which is repaid via water tariffs from the Vaal River System and 67% refundable from the </w:t>
            </w: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fiscus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Yes</w:t>
            </w:r>
          </w:p>
        </w:tc>
      </w:tr>
      <w:tr w:rsidR="00F2729B" w:rsidRPr="00F2729B" w:rsidTr="000C2318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Procurement of pool vehicles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Jan-17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Nissan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498 914.03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National Treasury Transversal Contract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Once-off.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Psychometric Assessments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Feb-17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Work Dynamics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982 708.76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Open Tender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Current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7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Travel Management Service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Mar-17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Travel With Flair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Management fee         (R 7 000 000.00)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Open Tender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Extended by six months until September 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6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Travel Management Services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Mar-17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Gemini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Management fee         (R 4 400 000.00)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Open Tender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Extended by six months until September 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Total Soft Services Contract for facilities Management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Mar-17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Afri</w:t>
            </w:r>
            <w:proofErr w:type="spellEnd"/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Services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7 395 031.02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Open Tender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 On going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  <w:tr w:rsidR="00F2729B" w:rsidRPr="00F2729B" w:rsidTr="000C231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VAT Consulting Services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Mar-17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PWC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 160 000.00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Single Source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Commercial funding which is repaid via water tariffs from the Vaal River System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On-going.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9B" w:rsidRPr="00F2729B" w:rsidRDefault="00F2729B" w:rsidP="00F2729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2729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Yes </w:t>
            </w:r>
          </w:p>
        </w:tc>
      </w:tr>
    </w:tbl>
    <w:p w:rsidR="00F2729B" w:rsidRPr="00F2729B" w:rsidRDefault="00F2729B" w:rsidP="00F2729B">
      <w:pPr>
        <w:rPr>
          <w:rFonts w:ascii="Arial" w:hAnsi="Arial" w:cs="Arial"/>
          <w:b/>
          <w:caps/>
          <w:color w:val="000080"/>
          <w:sz w:val="22"/>
          <w:szCs w:val="22"/>
        </w:rPr>
      </w:pPr>
    </w:p>
    <w:p w:rsidR="00F2729B" w:rsidRDefault="00F2729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sectPr w:rsidR="00F2729B" w:rsidSect="00447994">
      <w:headerReference w:type="first" r:id="rId13"/>
      <w:pgSz w:w="23814" w:h="16839" w:orient="landscape" w:code="8"/>
      <w:pgMar w:top="1134" w:right="1134" w:bottom="1134" w:left="1134" w:header="426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BC" w:rsidRDefault="00E576BC">
      <w:r>
        <w:separator/>
      </w:r>
    </w:p>
  </w:endnote>
  <w:endnote w:type="continuationSeparator" w:id="0">
    <w:p w:rsidR="00E576BC" w:rsidRDefault="00E5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72368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="00EC4920" w:rsidRPr="002B3F42">
      <w:rPr>
        <w:rFonts w:ascii="Arial" w:hAnsi="Arial" w:cs="Arial"/>
        <w:sz w:val="16"/>
        <w:szCs w:val="16"/>
      </w:rPr>
      <w:t>NATIONAL 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2C4369">
      <w:rPr>
        <w:rFonts w:ascii="Arial" w:hAnsi="Arial" w:cs="Arial"/>
        <w:sz w:val="16"/>
        <w:szCs w:val="16"/>
      </w:rPr>
      <w:t>1511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  <w:t>NW</w:t>
    </w:r>
    <w:r w:rsidR="002C4369">
      <w:rPr>
        <w:rFonts w:ascii="Arial" w:hAnsi="Arial" w:cs="Arial"/>
        <w:sz w:val="16"/>
        <w:szCs w:val="16"/>
      </w:rPr>
      <w:t>1653</w:t>
    </w:r>
    <w:r w:rsidR="00EC4920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2C4369">
      <w:rPr>
        <w:rFonts w:ascii="Arial" w:hAnsi="Arial" w:cs="Arial"/>
        <w:sz w:val="16"/>
        <w:szCs w:val="16"/>
      </w:rPr>
      <w:t>1511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2C4369">
      <w:rPr>
        <w:rFonts w:ascii="Arial" w:hAnsi="Arial" w:cs="Arial"/>
        <w:sz w:val="16"/>
        <w:szCs w:val="16"/>
      </w:rPr>
      <w:t>1653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BC" w:rsidRDefault="00E576BC">
      <w:r>
        <w:separator/>
      </w:r>
    </w:p>
  </w:footnote>
  <w:footnote w:type="continuationSeparator" w:id="0">
    <w:p w:rsidR="00E576BC" w:rsidRDefault="00E5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3C1133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94" w:rsidRDefault="00E576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41FEA"/>
    <w:multiLevelType w:val="hybridMultilevel"/>
    <w:tmpl w:val="C5E68D76"/>
    <w:lvl w:ilvl="0" w:tplc="11C29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B48CA"/>
    <w:multiLevelType w:val="hybridMultilevel"/>
    <w:tmpl w:val="6FD01050"/>
    <w:lvl w:ilvl="0" w:tplc="0F84A3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329C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4624F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0244A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567B6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1133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419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2880"/>
    <w:rsid w:val="005444FD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3F66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6763F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3408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60023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366DF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1AC7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11EF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576BC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FCA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2729B"/>
    <w:rsid w:val="00F328D8"/>
    <w:rsid w:val="00F36DCF"/>
    <w:rsid w:val="00F41595"/>
    <w:rsid w:val="00F42D38"/>
    <w:rsid w:val="00F42F1F"/>
    <w:rsid w:val="00F451C1"/>
    <w:rsid w:val="00F47145"/>
    <w:rsid w:val="00F676B7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8AEF-4535-46C5-BDE9-695CBD31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2017-06-07T14:00:00Z</cp:lastPrinted>
  <dcterms:created xsi:type="dcterms:W3CDTF">2017-06-28T09:13:00Z</dcterms:created>
  <dcterms:modified xsi:type="dcterms:W3CDTF">2017-06-28T09:13:00Z</dcterms:modified>
</cp:coreProperties>
</file>