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276A1A">
        <w:rPr>
          <w:b/>
          <w:bCs/>
          <w:sz w:val="24"/>
          <w:u w:val="single"/>
        </w:rPr>
        <w:t>6</w:t>
      </w:r>
      <w:r w:rsidR="003A72F5">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3A72F5" w:rsidRPr="003A72F5" w:rsidRDefault="003A72F5" w:rsidP="003A72F5">
      <w:pPr>
        <w:spacing w:before="100" w:beforeAutospacing="1" w:after="100" w:afterAutospacing="1"/>
        <w:ind w:left="720" w:hanging="720"/>
        <w:jc w:val="both"/>
        <w:outlineLvl w:val="0"/>
        <w:rPr>
          <w:b/>
          <w:noProof/>
          <w:sz w:val="24"/>
          <w:u w:val="single"/>
          <w:lang w:val="af-ZA"/>
        </w:rPr>
      </w:pPr>
      <w:r w:rsidRPr="003A72F5">
        <w:rPr>
          <w:b/>
          <w:noProof/>
          <w:sz w:val="24"/>
          <w:u w:val="single"/>
          <w:lang w:val="af-ZA"/>
        </w:rPr>
        <w:t>Ms N P Sonti (EFF) to ask the Minister of Health:</w:t>
      </w:r>
    </w:p>
    <w:p w:rsidR="00786C98" w:rsidRPr="00C2756C" w:rsidRDefault="003A72F5" w:rsidP="003A72F5">
      <w:pPr>
        <w:spacing w:before="100" w:beforeAutospacing="1" w:after="100" w:afterAutospacing="1"/>
        <w:jc w:val="both"/>
        <w:rPr>
          <w:sz w:val="24"/>
        </w:rPr>
      </w:pPr>
      <w:r w:rsidRPr="003A72F5">
        <w:rPr>
          <w:rFonts w:eastAsia="Calibri"/>
          <w:sz w:val="24"/>
        </w:rPr>
        <w:t xml:space="preserve">(a) What is the (i) name and (ii) location of each hospital in the country that has experienced an electricity shortage in (aa) 2017 and (bb) 2018 and (b) on what date did the electricity </w:t>
      </w:r>
      <w:r w:rsidRPr="003A72F5">
        <w:rPr>
          <w:sz w:val="24"/>
        </w:rPr>
        <w:t>shortage</w:t>
      </w:r>
      <w:r w:rsidRPr="003A72F5">
        <w:rPr>
          <w:rFonts w:eastAsia="Calibri"/>
          <w:sz w:val="24"/>
        </w:rPr>
        <w:t xml:space="preserve"> (i) start and (ii) come to an end in each case</w:t>
      </w:r>
      <w:r w:rsidRPr="003A72F5">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8C7CA4">
        <w:rPr>
          <w:color w:val="000000"/>
        </w:rPr>
        <w:t>70</w:t>
      </w:r>
      <w:r w:rsidR="003A72F5">
        <w:rPr>
          <w:color w:val="000000"/>
        </w:rPr>
        <w:t>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24067E" w:rsidRDefault="001715B5" w:rsidP="001715B5">
      <w:pPr>
        <w:spacing w:before="100" w:beforeAutospacing="1" w:after="100" w:afterAutospacing="1"/>
        <w:jc w:val="both"/>
        <w:rPr>
          <w:rFonts w:ascii="Times New Roman" w:hAnsi="Times New Roman" w:cs="Times New Roman"/>
          <w:sz w:val="24"/>
          <w:lang w:eastAsia="en-ZA"/>
        </w:rPr>
      </w:pPr>
      <w:r>
        <w:rPr>
          <w:bCs/>
          <w:sz w:val="24"/>
          <w:lang w:val="en-US"/>
        </w:rPr>
        <w:t xml:space="preserve">All health facilities including hospitals and clinics in the country do have electricity supply system except for those that are listed in the attached </w:t>
      </w:r>
      <w:r w:rsidRPr="008F3063">
        <w:rPr>
          <w:b/>
          <w:bCs/>
          <w:sz w:val="24"/>
          <w:lang w:val="en-US"/>
        </w:rPr>
        <w:t>Annexure 1</w:t>
      </w:r>
      <w:r>
        <w:rPr>
          <w:bCs/>
          <w:sz w:val="24"/>
          <w:lang w:val="en-US"/>
        </w:rPr>
        <w:t xml:space="preserve">. However, like any other services when there are interruptions from time to time for various reasons such as system breakdowns, etc. standby generator(s) of the facility kicks in and allow the operation of the facilities to continue. All hospitals do have backup generators and those Primary Health Care facilities that do not have backup generators are as reflected in </w:t>
      </w:r>
      <w:r w:rsidRPr="008F3063">
        <w:rPr>
          <w:b/>
          <w:bCs/>
          <w:sz w:val="24"/>
          <w:lang w:val="en-US"/>
        </w:rPr>
        <w:t>Annexure 1</w:t>
      </w:r>
      <w:r>
        <w:rPr>
          <w:bCs/>
          <w:sz w:val="24"/>
          <w:lang w:val="en-US"/>
        </w:rPr>
        <w:t>. Since power interruptions are at operational level for a short span of time, it is not necessary to keep detailed recording of these activities at the National Department of Health.</w:t>
      </w:r>
    </w:p>
    <w:p w:rsidR="001715B5" w:rsidRDefault="001715B5"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55" w:rsidRDefault="002D5655">
      <w:r>
        <w:separator/>
      </w:r>
    </w:p>
  </w:endnote>
  <w:endnote w:type="continuationSeparator" w:id="1">
    <w:p w:rsidR="002D5655" w:rsidRDefault="002D5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81715">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681715">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3A72F5">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55" w:rsidRDefault="002D5655">
      <w:r>
        <w:separator/>
      </w:r>
    </w:p>
  </w:footnote>
  <w:footnote w:type="continuationSeparator" w:id="1">
    <w:p w:rsidR="002D5655" w:rsidRDefault="002D5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715B5"/>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A0794"/>
    <w:rsid w:val="002A0E7D"/>
    <w:rsid w:val="002A5288"/>
    <w:rsid w:val="002B20CB"/>
    <w:rsid w:val="002B32D0"/>
    <w:rsid w:val="002B366B"/>
    <w:rsid w:val="002B4653"/>
    <w:rsid w:val="002C2CEA"/>
    <w:rsid w:val="002C7F1D"/>
    <w:rsid w:val="002D5655"/>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1715"/>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1ED9"/>
    <w:rsid w:val="00BF35AB"/>
    <w:rsid w:val="00BF5E3F"/>
    <w:rsid w:val="00BF7ACB"/>
    <w:rsid w:val="00BF7F80"/>
    <w:rsid w:val="00C0227C"/>
    <w:rsid w:val="00C063AA"/>
    <w:rsid w:val="00C2010E"/>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20597"/>
    <w:rsid w:val="00E238C2"/>
    <w:rsid w:val="00E256E5"/>
    <w:rsid w:val="00E33D9D"/>
    <w:rsid w:val="00E371B8"/>
    <w:rsid w:val="00E37A82"/>
    <w:rsid w:val="00E42417"/>
    <w:rsid w:val="00E43571"/>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3B21"/>
    <w:rsid w:val="00FA71B1"/>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2018-06-27T16:52:00Z</cp:lastPrinted>
  <dcterms:created xsi:type="dcterms:W3CDTF">2018-05-18T08:25:00Z</dcterms:created>
  <dcterms:modified xsi:type="dcterms:W3CDTF">2018-06-27T16:53:00Z</dcterms:modified>
</cp:coreProperties>
</file>