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EB389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EB3890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EB389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EB389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EB389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EB389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EB389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EB3890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7F543C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558</w:t>
      </w:r>
    </w:p>
    <w:p w:rsidR="00D33C41" w:rsidRPr="00EB3890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505A71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061748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EB3890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505A71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5 </w:t>
      </w:r>
      <w:r w:rsidR="009E7540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EB389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7F543C" w:rsidRPr="00EB3890" w:rsidRDefault="007F543C" w:rsidP="00EB389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40"/>
          <w:lang w:val="en-GB"/>
        </w:rPr>
      </w:pPr>
      <w:r w:rsidRPr="00EB3890">
        <w:rPr>
          <w:rFonts w:ascii="Arial" w:hAnsi="Arial" w:cs="Arial"/>
          <w:b/>
          <w:sz w:val="24"/>
          <w:szCs w:val="40"/>
          <w:lang w:val="en-US"/>
        </w:rPr>
        <w:t>1558</w:t>
      </w:r>
      <w:r w:rsidRPr="00EB3890">
        <w:rPr>
          <w:rFonts w:ascii="Arial" w:hAnsi="Arial" w:cs="Arial"/>
          <w:b/>
          <w:sz w:val="24"/>
          <w:szCs w:val="40"/>
        </w:rPr>
        <w:t>.</w:t>
      </w:r>
      <w:r w:rsidRPr="00EB3890">
        <w:rPr>
          <w:rFonts w:ascii="Arial" w:hAnsi="Arial" w:cs="Arial"/>
          <w:b/>
          <w:sz w:val="24"/>
          <w:szCs w:val="40"/>
        </w:rPr>
        <w:tab/>
      </w:r>
      <w:r w:rsidRPr="00EB3890">
        <w:rPr>
          <w:rFonts w:ascii="Arial" w:hAnsi="Arial" w:cs="Arial"/>
          <w:b/>
          <w:bCs/>
          <w:sz w:val="24"/>
          <w:szCs w:val="40"/>
          <w:lang w:val="en-GB"/>
        </w:rPr>
        <w:t>Mr B S Madlingozi (EFF) to ask the Minister of Social Development</w:t>
      </w:r>
      <w:r w:rsidR="00BA62A1" w:rsidRPr="00EB3890">
        <w:rPr>
          <w:rFonts w:ascii="Arial" w:hAnsi="Arial" w:cs="Arial"/>
          <w:b/>
          <w:bCs/>
          <w:sz w:val="24"/>
          <w:szCs w:val="40"/>
          <w:lang w:val="en-GB"/>
        </w:rPr>
        <w:fldChar w:fldCharType="begin"/>
      </w:r>
      <w:r w:rsidRPr="00EB3890">
        <w:rPr>
          <w:rFonts w:ascii="Arial" w:hAnsi="Arial" w:cs="Arial"/>
          <w:sz w:val="24"/>
          <w:szCs w:val="40"/>
        </w:rPr>
        <w:instrText xml:space="preserve"> XE "</w:instrText>
      </w:r>
      <w:r w:rsidRPr="00EB3890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EB3890">
        <w:rPr>
          <w:rFonts w:ascii="Arial" w:hAnsi="Arial" w:cs="Arial"/>
          <w:sz w:val="24"/>
          <w:szCs w:val="40"/>
        </w:rPr>
        <w:instrText xml:space="preserve">" </w:instrText>
      </w:r>
      <w:r w:rsidR="00BA62A1" w:rsidRPr="00EB3890">
        <w:rPr>
          <w:rFonts w:ascii="Arial" w:hAnsi="Arial" w:cs="Arial"/>
          <w:b/>
          <w:bCs/>
          <w:sz w:val="24"/>
          <w:szCs w:val="40"/>
          <w:lang w:val="en-GB"/>
        </w:rPr>
        <w:fldChar w:fldCharType="end"/>
      </w:r>
      <w:r w:rsidRPr="00EB3890">
        <w:rPr>
          <w:rFonts w:ascii="Arial" w:hAnsi="Arial" w:cs="Arial"/>
          <w:b/>
          <w:bCs/>
          <w:sz w:val="24"/>
          <w:szCs w:val="40"/>
          <w:lang w:val="en-GB"/>
        </w:rPr>
        <w:t>:</w:t>
      </w:r>
    </w:p>
    <w:p w:rsidR="007F543C" w:rsidRPr="00EB3890" w:rsidRDefault="007F543C" w:rsidP="00EB3890">
      <w:pPr>
        <w:spacing w:before="240"/>
        <w:ind w:left="709" w:firstLine="11"/>
        <w:jc w:val="both"/>
        <w:rPr>
          <w:rFonts w:ascii="Arial" w:hAnsi="Arial" w:cs="Arial"/>
          <w:sz w:val="24"/>
          <w:szCs w:val="40"/>
        </w:rPr>
      </w:pPr>
      <w:r w:rsidRPr="00EB3890">
        <w:rPr>
          <w:rFonts w:ascii="Arial" w:hAnsi="Arial" w:cs="Arial"/>
          <w:sz w:val="24"/>
          <w:szCs w:val="40"/>
          <w:lang w:val="en-GB"/>
        </w:rPr>
        <w:t xml:space="preserve">What was the vision and/or plan of the Government when it funded the studies of social workers at universities as the majority of social workers who have completed their studies </w:t>
      </w:r>
      <w:r w:rsidRPr="00EB3890">
        <w:rPr>
          <w:rFonts w:ascii="Arial" w:hAnsi="Arial" w:cs="Arial"/>
          <w:sz w:val="24"/>
          <w:szCs w:val="40"/>
          <w:lang w:val="en-US"/>
        </w:rPr>
        <w:t>are</w:t>
      </w:r>
      <w:r w:rsidRPr="00EB3890">
        <w:rPr>
          <w:rFonts w:ascii="Arial" w:hAnsi="Arial" w:cs="Arial"/>
          <w:sz w:val="24"/>
          <w:szCs w:val="40"/>
          <w:lang w:val="en-GB"/>
        </w:rPr>
        <w:t xml:space="preserve"> idling at home unemployed?</w:t>
      </w:r>
      <w:r w:rsidR="00EB3890">
        <w:rPr>
          <w:rFonts w:ascii="Arial" w:hAnsi="Arial" w:cs="Arial"/>
          <w:b/>
          <w:sz w:val="24"/>
          <w:szCs w:val="40"/>
        </w:rPr>
        <w:t xml:space="preserve"> </w:t>
      </w:r>
      <w:r w:rsidRPr="00EB3890">
        <w:rPr>
          <w:rFonts w:ascii="Arial" w:hAnsi="Arial" w:cs="Arial"/>
          <w:sz w:val="24"/>
          <w:szCs w:val="40"/>
        </w:rPr>
        <w:t>NW1883E</w:t>
      </w:r>
    </w:p>
    <w:p w:rsidR="00571987" w:rsidRPr="00EB3890" w:rsidRDefault="00571987" w:rsidP="00EB3890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4"/>
          <w:szCs w:val="40"/>
        </w:rPr>
      </w:pPr>
    </w:p>
    <w:p w:rsidR="00DA4793" w:rsidRPr="00EB3890" w:rsidRDefault="00DA4793" w:rsidP="00EB389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EB389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7A55C8" w:rsidRPr="00EB3890" w:rsidRDefault="007A55C8" w:rsidP="00EB389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EB3890">
        <w:rPr>
          <w:rFonts w:ascii="Arial" w:hAnsi="Arial" w:cs="Arial"/>
          <w:sz w:val="24"/>
          <w:szCs w:val="40"/>
        </w:rPr>
        <w:t>The Social Work Scholarship Programme was implemented to increase the human resource capacity of the social work profession employed to deliver developmental social welfare services.</w:t>
      </w:r>
    </w:p>
    <w:p w:rsidR="001C1CC9" w:rsidRPr="00EB3890" w:rsidRDefault="001C1CC9" w:rsidP="00EB3890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</w:p>
    <w:p w:rsidR="007A55C8" w:rsidRPr="00EB3890" w:rsidRDefault="007A55C8" w:rsidP="00EB389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EB3890">
        <w:rPr>
          <w:rFonts w:ascii="Arial" w:hAnsi="Arial" w:cs="Arial"/>
          <w:sz w:val="24"/>
          <w:szCs w:val="40"/>
        </w:rPr>
        <w:t xml:space="preserve"> The Scholarship Programme stipulated conditions for funding and employment of social work graduates where-</w:t>
      </w:r>
    </w:p>
    <w:p w:rsidR="007A55C8" w:rsidRPr="00EB3890" w:rsidRDefault="007A55C8" w:rsidP="00EB3890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EB3890">
        <w:rPr>
          <w:rFonts w:ascii="Arial" w:hAnsi="Arial" w:cs="Arial"/>
          <w:sz w:val="24"/>
          <w:szCs w:val="40"/>
        </w:rPr>
        <w:t>Students were to serve the Department of Social Development, NGO or any department in any capacity for which the department concerned or NGO may consider suitable, for a continuous period of number of years sponsored plus one extra year.</w:t>
      </w:r>
    </w:p>
    <w:p w:rsidR="005B7A67" w:rsidRPr="00EB3890" w:rsidRDefault="007A55C8" w:rsidP="00EB3890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EB3890">
        <w:rPr>
          <w:rFonts w:ascii="Arial" w:hAnsi="Arial" w:cs="Arial"/>
          <w:sz w:val="24"/>
          <w:szCs w:val="40"/>
        </w:rPr>
        <w:t>The department did not guarantee employment of graduates upon completion of their studies.</w:t>
      </w:r>
    </w:p>
    <w:p w:rsidR="007A55C8" w:rsidRPr="00EB3890" w:rsidRDefault="007A55C8" w:rsidP="00EB3890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EB3890">
        <w:rPr>
          <w:rFonts w:ascii="Arial" w:hAnsi="Arial" w:cs="Arial"/>
          <w:sz w:val="24"/>
          <w:szCs w:val="40"/>
        </w:rPr>
        <w:t xml:space="preserve">Opportunities for employment within DSD </w:t>
      </w:r>
      <w:r w:rsidR="005B7A67" w:rsidRPr="00EB3890">
        <w:rPr>
          <w:rFonts w:ascii="Arial" w:hAnsi="Arial" w:cs="Arial"/>
          <w:sz w:val="24"/>
          <w:szCs w:val="40"/>
        </w:rPr>
        <w:t xml:space="preserve">were to </w:t>
      </w:r>
      <w:r w:rsidRPr="00EB3890">
        <w:rPr>
          <w:rFonts w:ascii="Arial" w:hAnsi="Arial" w:cs="Arial"/>
          <w:sz w:val="24"/>
          <w:szCs w:val="40"/>
        </w:rPr>
        <w:t>be guided by availability of posts, funds and departmental recruitment processes for all employees.</w:t>
      </w:r>
    </w:p>
    <w:p w:rsidR="001C1CC9" w:rsidRPr="00EB3890" w:rsidRDefault="001C1CC9" w:rsidP="00EB3890">
      <w:pPr>
        <w:pStyle w:val="ListParagraph"/>
        <w:spacing w:before="100" w:beforeAutospacing="1" w:after="100" w:afterAutospacing="1"/>
        <w:ind w:left="1800"/>
        <w:jc w:val="both"/>
        <w:rPr>
          <w:rFonts w:ascii="Arial" w:hAnsi="Arial" w:cs="Arial"/>
          <w:sz w:val="24"/>
          <w:szCs w:val="40"/>
        </w:rPr>
      </w:pPr>
    </w:p>
    <w:p w:rsidR="00F04ECE" w:rsidRPr="00EB3890" w:rsidRDefault="001E3963" w:rsidP="00EB389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EB3890">
        <w:rPr>
          <w:rFonts w:ascii="Arial" w:hAnsi="Arial" w:cs="Arial"/>
          <w:bCs/>
          <w:sz w:val="24"/>
          <w:szCs w:val="40"/>
        </w:rPr>
        <w:t xml:space="preserve">In the event </w:t>
      </w:r>
      <w:r w:rsidR="007A55C8" w:rsidRPr="00EB3890">
        <w:rPr>
          <w:rFonts w:ascii="Arial" w:hAnsi="Arial" w:cs="Arial"/>
          <w:bCs/>
          <w:sz w:val="24"/>
          <w:szCs w:val="40"/>
        </w:rPr>
        <w:t>the Department fail</w:t>
      </w:r>
      <w:r w:rsidR="005B7A67" w:rsidRPr="00EB3890">
        <w:rPr>
          <w:rFonts w:ascii="Arial" w:hAnsi="Arial" w:cs="Arial"/>
          <w:bCs/>
          <w:sz w:val="24"/>
          <w:szCs w:val="40"/>
        </w:rPr>
        <w:t>ed</w:t>
      </w:r>
      <w:r w:rsidR="007A55C8" w:rsidRPr="00EB3890">
        <w:rPr>
          <w:rFonts w:ascii="Arial" w:hAnsi="Arial" w:cs="Arial"/>
          <w:bCs/>
          <w:sz w:val="24"/>
          <w:szCs w:val="40"/>
        </w:rPr>
        <w:t xml:space="preserve"> to appoint </w:t>
      </w:r>
      <w:r w:rsidR="005B7A67" w:rsidRPr="00EB3890">
        <w:rPr>
          <w:rFonts w:ascii="Arial" w:hAnsi="Arial" w:cs="Arial"/>
          <w:bCs/>
          <w:sz w:val="24"/>
          <w:szCs w:val="40"/>
        </w:rPr>
        <w:t>students</w:t>
      </w:r>
      <w:r w:rsidR="007A55C8" w:rsidRPr="00EB3890">
        <w:rPr>
          <w:rFonts w:ascii="Arial" w:hAnsi="Arial" w:cs="Arial"/>
          <w:bCs/>
          <w:sz w:val="24"/>
          <w:szCs w:val="40"/>
        </w:rPr>
        <w:t xml:space="preserve"> on its establishment within six (6) </w:t>
      </w:r>
      <w:r w:rsidR="005B7A67" w:rsidRPr="00EB3890">
        <w:rPr>
          <w:rFonts w:ascii="Arial" w:hAnsi="Arial" w:cs="Arial"/>
          <w:bCs/>
          <w:sz w:val="24"/>
          <w:szCs w:val="40"/>
        </w:rPr>
        <w:t>months after completion of their studies, students would be</w:t>
      </w:r>
      <w:r w:rsidR="007A55C8" w:rsidRPr="00EB3890">
        <w:rPr>
          <w:rFonts w:ascii="Arial" w:hAnsi="Arial" w:cs="Arial"/>
          <w:bCs/>
          <w:sz w:val="24"/>
          <w:szCs w:val="40"/>
        </w:rPr>
        <w:t xml:space="preserve"> entitled to take </w:t>
      </w:r>
      <w:r w:rsidR="005B7A67" w:rsidRPr="00EB3890">
        <w:rPr>
          <w:rFonts w:ascii="Arial" w:hAnsi="Arial" w:cs="Arial"/>
          <w:bCs/>
          <w:sz w:val="24"/>
          <w:szCs w:val="40"/>
        </w:rPr>
        <w:t xml:space="preserve">any social work </w:t>
      </w:r>
      <w:r w:rsidR="007A55C8" w:rsidRPr="00EB3890">
        <w:rPr>
          <w:rFonts w:ascii="Arial" w:hAnsi="Arial" w:cs="Arial"/>
          <w:bCs/>
          <w:sz w:val="24"/>
          <w:szCs w:val="40"/>
        </w:rPr>
        <w:t xml:space="preserve">job offers </w:t>
      </w:r>
      <w:r w:rsidR="005B7A67" w:rsidRPr="00EB3890">
        <w:rPr>
          <w:rFonts w:ascii="Arial" w:hAnsi="Arial" w:cs="Arial"/>
          <w:bCs/>
          <w:sz w:val="24"/>
          <w:szCs w:val="40"/>
        </w:rPr>
        <w:t xml:space="preserve">available from sector employers. </w:t>
      </w:r>
    </w:p>
    <w:sectPr w:rsidR="00F04ECE" w:rsidRPr="00EB3890" w:rsidSect="00BA62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B0" w:rsidRDefault="00AF23B0">
      <w:pPr>
        <w:spacing w:after="0" w:line="240" w:lineRule="auto"/>
      </w:pPr>
      <w:r>
        <w:separator/>
      </w:r>
    </w:p>
  </w:endnote>
  <w:endnote w:type="continuationSeparator" w:id="0">
    <w:p w:rsidR="00AF23B0" w:rsidRDefault="00AF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BA62A1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AF2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B0" w:rsidRDefault="00AF23B0">
      <w:pPr>
        <w:spacing w:after="0" w:line="240" w:lineRule="auto"/>
      </w:pPr>
      <w:r>
        <w:separator/>
      </w:r>
    </w:p>
  </w:footnote>
  <w:footnote w:type="continuationSeparator" w:id="0">
    <w:p w:rsidR="00AF23B0" w:rsidRDefault="00AF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11F1"/>
    <w:multiLevelType w:val="multilevel"/>
    <w:tmpl w:val="142ACC8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757D1B"/>
    <w:multiLevelType w:val="hybridMultilevel"/>
    <w:tmpl w:val="7FB4B44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1331"/>
    <w:multiLevelType w:val="hybridMultilevel"/>
    <w:tmpl w:val="568CABDA"/>
    <w:lvl w:ilvl="0" w:tplc="F11EA4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B083A"/>
    <w:multiLevelType w:val="multilevel"/>
    <w:tmpl w:val="7CD46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"/>
  </w:num>
  <w:num w:numId="5">
    <w:abstractNumId w:val="15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8"/>
  </w:num>
  <w:num w:numId="13">
    <w:abstractNumId w:val="13"/>
  </w:num>
  <w:num w:numId="14">
    <w:abstractNumId w:val="9"/>
  </w:num>
  <w:num w:numId="15">
    <w:abstractNumId w:val="17"/>
  </w:num>
  <w:num w:numId="16">
    <w:abstractNumId w:val="16"/>
  </w:num>
  <w:num w:numId="17">
    <w:abstractNumId w:val="3"/>
  </w:num>
  <w:num w:numId="18">
    <w:abstractNumId w:val="11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2D63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0F76E8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1CC9"/>
    <w:rsid w:val="001C5424"/>
    <w:rsid w:val="001C79BF"/>
    <w:rsid w:val="001D059F"/>
    <w:rsid w:val="001D0750"/>
    <w:rsid w:val="001D3C87"/>
    <w:rsid w:val="001D660B"/>
    <w:rsid w:val="001E22C5"/>
    <w:rsid w:val="001E322B"/>
    <w:rsid w:val="001E391F"/>
    <w:rsid w:val="001E3963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236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B7A67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58D6"/>
    <w:rsid w:val="00676187"/>
    <w:rsid w:val="0068260E"/>
    <w:rsid w:val="00682F8C"/>
    <w:rsid w:val="00685F7F"/>
    <w:rsid w:val="006867B0"/>
    <w:rsid w:val="006A4DB2"/>
    <w:rsid w:val="006B0E09"/>
    <w:rsid w:val="006B715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55C8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543C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3569E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2FDC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13976"/>
    <w:rsid w:val="00A20D1C"/>
    <w:rsid w:val="00A21AE1"/>
    <w:rsid w:val="00A32DA2"/>
    <w:rsid w:val="00A34E32"/>
    <w:rsid w:val="00A400BA"/>
    <w:rsid w:val="00A436F0"/>
    <w:rsid w:val="00A51E96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D6941"/>
    <w:rsid w:val="00AE09B4"/>
    <w:rsid w:val="00AE14BC"/>
    <w:rsid w:val="00AE3CAA"/>
    <w:rsid w:val="00AF150C"/>
    <w:rsid w:val="00AF23B0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A62A1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1264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51EF2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B4D"/>
    <w:rsid w:val="00E57C01"/>
    <w:rsid w:val="00E671B7"/>
    <w:rsid w:val="00E73628"/>
    <w:rsid w:val="00E7400D"/>
    <w:rsid w:val="00E74AD9"/>
    <w:rsid w:val="00E76629"/>
    <w:rsid w:val="00E82276"/>
    <w:rsid w:val="00E82B0B"/>
    <w:rsid w:val="00E87FEF"/>
    <w:rsid w:val="00E90BBD"/>
    <w:rsid w:val="00E90C03"/>
    <w:rsid w:val="00E940AE"/>
    <w:rsid w:val="00E94458"/>
    <w:rsid w:val="00E96AE2"/>
    <w:rsid w:val="00EA6980"/>
    <w:rsid w:val="00EB389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704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C6B77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162-39BE-461F-8A74-3F646B5A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2022-05-31T12:41:00Z</dcterms:created>
  <dcterms:modified xsi:type="dcterms:W3CDTF">2022-05-31T12:41:00Z</dcterms:modified>
</cp:coreProperties>
</file>