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441EE3">
      <w:pPr>
        <w:spacing w:before="100" w:beforeAutospacing="1" w:after="100" w:afterAutospacing="1"/>
        <w:ind w:left="720" w:hanging="720"/>
        <w:outlineLvl w:val="0"/>
        <w:rPr>
          <w:rFonts w:ascii="Calibri" w:hAnsi="Calibri"/>
          <w:b/>
          <w:lang w:val="en-ZA"/>
        </w:rPr>
      </w:pPr>
      <w:r>
        <w:rPr>
          <w:rFonts w:ascii="Calibri" w:hAnsi="Calibri"/>
          <w:b/>
          <w:noProof/>
          <w:lang w:val="en-ZA" w:eastAsia="en-ZA"/>
        </w:rPr>
        <w:drawing>
          <wp:anchor distT="0" distB="0" distL="114300" distR="114300" simplePos="0" relativeHeight="251658240" behindDoc="0" locked="0" layoutInCell="1" allowOverlap="1">
            <wp:simplePos x="0" y="0"/>
            <wp:positionH relativeFrom="column">
              <wp:posOffset>2431073</wp:posOffset>
            </wp:positionH>
            <wp:positionV relativeFrom="paragraph">
              <wp:align>top</wp:align>
            </wp:positionV>
            <wp:extent cx="2713893" cy="1436077"/>
            <wp:effectExtent l="1905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3893" cy="1436077"/>
                    </a:xfrm>
                    <a:prstGeom prst="rect">
                      <a:avLst/>
                    </a:prstGeom>
                  </pic:spPr>
                </pic:pic>
              </a:graphicData>
            </a:graphic>
          </wp:anchor>
        </w:drawing>
      </w:r>
      <w:r w:rsidR="00441EE3">
        <w:rPr>
          <w:rFonts w:ascii="Calibri" w:hAnsi="Calibri"/>
          <w:b/>
          <w:lang w:val="en-ZA"/>
        </w:rPr>
        <w:br w:type="textWrapping" w:clear="all"/>
      </w:r>
    </w:p>
    <w:p w:rsidR="00E83E3C" w:rsidRPr="00880F4F" w:rsidRDefault="00E83E3C" w:rsidP="00E83E3C">
      <w:pPr>
        <w:ind w:left="720" w:hanging="720"/>
        <w:jc w:val="center"/>
        <w:outlineLvl w:val="0"/>
        <w:rPr>
          <w:rFonts w:ascii="Arial" w:hAnsi="Arial" w:cs="Arial"/>
          <w:b/>
          <w:bCs/>
          <w:color w:val="000000"/>
        </w:rPr>
      </w:pPr>
      <w:r w:rsidRPr="00880F4F">
        <w:rPr>
          <w:rFonts w:ascii="Arial" w:hAnsi="Arial" w:cs="Arial"/>
          <w:b/>
          <w:bCs/>
          <w:color w:val="000000"/>
          <w:lang w:val="en-ZA"/>
        </w:rPr>
        <w:t>NATIONAL ASSEMBLY</w:t>
      </w:r>
      <w:r w:rsidRPr="00880F4F">
        <w:rPr>
          <w:rFonts w:ascii="Arial" w:hAnsi="Arial" w:cs="Arial"/>
          <w:b/>
          <w:bCs/>
          <w:color w:val="000000"/>
        </w:rPr>
        <w:t xml:space="preserve"> </w:t>
      </w:r>
    </w:p>
    <w:p w:rsidR="00E83E3C" w:rsidRPr="00880F4F" w:rsidRDefault="00E83E3C" w:rsidP="00E83E3C">
      <w:pPr>
        <w:jc w:val="center"/>
        <w:rPr>
          <w:rFonts w:ascii="Arial" w:hAnsi="Arial" w:cs="Arial"/>
          <w:b/>
          <w:bCs/>
          <w:color w:val="000000"/>
        </w:rPr>
      </w:pPr>
      <w:r w:rsidRPr="00880F4F">
        <w:rPr>
          <w:rFonts w:ascii="Arial" w:hAnsi="Arial" w:cs="Arial"/>
          <w:b/>
          <w:bCs/>
          <w:color w:val="000000"/>
        </w:rPr>
        <w:t>QUESTIONS FOR WRITTEN REPLY</w:t>
      </w:r>
    </w:p>
    <w:p w:rsidR="00E83E3C" w:rsidRPr="00880F4F" w:rsidRDefault="00E83E3C" w:rsidP="00E83E3C">
      <w:pPr>
        <w:rPr>
          <w:rFonts w:ascii="Arial" w:hAnsi="Arial" w:cs="Arial"/>
          <w:b/>
          <w:bCs/>
          <w:color w:val="000000"/>
        </w:rPr>
      </w:pPr>
    </w:p>
    <w:p w:rsidR="00E83E3C" w:rsidRPr="00880F4F" w:rsidRDefault="00E83E3C" w:rsidP="00E83E3C">
      <w:pPr>
        <w:jc w:val="center"/>
        <w:rPr>
          <w:rFonts w:ascii="Arial" w:hAnsi="Arial" w:cs="Arial"/>
          <w:b/>
          <w:bCs/>
          <w:color w:val="000000"/>
        </w:rPr>
      </w:pPr>
      <w:r w:rsidRPr="00880F4F">
        <w:rPr>
          <w:rFonts w:ascii="Arial" w:hAnsi="Arial" w:cs="Arial"/>
          <w:b/>
          <w:bCs/>
          <w:color w:val="000000"/>
        </w:rPr>
        <w:t>QUESTION NUMBER 2021/</w:t>
      </w:r>
      <w:r w:rsidR="004D285E" w:rsidRPr="00880F4F">
        <w:rPr>
          <w:rFonts w:ascii="Arial" w:hAnsi="Arial" w:cs="Arial"/>
          <w:b/>
          <w:bCs/>
          <w:color w:val="000000"/>
        </w:rPr>
        <w:t>1558</w:t>
      </w:r>
    </w:p>
    <w:p w:rsidR="00E83E3C" w:rsidRPr="00880F4F" w:rsidRDefault="00E83E3C" w:rsidP="00E83E3C">
      <w:pPr>
        <w:jc w:val="center"/>
        <w:rPr>
          <w:rFonts w:ascii="Arial" w:hAnsi="Arial" w:cs="Arial"/>
          <w:b/>
          <w:bCs/>
          <w:color w:val="000000"/>
        </w:rPr>
      </w:pPr>
      <w:r w:rsidRPr="00880F4F">
        <w:rPr>
          <w:rFonts w:ascii="Arial" w:hAnsi="Arial" w:cs="Arial"/>
          <w:b/>
          <w:bCs/>
          <w:color w:val="000000"/>
        </w:rPr>
        <w:t xml:space="preserve">DATE OF PUBLICATION: </w:t>
      </w:r>
      <w:r w:rsidR="004D285E" w:rsidRPr="00880F4F">
        <w:rPr>
          <w:rFonts w:ascii="Arial" w:hAnsi="Arial" w:cs="Arial"/>
          <w:b/>
          <w:bCs/>
          <w:color w:val="000000"/>
        </w:rPr>
        <w:t>28</w:t>
      </w:r>
      <w:r w:rsidRPr="00880F4F">
        <w:rPr>
          <w:rFonts w:ascii="Arial" w:hAnsi="Arial" w:cs="Arial"/>
          <w:b/>
          <w:bCs/>
          <w:color w:val="000000"/>
        </w:rPr>
        <w:t xml:space="preserve"> </w:t>
      </w:r>
      <w:r w:rsidR="009B4963" w:rsidRPr="00880F4F">
        <w:rPr>
          <w:rFonts w:ascii="Arial" w:hAnsi="Arial" w:cs="Arial"/>
          <w:b/>
          <w:bCs/>
          <w:color w:val="000000"/>
        </w:rPr>
        <w:t>M</w:t>
      </w:r>
      <w:r w:rsidR="00686770" w:rsidRPr="00880F4F">
        <w:rPr>
          <w:rFonts w:ascii="Arial" w:hAnsi="Arial" w:cs="Arial"/>
          <w:b/>
          <w:bCs/>
          <w:color w:val="000000"/>
        </w:rPr>
        <w:t>AY</w:t>
      </w:r>
      <w:r w:rsidRPr="00880F4F">
        <w:rPr>
          <w:rFonts w:ascii="Arial" w:hAnsi="Arial" w:cs="Arial"/>
          <w:b/>
          <w:bCs/>
          <w:color w:val="000000"/>
        </w:rPr>
        <w:t xml:space="preserve"> 2021</w:t>
      </w:r>
    </w:p>
    <w:p w:rsidR="009B4963" w:rsidRPr="00880F4F" w:rsidRDefault="009B4963" w:rsidP="00E83E3C">
      <w:pPr>
        <w:jc w:val="center"/>
        <w:rPr>
          <w:rFonts w:ascii="Arial" w:hAnsi="Arial" w:cs="Arial"/>
          <w:b/>
          <w:bCs/>
        </w:rPr>
      </w:pPr>
    </w:p>
    <w:p w:rsidR="004D285E" w:rsidRPr="00880F4F" w:rsidRDefault="004D285E" w:rsidP="004D285E">
      <w:pPr>
        <w:rPr>
          <w:rFonts w:ascii="Arial" w:hAnsi="Arial" w:cs="Arial"/>
          <w:b/>
          <w:bCs/>
          <w:lang w:val="en-ZA"/>
        </w:rPr>
      </w:pPr>
      <w:r w:rsidRPr="00880F4F">
        <w:rPr>
          <w:rFonts w:ascii="Arial" w:hAnsi="Arial" w:cs="Arial"/>
          <w:b/>
          <w:bCs/>
          <w:lang w:val="en-ZA"/>
        </w:rPr>
        <w:t>QUESTION:</w:t>
      </w:r>
    </w:p>
    <w:p w:rsidR="00E83E3C" w:rsidRPr="00880F4F" w:rsidRDefault="00E83E3C" w:rsidP="00E83E3C">
      <w:pPr>
        <w:jc w:val="both"/>
        <w:rPr>
          <w:rFonts w:ascii="Arial" w:hAnsi="Arial" w:cs="Arial"/>
          <w:b/>
          <w:bCs/>
        </w:rPr>
      </w:pPr>
    </w:p>
    <w:p w:rsidR="004D285E" w:rsidRPr="00880F4F" w:rsidRDefault="004D285E" w:rsidP="004D285E">
      <w:pPr>
        <w:jc w:val="both"/>
        <w:rPr>
          <w:rFonts w:ascii="Arial" w:hAnsi="Arial" w:cs="Arial"/>
          <w:b/>
          <w:bCs/>
        </w:rPr>
      </w:pPr>
      <w:r w:rsidRPr="00880F4F">
        <w:rPr>
          <w:rFonts w:ascii="Arial" w:hAnsi="Arial" w:cs="Arial"/>
          <w:b/>
          <w:bCs/>
        </w:rPr>
        <w:t>1558.</w:t>
      </w:r>
      <w:r w:rsidRPr="00880F4F">
        <w:rPr>
          <w:rFonts w:ascii="Arial" w:hAnsi="Arial" w:cs="Arial"/>
          <w:b/>
          <w:bCs/>
        </w:rPr>
        <w:tab/>
        <w:t>Mrs V van Dyk (DA) to ask the Minister of Cooperative Governance and Traditional Affairs:</w:t>
      </w:r>
    </w:p>
    <w:p w:rsidR="004D285E" w:rsidRPr="00880F4F" w:rsidRDefault="004D285E" w:rsidP="004D285E">
      <w:pPr>
        <w:jc w:val="both"/>
        <w:rPr>
          <w:rFonts w:ascii="Arial" w:hAnsi="Arial" w:cs="Arial"/>
          <w:b/>
          <w:bCs/>
        </w:rPr>
      </w:pPr>
    </w:p>
    <w:p w:rsidR="004D285E" w:rsidRPr="00880F4F" w:rsidRDefault="004D285E" w:rsidP="004D285E">
      <w:pPr>
        <w:pStyle w:val="ListParagraph"/>
        <w:numPr>
          <w:ilvl w:val="0"/>
          <w:numId w:val="6"/>
        </w:numPr>
        <w:ind w:left="450" w:hanging="450"/>
        <w:jc w:val="both"/>
        <w:rPr>
          <w:rFonts w:ascii="Arial" w:hAnsi="Arial" w:cs="Arial"/>
          <w:bCs/>
        </w:rPr>
      </w:pPr>
      <w:r w:rsidRPr="00880F4F">
        <w:rPr>
          <w:rFonts w:ascii="Arial" w:hAnsi="Arial" w:cs="Arial"/>
          <w:bCs/>
        </w:rPr>
        <w:t xml:space="preserve">Whether, she will advise if it is allowed that the mayor of the Namaqua District Municipality in the Northern Cape, (name furnished) is not only the mayor of the specified municipality, but also a councillor in the </w:t>
      </w:r>
      <w:proofErr w:type="spellStart"/>
      <w:r w:rsidRPr="00880F4F">
        <w:rPr>
          <w:rFonts w:ascii="Arial" w:hAnsi="Arial" w:cs="Arial"/>
          <w:bCs/>
        </w:rPr>
        <w:t>Kamiesberg</w:t>
      </w:r>
      <w:proofErr w:type="spellEnd"/>
      <w:r w:rsidRPr="00880F4F">
        <w:rPr>
          <w:rFonts w:ascii="Arial" w:hAnsi="Arial" w:cs="Arial"/>
          <w:bCs/>
        </w:rPr>
        <w:t xml:space="preserve"> Local Municipality; if not, what is the position in this regard; if so, according to which legislation;</w:t>
      </w:r>
    </w:p>
    <w:p w:rsidR="004D285E" w:rsidRPr="00880F4F" w:rsidRDefault="004D285E" w:rsidP="004D285E">
      <w:pPr>
        <w:pStyle w:val="ListParagraph"/>
        <w:ind w:left="450"/>
        <w:jc w:val="both"/>
        <w:rPr>
          <w:rFonts w:ascii="Arial" w:hAnsi="Arial" w:cs="Arial"/>
          <w:bCs/>
        </w:rPr>
      </w:pPr>
    </w:p>
    <w:p w:rsidR="004D285E" w:rsidRPr="00880F4F" w:rsidRDefault="005B2951" w:rsidP="004D285E">
      <w:pPr>
        <w:pStyle w:val="ListParagraph"/>
        <w:numPr>
          <w:ilvl w:val="0"/>
          <w:numId w:val="6"/>
        </w:numPr>
        <w:ind w:left="450" w:hanging="450"/>
        <w:jc w:val="both"/>
        <w:rPr>
          <w:rFonts w:ascii="Arial" w:hAnsi="Arial" w:cs="Arial"/>
          <w:bCs/>
        </w:rPr>
      </w:pPr>
      <w:r w:rsidRPr="00880F4F">
        <w:rPr>
          <w:rFonts w:ascii="Arial" w:hAnsi="Arial" w:cs="Arial"/>
          <w:bCs/>
        </w:rPr>
        <w:t>W</w:t>
      </w:r>
      <w:r w:rsidR="004D285E" w:rsidRPr="00880F4F">
        <w:rPr>
          <w:rFonts w:ascii="Arial" w:hAnsi="Arial" w:cs="Arial"/>
          <w:bCs/>
        </w:rPr>
        <w:t>hether a person can qualify for two government salaries at the same time; if not, what is the position in this regard; if so, what are the relevant details?</w:t>
      </w:r>
    </w:p>
    <w:p w:rsidR="004D285E" w:rsidRPr="00880F4F" w:rsidRDefault="004D285E" w:rsidP="004D285E">
      <w:pPr>
        <w:jc w:val="both"/>
        <w:rPr>
          <w:rFonts w:ascii="Arial" w:hAnsi="Arial" w:cs="Arial"/>
          <w:b/>
          <w:bCs/>
        </w:rPr>
      </w:pPr>
    </w:p>
    <w:p w:rsidR="00E83E3C" w:rsidRPr="00880F4F" w:rsidRDefault="00E83E3C" w:rsidP="009B4963">
      <w:pPr>
        <w:jc w:val="both"/>
        <w:rPr>
          <w:rFonts w:ascii="Arial" w:hAnsi="Arial" w:cs="Arial"/>
          <w:b/>
          <w:bCs/>
          <w:color w:val="000000"/>
        </w:rPr>
      </w:pPr>
      <w:r w:rsidRPr="00880F4F">
        <w:rPr>
          <w:rFonts w:ascii="Arial" w:hAnsi="Arial" w:cs="Arial"/>
          <w:b/>
          <w:bCs/>
          <w:color w:val="000000"/>
        </w:rPr>
        <w:br w:type="page"/>
      </w:r>
    </w:p>
    <w:p w:rsidR="00E83E3C" w:rsidRPr="00880F4F" w:rsidRDefault="00E83E3C" w:rsidP="0059714F">
      <w:pPr>
        <w:contextualSpacing/>
        <w:jc w:val="both"/>
        <w:rPr>
          <w:rFonts w:ascii="Arial" w:hAnsi="Arial" w:cs="Arial"/>
          <w:b/>
          <w:bCs/>
        </w:rPr>
      </w:pPr>
      <w:r w:rsidRPr="00880F4F">
        <w:rPr>
          <w:rFonts w:ascii="Arial" w:hAnsi="Arial" w:cs="Arial"/>
          <w:b/>
          <w:bCs/>
        </w:rPr>
        <w:lastRenderedPageBreak/>
        <w:t>REPLY:</w:t>
      </w:r>
    </w:p>
    <w:p w:rsidR="0014576C" w:rsidRPr="00880F4F" w:rsidRDefault="0014576C" w:rsidP="0059714F">
      <w:pPr>
        <w:contextualSpacing/>
        <w:jc w:val="both"/>
        <w:rPr>
          <w:rFonts w:ascii="Arial" w:hAnsi="Arial" w:cs="Arial"/>
          <w:bCs/>
        </w:rPr>
      </w:pPr>
    </w:p>
    <w:p w:rsidR="00887171" w:rsidRPr="00880F4F" w:rsidRDefault="00E9079B" w:rsidP="00136AC6">
      <w:pPr>
        <w:pStyle w:val="ListParagraph"/>
        <w:numPr>
          <w:ilvl w:val="0"/>
          <w:numId w:val="7"/>
        </w:numPr>
        <w:ind w:left="567" w:hanging="540"/>
        <w:contextualSpacing/>
        <w:jc w:val="both"/>
        <w:rPr>
          <w:rFonts w:ascii="Arial" w:hAnsi="Arial" w:cs="Arial"/>
          <w:lang w:val="en-ZA"/>
        </w:rPr>
      </w:pPr>
      <w:r w:rsidRPr="00880F4F">
        <w:rPr>
          <w:rFonts w:ascii="Arial" w:hAnsi="Arial" w:cs="Arial"/>
          <w:bCs/>
        </w:rPr>
        <w:t xml:space="preserve">Yes, a councillor from a local municipality may be </w:t>
      </w:r>
      <w:proofErr w:type="spellStart"/>
      <w:r w:rsidRPr="00880F4F">
        <w:rPr>
          <w:rFonts w:ascii="Arial" w:hAnsi="Arial" w:cs="Arial"/>
          <w:bCs/>
        </w:rPr>
        <w:t>apppinted</w:t>
      </w:r>
      <w:proofErr w:type="spellEnd"/>
      <w:r w:rsidRPr="00880F4F">
        <w:rPr>
          <w:rFonts w:ascii="Arial" w:hAnsi="Arial" w:cs="Arial"/>
          <w:bCs/>
        </w:rPr>
        <w:t xml:space="preserve"> in terms of </w:t>
      </w:r>
      <w:r w:rsidR="002A13B3" w:rsidRPr="00880F4F">
        <w:rPr>
          <w:rFonts w:ascii="Arial" w:hAnsi="Arial" w:cs="Arial"/>
          <w:bCs/>
        </w:rPr>
        <w:t xml:space="preserve">Section </w:t>
      </w:r>
      <w:r w:rsidR="00887171" w:rsidRPr="00880F4F">
        <w:rPr>
          <w:rFonts w:ascii="Arial" w:hAnsi="Arial" w:cs="Arial"/>
          <w:lang w:val="en-ZA"/>
        </w:rPr>
        <w:t>23(1)</w:t>
      </w:r>
      <w:r w:rsidRPr="00880F4F">
        <w:rPr>
          <w:rFonts w:ascii="Arial" w:hAnsi="Arial" w:cs="Arial"/>
          <w:lang w:val="en-ZA"/>
        </w:rPr>
        <w:t>(b)</w:t>
      </w:r>
      <w:r w:rsidR="00887171" w:rsidRPr="00880F4F">
        <w:rPr>
          <w:rFonts w:ascii="Arial" w:hAnsi="Arial" w:cs="Arial"/>
          <w:lang w:val="en-ZA"/>
        </w:rPr>
        <w:t xml:space="preserve"> of the Local Government: Municipal Structures Act </w:t>
      </w:r>
      <w:r w:rsidRPr="00880F4F">
        <w:rPr>
          <w:rFonts w:ascii="Arial" w:hAnsi="Arial" w:cs="Arial"/>
          <w:lang w:val="en-ZA"/>
        </w:rPr>
        <w:t xml:space="preserve">117 of 1998 </w:t>
      </w:r>
      <w:r w:rsidR="00A3529F" w:rsidRPr="00880F4F">
        <w:rPr>
          <w:rFonts w:ascii="Arial" w:hAnsi="Arial" w:cs="Arial"/>
          <w:lang w:val="en-ZA"/>
        </w:rPr>
        <w:t xml:space="preserve">(“the Act”) </w:t>
      </w:r>
      <w:r w:rsidRPr="00880F4F">
        <w:rPr>
          <w:rFonts w:ascii="Arial" w:hAnsi="Arial" w:cs="Arial"/>
          <w:lang w:val="en-ZA"/>
        </w:rPr>
        <w:t xml:space="preserve">to directly represent the local municipality in the district municipality in which it is a part of. </w:t>
      </w:r>
    </w:p>
    <w:p w:rsidR="00887171" w:rsidRPr="00880F4F" w:rsidRDefault="00887171" w:rsidP="00D61DB6">
      <w:pPr>
        <w:contextualSpacing/>
        <w:jc w:val="both"/>
        <w:rPr>
          <w:rFonts w:ascii="Arial" w:hAnsi="Arial" w:cs="Arial"/>
          <w:lang w:val="en-ZA"/>
        </w:rPr>
      </w:pPr>
    </w:p>
    <w:p w:rsidR="00A3529F" w:rsidRPr="00880F4F" w:rsidRDefault="00A3529F" w:rsidP="00A3529F">
      <w:pPr>
        <w:pStyle w:val="ListParagraph"/>
        <w:numPr>
          <w:ilvl w:val="0"/>
          <w:numId w:val="7"/>
        </w:numPr>
        <w:ind w:left="630" w:hanging="630"/>
        <w:contextualSpacing/>
        <w:jc w:val="both"/>
        <w:rPr>
          <w:rFonts w:ascii="Arial" w:hAnsi="Arial" w:cs="Arial"/>
          <w:bCs/>
        </w:rPr>
      </w:pPr>
      <w:r w:rsidRPr="00880F4F">
        <w:rPr>
          <w:rFonts w:ascii="Arial" w:hAnsi="Arial" w:cs="Arial"/>
          <w:bCs/>
        </w:rPr>
        <w:t xml:space="preserve">The remuneration of councillors is dealt with in terms of the Remuneration of Public Office Bearers Act 20 of 1998, which requires the Minister to annually determine the upper limits of councillor remuneration by Notice in the </w:t>
      </w:r>
      <w:r w:rsidRPr="00880F4F">
        <w:rPr>
          <w:rFonts w:ascii="Arial" w:hAnsi="Arial" w:cs="Arial"/>
          <w:bCs/>
          <w:i/>
          <w:iCs/>
        </w:rPr>
        <w:t>Government Gazette.</w:t>
      </w:r>
      <w:r w:rsidRPr="00880F4F">
        <w:rPr>
          <w:rFonts w:ascii="Arial" w:hAnsi="Arial" w:cs="Arial"/>
          <w:bCs/>
        </w:rPr>
        <w:t xml:space="preserve"> </w:t>
      </w:r>
    </w:p>
    <w:p w:rsidR="00A3529F" w:rsidRPr="00880F4F" w:rsidRDefault="00A3529F" w:rsidP="00A3529F">
      <w:pPr>
        <w:pStyle w:val="ListParagraph"/>
        <w:rPr>
          <w:rFonts w:ascii="Arial" w:hAnsi="Arial" w:cs="Arial"/>
          <w:bCs/>
        </w:rPr>
      </w:pPr>
    </w:p>
    <w:p w:rsidR="00FA5419" w:rsidRPr="00880F4F" w:rsidRDefault="00FA5419" w:rsidP="00A3529F">
      <w:pPr>
        <w:pStyle w:val="ListParagraph"/>
        <w:ind w:left="630"/>
        <w:contextualSpacing/>
        <w:jc w:val="both"/>
        <w:rPr>
          <w:rFonts w:ascii="Arial" w:hAnsi="Arial" w:cs="Arial"/>
          <w:bCs/>
        </w:rPr>
      </w:pPr>
      <w:r w:rsidRPr="00880F4F">
        <w:rPr>
          <w:rFonts w:ascii="Arial" w:hAnsi="Arial" w:cs="Arial"/>
          <w:bCs/>
        </w:rPr>
        <w:t xml:space="preserve">In </w:t>
      </w:r>
      <w:r w:rsidR="0036250B" w:rsidRPr="00880F4F">
        <w:rPr>
          <w:rFonts w:ascii="Arial" w:hAnsi="Arial" w:cs="Arial"/>
          <w:bCs/>
        </w:rPr>
        <w:t>terms of the upper limits published in</w:t>
      </w:r>
      <w:r w:rsidR="00D61DB6" w:rsidRPr="00880F4F">
        <w:rPr>
          <w:rFonts w:ascii="Arial" w:hAnsi="Arial" w:cs="Arial"/>
          <w:bCs/>
        </w:rPr>
        <w:t xml:space="preserve"> </w:t>
      </w:r>
      <w:r w:rsidR="0036250B" w:rsidRPr="00880F4F">
        <w:rPr>
          <w:rFonts w:ascii="Arial" w:hAnsi="Arial" w:cs="Arial"/>
          <w:bCs/>
          <w:i/>
        </w:rPr>
        <w:t>Government Gazette</w:t>
      </w:r>
      <w:r w:rsidR="0036250B" w:rsidRPr="00880F4F">
        <w:rPr>
          <w:rFonts w:ascii="Arial" w:hAnsi="Arial" w:cs="Arial"/>
          <w:bCs/>
        </w:rPr>
        <w:t xml:space="preserve"> No. 43246 on 24 April 2020, a </w:t>
      </w:r>
      <w:r w:rsidRPr="00880F4F">
        <w:rPr>
          <w:rFonts w:ascii="Arial" w:hAnsi="Arial" w:cs="Arial"/>
          <w:bCs/>
        </w:rPr>
        <w:t xml:space="preserve">councillor elected or appointed to a district council in terms of section 23(1)(b) of the Act, may be paid the upper limit of the total remuneration package or allowance as follows: </w:t>
      </w:r>
    </w:p>
    <w:p w:rsidR="0036250B" w:rsidRPr="00880F4F" w:rsidRDefault="0036250B" w:rsidP="00D61DB6">
      <w:pPr>
        <w:pStyle w:val="ListParagraph"/>
        <w:ind w:left="540"/>
        <w:contextualSpacing/>
        <w:jc w:val="both"/>
        <w:rPr>
          <w:rFonts w:ascii="Arial" w:hAnsi="Arial" w:cs="Arial"/>
          <w:bCs/>
        </w:rPr>
      </w:pPr>
    </w:p>
    <w:p w:rsidR="0036250B" w:rsidRPr="00880F4F" w:rsidRDefault="00FA5419" w:rsidP="00D61DB6">
      <w:pPr>
        <w:pStyle w:val="ListParagraph"/>
        <w:numPr>
          <w:ilvl w:val="0"/>
          <w:numId w:val="17"/>
        </w:numPr>
        <w:ind w:left="990" w:hanging="450"/>
        <w:jc w:val="both"/>
        <w:rPr>
          <w:rFonts w:ascii="Arial" w:hAnsi="Arial" w:cs="Arial"/>
          <w:bCs/>
        </w:rPr>
      </w:pPr>
      <w:r w:rsidRPr="00880F4F">
        <w:rPr>
          <w:rFonts w:ascii="Arial" w:hAnsi="Arial" w:cs="Arial"/>
          <w:bCs/>
        </w:rPr>
        <w:t>If a councillor is elected or appointed as</w:t>
      </w:r>
      <w:r w:rsidR="0036250B" w:rsidRPr="00880F4F">
        <w:rPr>
          <w:rFonts w:ascii="Arial" w:hAnsi="Arial" w:cs="Arial"/>
          <w:bCs/>
        </w:rPr>
        <w:t xml:space="preserve"> mayor </w:t>
      </w:r>
      <w:r w:rsidRPr="00880F4F">
        <w:rPr>
          <w:rFonts w:ascii="Arial" w:hAnsi="Arial" w:cs="Arial"/>
          <w:bCs/>
        </w:rPr>
        <w:t>such councillor is entitled to an amount equal to the difference between the total remuneration package that a councillor receives as a member of the local council and the total remuneration package allocated to that office in the district c</w:t>
      </w:r>
      <w:r w:rsidR="0036250B" w:rsidRPr="00880F4F">
        <w:rPr>
          <w:rFonts w:ascii="Arial" w:hAnsi="Arial" w:cs="Arial"/>
          <w:bCs/>
        </w:rPr>
        <w:t>ouncil.</w:t>
      </w:r>
    </w:p>
    <w:p w:rsidR="00D61DB6" w:rsidRPr="00880F4F" w:rsidRDefault="00D61DB6" w:rsidP="00D61DB6">
      <w:pPr>
        <w:pStyle w:val="ListParagraph"/>
        <w:ind w:left="990"/>
        <w:jc w:val="both"/>
        <w:rPr>
          <w:rFonts w:ascii="Arial" w:hAnsi="Arial" w:cs="Arial"/>
          <w:bCs/>
        </w:rPr>
      </w:pPr>
    </w:p>
    <w:p w:rsidR="00FA5419" w:rsidRPr="00880F4F" w:rsidRDefault="00FA5419" w:rsidP="00D61DB6">
      <w:pPr>
        <w:pStyle w:val="ListParagraph"/>
        <w:numPr>
          <w:ilvl w:val="0"/>
          <w:numId w:val="17"/>
        </w:numPr>
        <w:ind w:left="990" w:hanging="450"/>
        <w:jc w:val="both"/>
        <w:rPr>
          <w:rFonts w:ascii="Arial" w:hAnsi="Arial" w:cs="Arial"/>
          <w:bCs/>
        </w:rPr>
      </w:pPr>
      <w:r w:rsidRPr="00880F4F">
        <w:rPr>
          <w:rFonts w:ascii="Arial" w:hAnsi="Arial" w:cs="Arial"/>
          <w:bCs/>
        </w:rPr>
        <w:t>If the total remuneration package payable to a councillor as a member of the local council is equal to or higher than the total remuneration package that an appointed councillor to the district council receives, such a councillor is, in addition to the total remuneration package received at the local council, entitled to a sitting al</w:t>
      </w:r>
      <w:r w:rsidR="004B797B" w:rsidRPr="00880F4F">
        <w:rPr>
          <w:rFonts w:ascii="Arial" w:hAnsi="Arial" w:cs="Arial"/>
          <w:bCs/>
        </w:rPr>
        <w:t>lowance</w:t>
      </w:r>
      <w:r w:rsidR="006D2304" w:rsidRPr="00880F4F">
        <w:rPr>
          <w:rFonts w:ascii="Arial" w:hAnsi="Arial" w:cs="Arial"/>
          <w:bCs/>
        </w:rPr>
        <w:t>.</w:t>
      </w:r>
      <w:r w:rsidR="004B797B" w:rsidRPr="00880F4F">
        <w:rPr>
          <w:rFonts w:ascii="Arial" w:hAnsi="Arial" w:cs="Arial"/>
          <w:bCs/>
        </w:rPr>
        <w:t xml:space="preserve"> </w:t>
      </w:r>
    </w:p>
    <w:p w:rsidR="0036250B" w:rsidRPr="00880F4F" w:rsidRDefault="0036250B" w:rsidP="00D61DB6">
      <w:pPr>
        <w:pStyle w:val="ListParagraph"/>
        <w:ind w:left="990"/>
        <w:jc w:val="both"/>
        <w:rPr>
          <w:rFonts w:ascii="Arial" w:hAnsi="Arial" w:cs="Arial"/>
          <w:bCs/>
        </w:rPr>
      </w:pPr>
    </w:p>
    <w:p w:rsidR="00090B31" w:rsidRPr="00880F4F" w:rsidRDefault="00090B31" w:rsidP="00D61DB6">
      <w:pPr>
        <w:ind w:left="1530"/>
        <w:jc w:val="both"/>
        <w:rPr>
          <w:lang w:val="en-ZA"/>
        </w:rPr>
      </w:pPr>
    </w:p>
    <w:p w:rsidR="0036250B" w:rsidRPr="00880F4F" w:rsidRDefault="0036250B" w:rsidP="00D61DB6">
      <w:pPr>
        <w:pStyle w:val="ListParagraph"/>
        <w:ind w:left="990"/>
        <w:jc w:val="both"/>
        <w:rPr>
          <w:rFonts w:ascii="Arial" w:hAnsi="Arial" w:cs="Arial"/>
          <w:bCs/>
        </w:rPr>
      </w:pPr>
    </w:p>
    <w:p w:rsidR="000F6A2B" w:rsidRPr="00E224A1" w:rsidRDefault="000F6A2B" w:rsidP="00E224A1">
      <w:pPr>
        <w:rPr>
          <w:rFonts w:ascii="Arial" w:hAnsi="Arial" w:cs="Arial"/>
          <w:b/>
          <w:bCs/>
        </w:rPr>
      </w:pPr>
    </w:p>
    <w:sectPr w:rsidR="000F6A2B" w:rsidRPr="00E224A1" w:rsidSect="000F6A2B">
      <w:headerReference w:type="even" r:id="rId12"/>
      <w:pgSz w:w="11906" w:h="16838"/>
      <w:pgMar w:top="900" w:right="1134" w:bottom="1134" w:left="1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E1" w:rsidRDefault="00AE4CE1">
      <w:r>
        <w:separator/>
      </w:r>
    </w:p>
  </w:endnote>
  <w:endnote w:type="continuationSeparator" w:id="0">
    <w:p w:rsidR="00AE4CE1" w:rsidRDefault="00AE4CE1">
      <w:r>
        <w:continuationSeparator/>
      </w:r>
    </w:p>
  </w:endnote>
  <w:endnote w:type="continuationNotice" w:id="1">
    <w:p w:rsidR="00AE4CE1" w:rsidRDefault="00AE4C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E1" w:rsidRDefault="00AE4CE1">
      <w:r>
        <w:separator/>
      </w:r>
    </w:p>
  </w:footnote>
  <w:footnote w:type="continuationSeparator" w:id="0">
    <w:p w:rsidR="00AE4CE1" w:rsidRDefault="00AE4CE1">
      <w:r>
        <w:continuationSeparator/>
      </w:r>
    </w:p>
  </w:footnote>
  <w:footnote w:type="continuationNotice" w:id="1">
    <w:p w:rsidR="00AE4CE1" w:rsidRDefault="00AE4C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A46DE3">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09E"/>
    <w:multiLevelType w:val="hybridMultilevel"/>
    <w:tmpl w:val="0B760B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83F6E0A"/>
    <w:multiLevelType w:val="multilevel"/>
    <w:tmpl w:val="911677C0"/>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
    <w:nsid w:val="1D450EDF"/>
    <w:multiLevelType w:val="hybridMultilevel"/>
    <w:tmpl w:val="644042E6"/>
    <w:lvl w:ilvl="0" w:tplc="2340BD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FBD4F9D"/>
    <w:multiLevelType w:val="hybridMultilevel"/>
    <w:tmpl w:val="78165694"/>
    <w:lvl w:ilvl="0" w:tplc="6B54FBE8">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B85959"/>
    <w:multiLevelType w:val="multilevel"/>
    <w:tmpl w:val="89388B64"/>
    <w:lvl w:ilvl="0">
      <w:start w:val="1"/>
      <w:numFmt w:val="decimal"/>
      <w:lvlText w:val="%1."/>
      <w:lvlJc w:val="left"/>
      <w:pPr>
        <w:ind w:left="390" w:hanging="390"/>
      </w:pPr>
      <w:rPr>
        <w:rFonts w:hint="default"/>
        <w:b/>
      </w:rPr>
    </w:lvl>
    <w:lvl w:ilvl="1">
      <w:start w:val="1"/>
      <w:numFmt w:val="decimal"/>
      <w:lvlText w:val="%1.%2."/>
      <w:lvlJc w:val="left"/>
      <w:pPr>
        <w:ind w:left="81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D25A6C"/>
    <w:multiLevelType w:val="hybridMultilevel"/>
    <w:tmpl w:val="52C6E502"/>
    <w:lvl w:ilvl="0" w:tplc="02CCC594">
      <w:start w:val="2"/>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4922CA0"/>
    <w:multiLevelType w:val="hybridMultilevel"/>
    <w:tmpl w:val="E03621CA"/>
    <w:lvl w:ilvl="0" w:tplc="C72A2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F2634"/>
    <w:multiLevelType w:val="multilevel"/>
    <w:tmpl w:val="C3AE6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0">
    <w:nsid w:val="334767E6"/>
    <w:multiLevelType w:val="hybridMultilevel"/>
    <w:tmpl w:val="5E6022FA"/>
    <w:lvl w:ilvl="0" w:tplc="6A7ED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641A2"/>
    <w:multiLevelType w:val="hybridMultilevel"/>
    <w:tmpl w:val="28B043A6"/>
    <w:lvl w:ilvl="0" w:tplc="3E2A2F12">
      <w:start w:val="1"/>
      <w:numFmt w:val="lowerLetter"/>
      <w:lvlText w:val="(%1)"/>
      <w:lvlJc w:val="left"/>
      <w:pPr>
        <w:ind w:left="1027" w:hanging="4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30689"/>
    <w:multiLevelType w:val="hybridMultilevel"/>
    <w:tmpl w:val="A91285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1605419"/>
    <w:multiLevelType w:val="hybridMultilevel"/>
    <w:tmpl w:val="EEE0AC18"/>
    <w:lvl w:ilvl="0" w:tplc="B3381638">
      <w:start w:val="1"/>
      <w:numFmt w:val="decimal"/>
      <w:lvlText w:val="(%1)"/>
      <w:lvlJc w:val="left"/>
      <w:pPr>
        <w:ind w:left="3975" w:hanging="555"/>
      </w:pPr>
      <w:rPr>
        <w:rFonts w:hint="default"/>
        <w:i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
    <w:nsid w:val="422369DB"/>
    <w:multiLevelType w:val="hybridMultilevel"/>
    <w:tmpl w:val="197AB95E"/>
    <w:lvl w:ilvl="0" w:tplc="0409000F">
      <w:start w:val="1"/>
      <w:numFmt w:val="decimal"/>
      <w:lvlText w:val="%1."/>
      <w:lvlJc w:val="left"/>
      <w:pPr>
        <w:ind w:left="1260" w:hanging="360"/>
      </w:pPr>
    </w:lvl>
    <w:lvl w:ilvl="1" w:tplc="04DE2260">
      <w:start w:val="3"/>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A21A39"/>
    <w:multiLevelType w:val="multilevel"/>
    <w:tmpl w:val="4104ADC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2A2A66"/>
    <w:multiLevelType w:val="multilevel"/>
    <w:tmpl w:val="A860DC66"/>
    <w:lvl w:ilvl="0">
      <w:start w:val="1"/>
      <w:numFmt w:val="decimal"/>
      <w:lvlText w:val="%1"/>
      <w:lvlJc w:val="left"/>
      <w:pPr>
        <w:ind w:left="360" w:hanging="360"/>
      </w:pPr>
      <w:rPr>
        <w:rFonts w:hint="default"/>
        <w:b w:val="0"/>
        <w:color w:val="000000"/>
      </w:rPr>
    </w:lvl>
    <w:lvl w:ilvl="1">
      <w:start w:val="1"/>
      <w:numFmt w:val="decimal"/>
      <w:lvlText w:val="%1.%2"/>
      <w:lvlJc w:val="left"/>
      <w:pPr>
        <w:ind w:left="3780" w:hanging="360"/>
      </w:pPr>
      <w:rPr>
        <w:rFonts w:hint="default"/>
        <w:b w:val="0"/>
        <w:color w:val="000000"/>
      </w:rPr>
    </w:lvl>
    <w:lvl w:ilvl="2">
      <w:start w:val="1"/>
      <w:numFmt w:val="decimal"/>
      <w:lvlText w:val="%1.%2.%3"/>
      <w:lvlJc w:val="left"/>
      <w:pPr>
        <w:ind w:left="7560" w:hanging="720"/>
      </w:pPr>
      <w:rPr>
        <w:rFonts w:hint="default"/>
        <w:b w:val="0"/>
        <w:color w:val="000000"/>
      </w:rPr>
    </w:lvl>
    <w:lvl w:ilvl="3">
      <w:start w:val="1"/>
      <w:numFmt w:val="decimal"/>
      <w:lvlText w:val="%1.%2.%3.%4"/>
      <w:lvlJc w:val="left"/>
      <w:pPr>
        <w:ind w:left="10980" w:hanging="720"/>
      </w:pPr>
      <w:rPr>
        <w:rFonts w:hint="default"/>
        <w:b w:val="0"/>
        <w:color w:val="000000"/>
      </w:rPr>
    </w:lvl>
    <w:lvl w:ilvl="4">
      <w:start w:val="1"/>
      <w:numFmt w:val="decimal"/>
      <w:lvlText w:val="%1.%2.%3.%4.%5"/>
      <w:lvlJc w:val="left"/>
      <w:pPr>
        <w:ind w:left="14760" w:hanging="1080"/>
      </w:pPr>
      <w:rPr>
        <w:rFonts w:hint="default"/>
        <w:b w:val="0"/>
        <w:color w:val="000000"/>
      </w:rPr>
    </w:lvl>
    <w:lvl w:ilvl="5">
      <w:start w:val="1"/>
      <w:numFmt w:val="decimal"/>
      <w:lvlText w:val="%1.%2.%3.%4.%5.%6"/>
      <w:lvlJc w:val="left"/>
      <w:pPr>
        <w:ind w:left="18540" w:hanging="1440"/>
      </w:pPr>
      <w:rPr>
        <w:rFonts w:hint="default"/>
        <w:b w:val="0"/>
        <w:color w:val="000000"/>
      </w:rPr>
    </w:lvl>
    <w:lvl w:ilvl="6">
      <w:start w:val="1"/>
      <w:numFmt w:val="decimal"/>
      <w:lvlText w:val="%1.%2.%3.%4.%5.%6.%7"/>
      <w:lvlJc w:val="left"/>
      <w:pPr>
        <w:ind w:left="21960" w:hanging="1440"/>
      </w:pPr>
      <w:rPr>
        <w:rFonts w:hint="default"/>
        <w:b w:val="0"/>
        <w:color w:val="000000"/>
      </w:rPr>
    </w:lvl>
    <w:lvl w:ilvl="7">
      <w:start w:val="1"/>
      <w:numFmt w:val="decimal"/>
      <w:lvlText w:val="%1.%2.%3.%4.%5.%6.%7.%8"/>
      <w:lvlJc w:val="left"/>
      <w:pPr>
        <w:ind w:left="25740" w:hanging="1800"/>
      </w:pPr>
      <w:rPr>
        <w:rFonts w:hint="default"/>
        <w:b w:val="0"/>
        <w:color w:val="000000"/>
      </w:rPr>
    </w:lvl>
    <w:lvl w:ilvl="8">
      <w:start w:val="1"/>
      <w:numFmt w:val="decimal"/>
      <w:lvlText w:val="%1.%2.%3.%4.%5.%6.%7.%8.%9"/>
      <w:lvlJc w:val="left"/>
      <w:pPr>
        <w:ind w:left="29160" w:hanging="1800"/>
      </w:pPr>
      <w:rPr>
        <w:rFonts w:hint="default"/>
        <w:b w:val="0"/>
        <w:color w:val="000000"/>
      </w:rPr>
    </w:lvl>
  </w:abstractNum>
  <w:abstractNum w:abstractNumId="18">
    <w:nsid w:val="55770A4F"/>
    <w:multiLevelType w:val="hybridMultilevel"/>
    <w:tmpl w:val="6A8A9D7E"/>
    <w:lvl w:ilvl="0" w:tplc="0DA4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32FC3"/>
    <w:multiLevelType w:val="hybridMultilevel"/>
    <w:tmpl w:val="0584DDF4"/>
    <w:lvl w:ilvl="0" w:tplc="8F289E0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E50DA"/>
    <w:multiLevelType w:val="hybridMultilevel"/>
    <w:tmpl w:val="71D2295E"/>
    <w:lvl w:ilvl="0" w:tplc="E8988F08">
      <w:start w:val="2"/>
      <w:numFmt w:val="decimal"/>
      <w:lvlText w:val="%1."/>
      <w:lvlJc w:val="left"/>
      <w:pPr>
        <w:ind w:left="1260" w:hanging="360"/>
      </w:pPr>
      <w:rPr>
        <w:rFonts w:hint="default"/>
      </w:rPr>
    </w:lvl>
    <w:lvl w:ilvl="1" w:tplc="D33A190E">
      <w:start w:val="1"/>
      <w:numFmt w:val="decimal"/>
      <w:lvlText w:val="(%2)"/>
      <w:lvlJc w:val="left"/>
      <w:pPr>
        <w:ind w:left="1995" w:hanging="375"/>
      </w:pPr>
      <w:rPr>
        <w:rFonts w:hint="default"/>
      </w:rPr>
    </w:lvl>
    <w:lvl w:ilvl="2" w:tplc="47DEA704">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0FD779F"/>
    <w:multiLevelType w:val="hybridMultilevel"/>
    <w:tmpl w:val="C5A012D6"/>
    <w:lvl w:ilvl="0" w:tplc="7B446A0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9"/>
  </w:num>
  <w:num w:numId="5">
    <w:abstractNumId w:val="21"/>
  </w:num>
  <w:num w:numId="6">
    <w:abstractNumId w:val="18"/>
  </w:num>
  <w:num w:numId="7">
    <w:abstractNumId w:val="7"/>
  </w:num>
  <w:num w:numId="8">
    <w:abstractNumId w:val="5"/>
  </w:num>
  <w:num w:numId="9">
    <w:abstractNumId w:val="11"/>
  </w:num>
  <w:num w:numId="10">
    <w:abstractNumId w:val="13"/>
  </w:num>
  <w:num w:numId="11">
    <w:abstractNumId w:val="3"/>
  </w:num>
  <w:num w:numId="12">
    <w:abstractNumId w:val="20"/>
  </w:num>
  <w:num w:numId="13">
    <w:abstractNumId w:val="14"/>
  </w:num>
  <w:num w:numId="14">
    <w:abstractNumId w:val="0"/>
  </w:num>
  <w:num w:numId="15">
    <w:abstractNumId w:val="19"/>
  </w:num>
  <w:num w:numId="16">
    <w:abstractNumId w:val="12"/>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4"/>
  </w:num>
  <w:num w:numId="2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75C"/>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7A1"/>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97D"/>
    <w:rsid w:val="00067ABE"/>
    <w:rsid w:val="000721AE"/>
    <w:rsid w:val="0007414B"/>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0B31"/>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571"/>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6A2B"/>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576C"/>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0679"/>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736"/>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4C4F"/>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8CD"/>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51E"/>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3B3"/>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250B"/>
    <w:rsid w:val="003631FE"/>
    <w:rsid w:val="003651D8"/>
    <w:rsid w:val="00365306"/>
    <w:rsid w:val="003669A7"/>
    <w:rsid w:val="00366F06"/>
    <w:rsid w:val="0036770A"/>
    <w:rsid w:val="003703AC"/>
    <w:rsid w:val="00370C99"/>
    <w:rsid w:val="003710A0"/>
    <w:rsid w:val="00371203"/>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5EF2"/>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1BB5"/>
    <w:rsid w:val="00402880"/>
    <w:rsid w:val="00402A93"/>
    <w:rsid w:val="0040383A"/>
    <w:rsid w:val="004038EC"/>
    <w:rsid w:val="004047ED"/>
    <w:rsid w:val="00405AA7"/>
    <w:rsid w:val="00405C69"/>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1EE3"/>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2396"/>
    <w:rsid w:val="00453BD9"/>
    <w:rsid w:val="004546B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97B"/>
    <w:rsid w:val="004B7A49"/>
    <w:rsid w:val="004C0007"/>
    <w:rsid w:val="004C00C3"/>
    <w:rsid w:val="004C1B2B"/>
    <w:rsid w:val="004C1BCA"/>
    <w:rsid w:val="004C1C14"/>
    <w:rsid w:val="004C3624"/>
    <w:rsid w:val="004C6A91"/>
    <w:rsid w:val="004D0469"/>
    <w:rsid w:val="004D082F"/>
    <w:rsid w:val="004D1870"/>
    <w:rsid w:val="004D1C57"/>
    <w:rsid w:val="004D285E"/>
    <w:rsid w:val="004D28B7"/>
    <w:rsid w:val="004D4251"/>
    <w:rsid w:val="004D4624"/>
    <w:rsid w:val="004D46C9"/>
    <w:rsid w:val="004D68B5"/>
    <w:rsid w:val="004D6F23"/>
    <w:rsid w:val="004D742C"/>
    <w:rsid w:val="004D764C"/>
    <w:rsid w:val="004D76A2"/>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3900"/>
    <w:rsid w:val="005246C3"/>
    <w:rsid w:val="00524D52"/>
    <w:rsid w:val="00525616"/>
    <w:rsid w:val="005274F7"/>
    <w:rsid w:val="00527C06"/>
    <w:rsid w:val="005326A5"/>
    <w:rsid w:val="005339A1"/>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D1F"/>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951"/>
    <w:rsid w:val="005B2C8C"/>
    <w:rsid w:val="005B2FB5"/>
    <w:rsid w:val="005B5268"/>
    <w:rsid w:val="005B6E4D"/>
    <w:rsid w:val="005C05AE"/>
    <w:rsid w:val="005C0646"/>
    <w:rsid w:val="005C0A5F"/>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019"/>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0943"/>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2D4"/>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770"/>
    <w:rsid w:val="0068681B"/>
    <w:rsid w:val="00686B3B"/>
    <w:rsid w:val="00686C49"/>
    <w:rsid w:val="00691021"/>
    <w:rsid w:val="00691CCC"/>
    <w:rsid w:val="00691D07"/>
    <w:rsid w:val="006931AD"/>
    <w:rsid w:val="00693751"/>
    <w:rsid w:val="00693A41"/>
    <w:rsid w:val="00694886"/>
    <w:rsid w:val="006957DD"/>
    <w:rsid w:val="00695AE2"/>
    <w:rsid w:val="006963F9"/>
    <w:rsid w:val="006966E7"/>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67BB"/>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2304"/>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BD5"/>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C7540"/>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1B4"/>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0F4F"/>
    <w:rsid w:val="0088180A"/>
    <w:rsid w:val="008824A5"/>
    <w:rsid w:val="0088363B"/>
    <w:rsid w:val="008839E8"/>
    <w:rsid w:val="00884523"/>
    <w:rsid w:val="00885881"/>
    <w:rsid w:val="00886183"/>
    <w:rsid w:val="00887171"/>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6D3"/>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166"/>
    <w:rsid w:val="00920478"/>
    <w:rsid w:val="00920A9C"/>
    <w:rsid w:val="00920DF1"/>
    <w:rsid w:val="0092129C"/>
    <w:rsid w:val="00921DEC"/>
    <w:rsid w:val="00921FAC"/>
    <w:rsid w:val="00925F35"/>
    <w:rsid w:val="009266F3"/>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0C5"/>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149D"/>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5AFC"/>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529F"/>
    <w:rsid w:val="00A365BE"/>
    <w:rsid w:val="00A36AA9"/>
    <w:rsid w:val="00A37470"/>
    <w:rsid w:val="00A37674"/>
    <w:rsid w:val="00A40A57"/>
    <w:rsid w:val="00A40C0D"/>
    <w:rsid w:val="00A40F9D"/>
    <w:rsid w:val="00A41D06"/>
    <w:rsid w:val="00A426BC"/>
    <w:rsid w:val="00A42E2C"/>
    <w:rsid w:val="00A4369F"/>
    <w:rsid w:val="00A43B34"/>
    <w:rsid w:val="00A46841"/>
    <w:rsid w:val="00A46DE3"/>
    <w:rsid w:val="00A476C3"/>
    <w:rsid w:val="00A5061E"/>
    <w:rsid w:val="00A5261C"/>
    <w:rsid w:val="00A5290A"/>
    <w:rsid w:val="00A52F19"/>
    <w:rsid w:val="00A53A6F"/>
    <w:rsid w:val="00A53BFF"/>
    <w:rsid w:val="00A555E8"/>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00C"/>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4CE1"/>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5948"/>
    <w:rsid w:val="00B06928"/>
    <w:rsid w:val="00B0782C"/>
    <w:rsid w:val="00B07C6B"/>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4DA"/>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1BEA"/>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76781"/>
    <w:rsid w:val="00C81125"/>
    <w:rsid w:val="00C815CC"/>
    <w:rsid w:val="00C82DB7"/>
    <w:rsid w:val="00C8359E"/>
    <w:rsid w:val="00C83D74"/>
    <w:rsid w:val="00C85226"/>
    <w:rsid w:val="00C85B04"/>
    <w:rsid w:val="00C8657C"/>
    <w:rsid w:val="00C86995"/>
    <w:rsid w:val="00C86D81"/>
    <w:rsid w:val="00C8738B"/>
    <w:rsid w:val="00C8759E"/>
    <w:rsid w:val="00C87C0D"/>
    <w:rsid w:val="00C90178"/>
    <w:rsid w:val="00C915F0"/>
    <w:rsid w:val="00C91783"/>
    <w:rsid w:val="00C92015"/>
    <w:rsid w:val="00C9304F"/>
    <w:rsid w:val="00C931AC"/>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092"/>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132D"/>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47C3D"/>
    <w:rsid w:val="00D50BB9"/>
    <w:rsid w:val="00D511F5"/>
    <w:rsid w:val="00D5250C"/>
    <w:rsid w:val="00D52558"/>
    <w:rsid w:val="00D52E6B"/>
    <w:rsid w:val="00D54526"/>
    <w:rsid w:val="00D54A3A"/>
    <w:rsid w:val="00D54FAB"/>
    <w:rsid w:val="00D56B56"/>
    <w:rsid w:val="00D602FD"/>
    <w:rsid w:val="00D6051E"/>
    <w:rsid w:val="00D614B7"/>
    <w:rsid w:val="00D61CDE"/>
    <w:rsid w:val="00D61DB6"/>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262B"/>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581E"/>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6F1"/>
    <w:rsid w:val="00E01E85"/>
    <w:rsid w:val="00E02258"/>
    <w:rsid w:val="00E023A5"/>
    <w:rsid w:val="00E03243"/>
    <w:rsid w:val="00E047AD"/>
    <w:rsid w:val="00E049DC"/>
    <w:rsid w:val="00E05000"/>
    <w:rsid w:val="00E068BB"/>
    <w:rsid w:val="00E072DE"/>
    <w:rsid w:val="00E07A1D"/>
    <w:rsid w:val="00E100BC"/>
    <w:rsid w:val="00E101F9"/>
    <w:rsid w:val="00E115B4"/>
    <w:rsid w:val="00E127EC"/>
    <w:rsid w:val="00E142BE"/>
    <w:rsid w:val="00E17952"/>
    <w:rsid w:val="00E215E0"/>
    <w:rsid w:val="00E21AB0"/>
    <w:rsid w:val="00E21FEE"/>
    <w:rsid w:val="00E224A1"/>
    <w:rsid w:val="00E227B0"/>
    <w:rsid w:val="00E23C1A"/>
    <w:rsid w:val="00E25FEE"/>
    <w:rsid w:val="00E2674E"/>
    <w:rsid w:val="00E2684E"/>
    <w:rsid w:val="00E300B2"/>
    <w:rsid w:val="00E304F9"/>
    <w:rsid w:val="00E31185"/>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079B"/>
    <w:rsid w:val="00E911EB"/>
    <w:rsid w:val="00E9158A"/>
    <w:rsid w:val="00E91661"/>
    <w:rsid w:val="00E916B3"/>
    <w:rsid w:val="00E9210E"/>
    <w:rsid w:val="00E932C3"/>
    <w:rsid w:val="00E94FD6"/>
    <w:rsid w:val="00E952D7"/>
    <w:rsid w:val="00E95F18"/>
    <w:rsid w:val="00E9628C"/>
    <w:rsid w:val="00E9648D"/>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0D29"/>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CFB"/>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5419"/>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Grey Bullet List,Grey Bullet Style,Bullets,Table of contents numbered,footer text,Bullet List Paragraph,Use Case List Paragraph,Ref,List Paragraph11,List Paragraph11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Grey Bullet List Char,Grey Bullet Style Char,Bullets Char,Table of contents numbered Char,footer text Char,Bullet List Paragraph Char,Ref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1848608">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5871559">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856067146">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9275CE-2806-4856-BE3D-1653AECD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2021-06-03T07:15:00Z</cp:lastPrinted>
  <dcterms:created xsi:type="dcterms:W3CDTF">2021-07-26T10:03:00Z</dcterms:created>
  <dcterms:modified xsi:type="dcterms:W3CDTF">2021-07-26T10:03:00Z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