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57" w:rsidRPr="002E0545" w:rsidRDefault="00695F57" w:rsidP="00695F57">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695F57" w:rsidRPr="002E0545" w:rsidRDefault="00695F57" w:rsidP="00695F57">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95F57" w:rsidRPr="002E0545" w:rsidRDefault="00695F57" w:rsidP="00695F57">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95F57" w:rsidRPr="002E0545" w:rsidRDefault="00695F57" w:rsidP="00695F57">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0D58C1DD" wp14:editId="211200D2">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95F57" w:rsidRPr="002E0545" w:rsidRDefault="00695F57" w:rsidP="00695F5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95F57" w:rsidRPr="002E0545" w:rsidRDefault="00695F57" w:rsidP="00695F5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695F57" w:rsidRPr="002E0545" w:rsidRDefault="00695F57" w:rsidP="00695F5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695F57" w:rsidRPr="002E0545" w:rsidRDefault="00695F57" w:rsidP="00695F57">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95F57" w:rsidRPr="002E0545" w:rsidRDefault="00695F57" w:rsidP="00695F57">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95F57" w:rsidRPr="002E0545" w:rsidRDefault="00695F57" w:rsidP="00695F57">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95F57" w:rsidRPr="002E0545" w:rsidRDefault="00695F57" w:rsidP="00695F57">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695F57" w:rsidRPr="002E0545" w:rsidRDefault="00695F57" w:rsidP="00695F57">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695F57" w:rsidRDefault="00695F57" w:rsidP="00695F5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695F57" w:rsidRPr="00695F57" w:rsidRDefault="00695F57" w:rsidP="00695F57">
      <w:pPr>
        <w:spacing w:after="0" w:line="360" w:lineRule="auto"/>
        <w:ind w:left="284"/>
        <w:rPr>
          <w:rFonts w:ascii="Arial Narrow" w:eastAsia="Times New Roman" w:hAnsi="Arial Narrow" w:cs="Times New Roman"/>
          <w:b/>
          <w:bCs/>
          <w:sz w:val="24"/>
          <w:szCs w:val="24"/>
          <w:u w:val="single"/>
          <w:lang w:val="en-GB"/>
        </w:rPr>
      </w:pPr>
      <w:r w:rsidRPr="00695F57">
        <w:rPr>
          <w:rFonts w:ascii="Arial Narrow" w:eastAsia="Times New Roman" w:hAnsi="Arial Narrow" w:cs="Times New Roman"/>
          <w:b/>
          <w:bCs/>
          <w:sz w:val="24"/>
          <w:szCs w:val="24"/>
          <w:u w:val="single"/>
          <w:lang w:val="en-GB"/>
        </w:rPr>
        <w:t>NATIONAL ASSEMBLY:</w:t>
      </w:r>
    </w:p>
    <w:p w:rsidR="00695F57" w:rsidRPr="00695F57" w:rsidRDefault="00695F57" w:rsidP="00695F57">
      <w:pPr>
        <w:spacing w:after="0" w:line="360" w:lineRule="auto"/>
        <w:jc w:val="both"/>
        <w:rPr>
          <w:rFonts w:ascii="Arial Narrow" w:eastAsia="Times New Roman" w:hAnsi="Arial Narrow" w:cs="Times New Roman"/>
          <w:b/>
          <w:bCs/>
          <w:sz w:val="24"/>
          <w:szCs w:val="24"/>
          <w:lang w:val="en-GB"/>
        </w:rPr>
      </w:pPr>
    </w:p>
    <w:p w:rsidR="00695F57" w:rsidRPr="00695F57" w:rsidRDefault="00695F57" w:rsidP="00695F57">
      <w:pPr>
        <w:spacing w:after="0" w:line="360" w:lineRule="auto"/>
        <w:ind w:left="294"/>
        <w:rPr>
          <w:rFonts w:ascii="Arial Narrow" w:eastAsia="Times New Roman" w:hAnsi="Arial Narrow" w:cs="Times New Roman"/>
          <w:b/>
          <w:bCs/>
          <w:sz w:val="24"/>
          <w:szCs w:val="24"/>
          <w:lang w:val="en-GB"/>
        </w:rPr>
      </w:pPr>
    </w:p>
    <w:p w:rsidR="00695F57" w:rsidRPr="00695F57" w:rsidRDefault="00695F57" w:rsidP="00695F57">
      <w:pPr>
        <w:spacing w:after="0" w:line="360" w:lineRule="auto"/>
        <w:ind w:firstLine="284"/>
        <w:rPr>
          <w:rFonts w:ascii="Arial Narrow" w:eastAsia="Times New Roman" w:hAnsi="Arial Narrow" w:cs="Arial"/>
          <w:b/>
          <w:sz w:val="24"/>
          <w:szCs w:val="24"/>
          <w:lang w:val="en-GB"/>
        </w:rPr>
      </w:pPr>
      <w:r w:rsidRPr="00695F57">
        <w:rPr>
          <w:rFonts w:ascii="Arial Narrow" w:eastAsia="Times New Roman" w:hAnsi="Arial Narrow" w:cs="Times New Roman"/>
          <w:b/>
          <w:bCs/>
          <w:sz w:val="24"/>
          <w:szCs w:val="24"/>
          <w:lang w:val="en-GB"/>
        </w:rPr>
        <w:t>QUESTION FOR WRITTEN REPLY:</w:t>
      </w:r>
    </w:p>
    <w:p w:rsidR="00695F57" w:rsidRPr="00695F57" w:rsidRDefault="00695F57" w:rsidP="00695F57">
      <w:pPr>
        <w:tabs>
          <w:tab w:val="left" w:pos="2268"/>
        </w:tabs>
        <w:spacing w:after="0" w:line="360" w:lineRule="auto"/>
        <w:ind w:firstLine="284"/>
        <w:rPr>
          <w:rFonts w:ascii="Arial Narrow" w:eastAsia="Times New Roman" w:hAnsi="Arial Narrow" w:cs="Times New Roman"/>
          <w:b/>
          <w:bCs/>
          <w:sz w:val="24"/>
          <w:szCs w:val="24"/>
          <w:lang w:val="en-GB"/>
        </w:rPr>
      </w:pPr>
      <w:r w:rsidRPr="00695F57">
        <w:rPr>
          <w:rFonts w:ascii="Arial Narrow" w:eastAsia="Times New Roman" w:hAnsi="Arial Narrow" w:cs="Times New Roman"/>
          <w:b/>
          <w:bCs/>
          <w:sz w:val="24"/>
          <w:szCs w:val="24"/>
          <w:lang w:val="en-GB"/>
        </w:rPr>
        <w:t>Question Number:</w:t>
      </w:r>
      <w:r w:rsidRPr="00695F57">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695F57">
        <w:rPr>
          <w:rFonts w:ascii="Arial Narrow" w:eastAsia="Times New Roman" w:hAnsi="Arial Narrow" w:cs="Times New Roman"/>
          <w:b/>
          <w:bCs/>
          <w:sz w:val="24"/>
          <w:szCs w:val="24"/>
          <w:lang w:val="en-GB"/>
        </w:rPr>
        <w:t>1551</w:t>
      </w:r>
    </w:p>
    <w:p w:rsidR="00695F57" w:rsidRPr="00695F57" w:rsidRDefault="00695F57" w:rsidP="00695F57">
      <w:pPr>
        <w:tabs>
          <w:tab w:val="left" w:pos="2268"/>
        </w:tabs>
        <w:spacing w:after="0" w:line="360" w:lineRule="auto"/>
        <w:ind w:firstLine="284"/>
        <w:rPr>
          <w:rFonts w:ascii="Arial Narrow" w:eastAsia="Times New Roman" w:hAnsi="Arial Narrow" w:cs="Times New Roman"/>
          <w:b/>
          <w:bCs/>
          <w:sz w:val="24"/>
          <w:szCs w:val="24"/>
          <w:lang w:val="en-GB"/>
        </w:rPr>
      </w:pPr>
      <w:r w:rsidRPr="00695F57">
        <w:rPr>
          <w:rFonts w:ascii="Arial Narrow" w:eastAsia="Times New Roman" w:hAnsi="Arial Narrow" w:cs="Times New Roman"/>
          <w:b/>
          <w:bCs/>
          <w:sz w:val="24"/>
          <w:szCs w:val="24"/>
          <w:lang w:val="en-GB"/>
        </w:rPr>
        <w:t xml:space="preserve">Date of Publication: </w:t>
      </w:r>
      <w:r w:rsidRPr="00695F57">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695F57">
        <w:rPr>
          <w:rFonts w:ascii="Arial Narrow" w:eastAsia="Times New Roman" w:hAnsi="Arial Narrow" w:cs="Times New Roman"/>
          <w:b/>
          <w:bCs/>
          <w:sz w:val="24"/>
          <w:szCs w:val="24"/>
          <w:lang w:val="en-GB"/>
        </w:rPr>
        <w:t>2 June 2017</w:t>
      </w:r>
    </w:p>
    <w:p w:rsidR="00695F57" w:rsidRPr="00695F57" w:rsidRDefault="00695F57" w:rsidP="00695F57">
      <w:pPr>
        <w:tabs>
          <w:tab w:val="left" w:pos="2268"/>
        </w:tabs>
        <w:spacing w:after="0" w:line="360" w:lineRule="auto"/>
        <w:ind w:firstLine="284"/>
        <w:rPr>
          <w:rFonts w:ascii="Arial Narrow" w:eastAsia="Times New Roman" w:hAnsi="Arial Narrow" w:cs="Times New Roman"/>
          <w:b/>
          <w:bCs/>
          <w:sz w:val="24"/>
          <w:szCs w:val="24"/>
          <w:lang w:val="en-GB"/>
        </w:rPr>
      </w:pPr>
      <w:r w:rsidRPr="00695F57">
        <w:rPr>
          <w:rFonts w:ascii="Arial Narrow" w:eastAsia="Times New Roman" w:hAnsi="Arial Narrow" w:cs="Times New Roman"/>
          <w:b/>
          <w:bCs/>
          <w:sz w:val="24"/>
          <w:szCs w:val="24"/>
          <w:lang w:val="en-GB"/>
        </w:rPr>
        <w:t>NA IQP Number:</w:t>
      </w:r>
      <w:r w:rsidRPr="00695F57">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695F57">
        <w:rPr>
          <w:rFonts w:ascii="Arial Narrow" w:eastAsia="Times New Roman" w:hAnsi="Arial Narrow" w:cs="Times New Roman"/>
          <w:b/>
          <w:bCs/>
          <w:sz w:val="24"/>
          <w:szCs w:val="24"/>
          <w:lang w:val="en-GB"/>
        </w:rPr>
        <w:t>20</w:t>
      </w:r>
    </w:p>
    <w:p w:rsidR="00695F57" w:rsidRPr="00695F57" w:rsidRDefault="00695F57" w:rsidP="00695F57">
      <w:pPr>
        <w:spacing w:after="0" w:line="360" w:lineRule="auto"/>
        <w:ind w:firstLine="284"/>
        <w:rPr>
          <w:rFonts w:ascii="Arial Narrow" w:eastAsia="Times New Roman" w:hAnsi="Arial Narrow" w:cs="Times New Roman"/>
          <w:b/>
          <w:bCs/>
          <w:sz w:val="24"/>
          <w:szCs w:val="24"/>
          <w:lang w:val="en-GB"/>
        </w:rPr>
      </w:pPr>
      <w:r w:rsidRPr="00695F57">
        <w:rPr>
          <w:rFonts w:ascii="Arial Narrow" w:eastAsia="Times New Roman" w:hAnsi="Arial Narrow" w:cs="Times New Roman"/>
          <w:b/>
          <w:bCs/>
          <w:sz w:val="24"/>
          <w:szCs w:val="24"/>
          <w:lang w:val="en-GB"/>
        </w:rPr>
        <w:t>Date of reply:</w:t>
      </w:r>
      <w:r w:rsidRPr="00695F57">
        <w:rPr>
          <w:rFonts w:ascii="Arial Narrow" w:eastAsia="Times New Roman" w:hAnsi="Arial Narrow" w:cs="Times New Roman"/>
          <w:b/>
          <w:bCs/>
          <w:sz w:val="24"/>
          <w:szCs w:val="24"/>
          <w:lang w:val="en-GB"/>
        </w:rPr>
        <w:tab/>
      </w:r>
      <w:r w:rsidR="009459CD">
        <w:rPr>
          <w:rFonts w:ascii="Arial Narrow" w:eastAsia="Times New Roman" w:hAnsi="Arial Narrow" w:cs="Times New Roman"/>
          <w:b/>
          <w:bCs/>
          <w:sz w:val="24"/>
          <w:szCs w:val="24"/>
          <w:lang w:val="en-GB"/>
        </w:rPr>
        <w:tab/>
        <w:t>22</w:t>
      </w:r>
      <w:bookmarkStart w:id="0" w:name="_GoBack"/>
      <w:bookmarkEnd w:id="0"/>
      <w:r>
        <w:rPr>
          <w:rFonts w:ascii="Arial Narrow" w:eastAsia="Times New Roman" w:hAnsi="Arial Narrow" w:cs="Times New Roman"/>
          <w:b/>
          <w:bCs/>
          <w:sz w:val="24"/>
          <w:szCs w:val="24"/>
          <w:lang w:val="en-GB"/>
        </w:rPr>
        <w:t xml:space="preserve"> June 2017 </w:t>
      </w:r>
    </w:p>
    <w:p w:rsidR="00695F57" w:rsidRPr="00695F57" w:rsidRDefault="00695F57" w:rsidP="00695F57">
      <w:pPr>
        <w:spacing w:after="0" w:line="360" w:lineRule="auto"/>
        <w:ind w:left="294"/>
        <w:rPr>
          <w:rFonts w:ascii="Arial Narrow" w:eastAsia="Times New Roman" w:hAnsi="Arial Narrow" w:cs="Times New Roman"/>
          <w:b/>
          <w:bCs/>
          <w:sz w:val="24"/>
          <w:szCs w:val="24"/>
          <w:lang w:val="en-GB"/>
        </w:rPr>
      </w:pPr>
    </w:p>
    <w:p w:rsidR="00695F57" w:rsidRPr="00695F57" w:rsidRDefault="00695F57" w:rsidP="00695F57">
      <w:pPr>
        <w:spacing w:after="0" w:line="360" w:lineRule="auto"/>
        <w:ind w:left="294"/>
        <w:rPr>
          <w:rFonts w:ascii="Arial Narrow" w:eastAsia="Times New Roman" w:hAnsi="Arial Narrow" w:cs="Times New Roman"/>
          <w:b/>
          <w:bCs/>
          <w:sz w:val="24"/>
          <w:szCs w:val="24"/>
          <w:lang w:val="en-GB"/>
        </w:rPr>
      </w:pPr>
    </w:p>
    <w:p w:rsidR="00695F57" w:rsidRPr="00695F57" w:rsidRDefault="00695F57" w:rsidP="00695F57">
      <w:pPr>
        <w:spacing w:after="0" w:line="360" w:lineRule="auto"/>
        <w:ind w:firstLine="284"/>
        <w:rPr>
          <w:rFonts w:ascii="Arial Narrow" w:eastAsia="Times New Roman" w:hAnsi="Arial Narrow" w:cs="Times New Roman"/>
          <w:b/>
          <w:sz w:val="24"/>
          <w:szCs w:val="24"/>
          <w:lang w:val="en-GB"/>
        </w:rPr>
      </w:pPr>
      <w:r w:rsidRPr="00695F57">
        <w:rPr>
          <w:rFonts w:ascii="Arial Narrow" w:eastAsia="Times New Roman" w:hAnsi="Arial Narrow" w:cs="Times New Roman"/>
          <w:b/>
          <w:sz w:val="24"/>
          <w:szCs w:val="24"/>
          <w:lang w:val="en-GB"/>
        </w:rPr>
        <w:t>Ms J F Terblanche (DA) to ask the Minister of Tourism</w:t>
      </w:r>
    </w:p>
    <w:p w:rsidR="00695F57" w:rsidRPr="00695F57" w:rsidRDefault="00695F57" w:rsidP="00695F57">
      <w:pPr>
        <w:spacing w:after="0" w:line="360" w:lineRule="auto"/>
        <w:ind w:left="426"/>
        <w:rPr>
          <w:rFonts w:ascii="Arial Narrow" w:eastAsia="Times New Roman" w:hAnsi="Arial Narrow" w:cs="Times New Roman"/>
          <w:b/>
          <w:sz w:val="24"/>
          <w:szCs w:val="24"/>
          <w:lang w:val="en-GB"/>
        </w:rPr>
      </w:pPr>
    </w:p>
    <w:p w:rsidR="00695F57" w:rsidRPr="00695F57" w:rsidRDefault="00695F57" w:rsidP="00695F57">
      <w:pPr>
        <w:spacing w:after="0" w:line="360" w:lineRule="auto"/>
        <w:ind w:left="284"/>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(a) Which core investment markets in terms of SA Tourism advertising currently occupy the lowest quartile, that is the lowest 25%, of brand positivity ratings, (b) what are the reasons for these countries occupying the lowest quartile, (c) what steps is she taking to improve positivity in these core markets and (d) what are the further relevant details in this regard?</w:t>
      </w:r>
      <w:r w:rsidRPr="00695F57">
        <w:rPr>
          <w:rFonts w:ascii="Arial Narrow" w:eastAsia="Times New Roman" w:hAnsi="Arial Narrow" w:cs="Times New Roman"/>
          <w:sz w:val="24"/>
          <w:szCs w:val="24"/>
          <w:lang w:val="en-GB"/>
        </w:rPr>
        <w:tab/>
      </w:r>
      <w:r w:rsidRPr="00695F57">
        <w:rPr>
          <w:rFonts w:ascii="Arial Narrow" w:eastAsia="Times New Roman" w:hAnsi="Arial Narrow" w:cs="Times New Roman"/>
          <w:sz w:val="24"/>
          <w:szCs w:val="24"/>
          <w:lang w:val="en-GB"/>
        </w:rPr>
        <w:tab/>
      </w:r>
      <w:r w:rsidRPr="00695F57">
        <w:rPr>
          <w:rFonts w:ascii="Arial Narrow" w:eastAsia="Times New Roman" w:hAnsi="Arial Narrow" w:cs="Times New Roman"/>
          <w:sz w:val="24"/>
          <w:szCs w:val="24"/>
          <w:lang w:val="en-GB"/>
        </w:rPr>
        <w:tab/>
      </w:r>
      <w:r w:rsidRPr="00695F57">
        <w:rPr>
          <w:rFonts w:ascii="Arial Narrow" w:eastAsia="Times New Roman" w:hAnsi="Arial Narrow" w:cs="Times New Roman"/>
          <w:sz w:val="24"/>
          <w:szCs w:val="24"/>
          <w:lang w:val="en-GB"/>
        </w:rPr>
        <w:tab/>
      </w:r>
      <w:r w:rsidRPr="00695F57">
        <w:rPr>
          <w:rFonts w:ascii="Arial Narrow" w:eastAsia="Times New Roman" w:hAnsi="Arial Narrow" w:cs="Times New Roman"/>
          <w:sz w:val="24"/>
          <w:szCs w:val="24"/>
          <w:lang w:val="en-GB"/>
        </w:rPr>
        <w:tab/>
      </w:r>
      <w:r w:rsidRPr="00695F57">
        <w:rPr>
          <w:rFonts w:ascii="Arial Narrow" w:eastAsia="Times New Roman" w:hAnsi="Arial Narrow" w:cs="Times New Roman"/>
          <w:sz w:val="24"/>
          <w:szCs w:val="24"/>
          <w:lang w:val="en-GB"/>
        </w:rPr>
        <w:tab/>
      </w:r>
      <w:r w:rsidRPr="00695F57">
        <w:rPr>
          <w:rFonts w:ascii="Arial Narrow" w:eastAsia="Times New Roman" w:hAnsi="Arial Narrow" w:cs="Times New Roman"/>
          <w:sz w:val="24"/>
          <w:szCs w:val="24"/>
          <w:lang w:val="en-GB"/>
        </w:rPr>
        <w:tab/>
        <w:t>NW1752E</w:t>
      </w:r>
    </w:p>
    <w:p w:rsidR="00695F57" w:rsidRPr="00695F57" w:rsidRDefault="00695F57" w:rsidP="00695F57">
      <w:pPr>
        <w:spacing w:after="0" w:line="360" w:lineRule="auto"/>
        <w:ind w:left="284"/>
        <w:jc w:val="both"/>
        <w:rPr>
          <w:rFonts w:ascii="Arial Narrow" w:eastAsia="Times New Roman" w:hAnsi="Arial Narrow" w:cs="Times New Roman"/>
          <w:b/>
          <w:sz w:val="24"/>
          <w:szCs w:val="24"/>
          <w:lang w:val="en-GB"/>
        </w:rPr>
      </w:pPr>
    </w:p>
    <w:p w:rsidR="00695F57" w:rsidRPr="00695F57" w:rsidRDefault="00695F57" w:rsidP="00695F57">
      <w:pPr>
        <w:spacing w:after="0" w:line="360" w:lineRule="auto"/>
        <w:ind w:left="284" w:hanging="816"/>
        <w:rPr>
          <w:rFonts w:ascii="Arial Narrow" w:eastAsia="Times New Roman" w:hAnsi="Arial Narrow" w:cs="Times New Roman"/>
          <w:b/>
          <w:sz w:val="24"/>
          <w:szCs w:val="24"/>
          <w:lang w:val="en-GB"/>
        </w:rPr>
      </w:pPr>
      <w:r w:rsidRPr="00695F57">
        <w:rPr>
          <w:rFonts w:ascii="Arial Narrow" w:eastAsia="Times New Roman" w:hAnsi="Arial Narrow" w:cs="Times New Roman"/>
          <w:b/>
          <w:sz w:val="24"/>
          <w:szCs w:val="24"/>
          <w:lang w:val="en-GB"/>
        </w:rPr>
        <w:tab/>
        <w:t>Reply:</w:t>
      </w:r>
    </w:p>
    <w:p w:rsidR="00695F57" w:rsidRPr="00695F57" w:rsidRDefault="00695F57" w:rsidP="00695F57">
      <w:pPr>
        <w:numPr>
          <w:ilvl w:val="0"/>
          <w:numId w:val="2"/>
        </w:numPr>
        <w:spacing w:after="0" w:line="360" w:lineRule="auto"/>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Which core investment markets in terms of SA Tourism advertising currently occupy the lowest quartile that is the lowest 25%, of brand positivity ratings?</w:t>
      </w:r>
    </w:p>
    <w:p w:rsidR="00695F57" w:rsidRPr="00695F57" w:rsidRDefault="00695F57" w:rsidP="00695F57">
      <w:pPr>
        <w:spacing w:after="0" w:line="360" w:lineRule="auto"/>
        <w:ind w:left="638"/>
        <w:contextualSpacing/>
        <w:jc w:val="both"/>
        <w:rPr>
          <w:rFonts w:ascii="Arial Narrow" w:eastAsia="Times New Roman" w:hAnsi="Arial Narrow" w:cs="Times New Roman"/>
          <w:sz w:val="24"/>
          <w:szCs w:val="24"/>
          <w:lang w:val="en-GB"/>
        </w:rPr>
      </w:pPr>
    </w:p>
    <w:p w:rsidR="00695F57" w:rsidRPr="00695F57" w:rsidRDefault="00695F57" w:rsidP="00695F57">
      <w:pPr>
        <w:spacing w:after="0" w:line="360" w:lineRule="auto"/>
        <w:ind w:left="638"/>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The following markets occupy the lowest quartile of brand positivity ratings:</w:t>
      </w:r>
    </w:p>
    <w:p w:rsidR="00695F57" w:rsidRPr="00695F57" w:rsidRDefault="00695F57" w:rsidP="00695F57">
      <w:pPr>
        <w:numPr>
          <w:ilvl w:val="0"/>
          <w:numId w:val="3"/>
        </w:numPr>
        <w:spacing w:after="0" w:line="240" w:lineRule="auto"/>
        <w:ind w:left="1355" w:hanging="357"/>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Nigeria</w:t>
      </w:r>
      <w:r w:rsidRPr="00695F57">
        <w:rPr>
          <w:rFonts w:ascii="Arial Narrow" w:eastAsia="Times New Roman" w:hAnsi="Arial Narrow" w:cs="Times New Roman"/>
          <w:sz w:val="24"/>
          <w:szCs w:val="24"/>
          <w:lang w:val="en-GB"/>
        </w:rPr>
        <w:tab/>
        <w:t xml:space="preserve"> 36%</w:t>
      </w:r>
    </w:p>
    <w:p w:rsidR="00695F57" w:rsidRPr="00695F57" w:rsidRDefault="00695F57" w:rsidP="00695F57">
      <w:pPr>
        <w:numPr>
          <w:ilvl w:val="0"/>
          <w:numId w:val="3"/>
        </w:numPr>
        <w:spacing w:after="0" w:line="240" w:lineRule="auto"/>
        <w:ind w:left="1355" w:hanging="357"/>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Australia</w:t>
      </w:r>
      <w:r w:rsidRPr="00695F57">
        <w:rPr>
          <w:rFonts w:ascii="Arial Narrow" w:eastAsia="Times New Roman" w:hAnsi="Arial Narrow" w:cs="Times New Roman"/>
          <w:sz w:val="24"/>
          <w:szCs w:val="24"/>
          <w:lang w:val="en-GB"/>
        </w:rPr>
        <w:tab/>
        <w:t xml:space="preserve"> 25%</w:t>
      </w:r>
    </w:p>
    <w:p w:rsidR="00695F57" w:rsidRPr="00695F57" w:rsidRDefault="00695F57" w:rsidP="00695F57">
      <w:pPr>
        <w:spacing w:after="0" w:line="360" w:lineRule="auto"/>
        <w:ind w:left="638"/>
        <w:contextualSpacing/>
        <w:jc w:val="both"/>
        <w:rPr>
          <w:rFonts w:ascii="Arial Narrow" w:eastAsia="Times New Roman" w:hAnsi="Arial Narrow" w:cs="Times New Roman"/>
          <w:sz w:val="24"/>
          <w:szCs w:val="24"/>
          <w:lang w:val="en-GB"/>
        </w:rPr>
      </w:pPr>
    </w:p>
    <w:p w:rsidR="00695F57" w:rsidRPr="00695F57" w:rsidRDefault="00695F57" w:rsidP="00695F57">
      <w:pPr>
        <w:numPr>
          <w:ilvl w:val="0"/>
          <w:numId w:val="2"/>
        </w:numPr>
        <w:spacing w:after="0" w:line="240" w:lineRule="auto"/>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What are the reasons for these countries occupying the lowest quartile?</w:t>
      </w:r>
    </w:p>
    <w:p w:rsidR="00695F57" w:rsidRPr="00695F57" w:rsidRDefault="00695F57" w:rsidP="00695F57">
      <w:pPr>
        <w:spacing w:after="0" w:line="240" w:lineRule="auto"/>
        <w:ind w:left="638"/>
        <w:contextualSpacing/>
        <w:jc w:val="both"/>
        <w:rPr>
          <w:rFonts w:ascii="Arial Narrow" w:eastAsia="Times New Roman" w:hAnsi="Arial Narrow" w:cs="Times New Roman"/>
          <w:sz w:val="24"/>
          <w:szCs w:val="24"/>
          <w:lang w:val="en-GB"/>
        </w:rPr>
      </w:pPr>
    </w:p>
    <w:p w:rsidR="00695F57" w:rsidRPr="00695F57" w:rsidRDefault="00695F57" w:rsidP="00695F57">
      <w:pPr>
        <w:numPr>
          <w:ilvl w:val="0"/>
          <w:numId w:val="4"/>
        </w:numPr>
        <w:spacing w:after="0" w:line="360" w:lineRule="auto"/>
        <w:ind w:left="1355" w:hanging="357"/>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lastRenderedPageBreak/>
        <w:t xml:space="preserve">Positivity towards South Africa ranked low amongst Nigerians because they perceive South Africans as not having a welcoming reputation to West Africans. Challenges with Visa processing as well as attacks on foreign nationals negatively impacted on the positive image of South Africa.  </w:t>
      </w:r>
    </w:p>
    <w:p w:rsidR="00695F57" w:rsidRPr="00695F57" w:rsidRDefault="00695F57" w:rsidP="00695F57">
      <w:pPr>
        <w:numPr>
          <w:ilvl w:val="0"/>
          <w:numId w:val="4"/>
        </w:numPr>
        <w:spacing w:after="0" w:line="360" w:lineRule="auto"/>
        <w:ind w:left="1355" w:hanging="357"/>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 xml:space="preserve">Concerns about safety and security in South Africa and negative sentiments by expatriates remain the key drivers of negative perceptions from Australia. </w:t>
      </w:r>
    </w:p>
    <w:p w:rsidR="00695F57" w:rsidRPr="00695F57" w:rsidRDefault="00695F57" w:rsidP="00695F57">
      <w:pPr>
        <w:spacing w:after="0" w:line="240" w:lineRule="auto"/>
        <w:ind w:left="1355"/>
        <w:contextualSpacing/>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ab/>
      </w:r>
      <w:r w:rsidRPr="00695F57">
        <w:rPr>
          <w:rFonts w:ascii="Arial Narrow" w:eastAsia="Times New Roman" w:hAnsi="Arial Narrow" w:cs="Times New Roman"/>
          <w:sz w:val="24"/>
          <w:szCs w:val="24"/>
          <w:lang w:val="en-GB"/>
        </w:rPr>
        <w:tab/>
      </w:r>
    </w:p>
    <w:p w:rsidR="00695F57" w:rsidRPr="00695F57" w:rsidRDefault="00695F57" w:rsidP="00695F57">
      <w:pPr>
        <w:numPr>
          <w:ilvl w:val="0"/>
          <w:numId w:val="2"/>
        </w:numPr>
        <w:spacing w:after="0" w:line="360" w:lineRule="auto"/>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What steps is SA Tourism taking to improve positivity in these core markets.</w:t>
      </w:r>
    </w:p>
    <w:p w:rsidR="00695F57" w:rsidRPr="00695F57" w:rsidRDefault="00695F57" w:rsidP="00695F57">
      <w:pPr>
        <w:numPr>
          <w:ilvl w:val="0"/>
          <w:numId w:val="5"/>
        </w:numPr>
        <w:spacing w:after="0" w:line="360" w:lineRule="auto"/>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SA Tourism in collaboration with DIRCO and BrandSA, will be engaging the Expatriate Community with the objective of changing their negative perceptions about South Africa, generating positive conversation and reducing the spread of negative sentiment.</w:t>
      </w:r>
    </w:p>
    <w:p w:rsidR="00695F57" w:rsidRPr="00695F57" w:rsidRDefault="00695F57" w:rsidP="00695F57">
      <w:pPr>
        <w:numPr>
          <w:ilvl w:val="0"/>
          <w:numId w:val="5"/>
        </w:numPr>
        <w:spacing w:after="0" w:line="360" w:lineRule="auto"/>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SA Tourism will also use strategic partnerships such as the media, opinion leaders and influencers to amplify positive narratives, positioning South Africa as a safe, friendly and welcoming destination.</w:t>
      </w:r>
    </w:p>
    <w:p w:rsidR="00695F57" w:rsidRPr="00695F57" w:rsidRDefault="00695F57" w:rsidP="00695F57">
      <w:pPr>
        <w:spacing w:after="0" w:line="240" w:lineRule="auto"/>
        <w:ind w:left="720"/>
        <w:contextualSpacing/>
        <w:rPr>
          <w:rFonts w:ascii="Arial Narrow" w:eastAsia="Times New Roman" w:hAnsi="Arial Narrow" w:cs="Times New Roman"/>
          <w:sz w:val="24"/>
          <w:szCs w:val="24"/>
          <w:lang w:val="en-GB"/>
        </w:rPr>
      </w:pPr>
    </w:p>
    <w:p w:rsidR="00695F57" w:rsidRPr="00695F57" w:rsidRDefault="00695F57" w:rsidP="00695F57">
      <w:pPr>
        <w:numPr>
          <w:ilvl w:val="0"/>
          <w:numId w:val="2"/>
        </w:numPr>
        <w:spacing w:after="0" w:line="360" w:lineRule="auto"/>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What are the further relevant details in this regard?</w:t>
      </w:r>
    </w:p>
    <w:p w:rsidR="00695F57" w:rsidRPr="00695F57" w:rsidRDefault="00695F57" w:rsidP="00695F57">
      <w:pPr>
        <w:numPr>
          <w:ilvl w:val="0"/>
          <w:numId w:val="6"/>
        </w:numPr>
        <w:spacing w:after="0" w:line="360" w:lineRule="auto"/>
        <w:ind w:left="1418" w:hanging="425"/>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SA Tourism will educate the trade to sell South Africa in a way that meets the needs of both the Nigerians and Australian travellers by showcasing a variety of experiences relevant to each market.</w:t>
      </w:r>
    </w:p>
    <w:p w:rsidR="00695F57" w:rsidRPr="00695F57" w:rsidRDefault="00695F57" w:rsidP="00695F57">
      <w:pPr>
        <w:numPr>
          <w:ilvl w:val="0"/>
          <w:numId w:val="6"/>
        </w:numPr>
        <w:spacing w:after="0" w:line="360" w:lineRule="auto"/>
        <w:ind w:left="1418" w:hanging="425"/>
        <w:contextualSpacing/>
        <w:jc w:val="both"/>
        <w:rPr>
          <w:rFonts w:ascii="Arial Narrow" w:eastAsia="Times New Roman" w:hAnsi="Arial Narrow" w:cs="Times New Roman"/>
          <w:sz w:val="24"/>
          <w:szCs w:val="24"/>
          <w:lang w:val="en-GB"/>
        </w:rPr>
      </w:pPr>
      <w:r w:rsidRPr="00695F57">
        <w:rPr>
          <w:rFonts w:ascii="Arial Narrow" w:eastAsia="Times New Roman" w:hAnsi="Arial Narrow" w:cs="Times New Roman"/>
          <w:sz w:val="24"/>
          <w:szCs w:val="24"/>
          <w:lang w:val="en-GB"/>
        </w:rPr>
        <w:t xml:space="preserve">A new SA Tourism marketing campaign will be launched in all international markets in mid-July 2017. </w:t>
      </w:r>
    </w:p>
    <w:p w:rsidR="00695F57" w:rsidRPr="002E0545" w:rsidRDefault="00695F57" w:rsidP="00695F57">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sectPr w:rsidR="00695F57" w:rsidRPr="002E0545"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A4" w:rsidRDefault="008E50A4">
      <w:pPr>
        <w:spacing w:after="0" w:line="240" w:lineRule="auto"/>
      </w:pPr>
      <w:r>
        <w:separator/>
      </w:r>
    </w:p>
  </w:endnote>
  <w:endnote w:type="continuationSeparator" w:id="0">
    <w:p w:rsidR="008E50A4" w:rsidRDefault="008E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695F57"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8E50A4">
    <w:pPr>
      <w:pStyle w:val="Footer"/>
      <w:jc w:val="right"/>
    </w:pPr>
  </w:p>
  <w:p w:rsidR="003416EC" w:rsidRDefault="008E50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A4" w:rsidRDefault="008E50A4">
      <w:pPr>
        <w:spacing w:after="0" w:line="240" w:lineRule="auto"/>
      </w:pPr>
      <w:r>
        <w:separator/>
      </w:r>
    </w:p>
  </w:footnote>
  <w:footnote w:type="continuationSeparator" w:id="0">
    <w:p w:rsidR="008E50A4" w:rsidRDefault="008E5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22326"/>
    <w:multiLevelType w:val="hybridMultilevel"/>
    <w:tmpl w:val="51B88AF4"/>
    <w:lvl w:ilvl="0" w:tplc="1C090001">
      <w:start w:val="1"/>
      <w:numFmt w:val="bullet"/>
      <w:lvlText w:val=""/>
      <w:lvlJc w:val="left"/>
      <w:pPr>
        <w:ind w:left="1358" w:hanging="360"/>
      </w:pPr>
      <w:rPr>
        <w:rFonts w:ascii="Symbol" w:hAnsi="Symbol" w:hint="default"/>
      </w:rPr>
    </w:lvl>
    <w:lvl w:ilvl="1" w:tplc="1C090003" w:tentative="1">
      <w:start w:val="1"/>
      <w:numFmt w:val="bullet"/>
      <w:lvlText w:val="o"/>
      <w:lvlJc w:val="left"/>
      <w:pPr>
        <w:ind w:left="2078" w:hanging="360"/>
      </w:pPr>
      <w:rPr>
        <w:rFonts w:ascii="Courier New" w:hAnsi="Courier New" w:cs="Courier New" w:hint="default"/>
      </w:rPr>
    </w:lvl>
    <w:lvl w:ilvl="2" w:tplc="1C090005" w:tentative="1">
      <w:start w:val="1"/>
      <w:numFmt w:val="bullet"/>
      <w:lvlText w:val=""/>
      <w:lvlJc w:val="left"/>
      <w:pPr>
        <w:ind w:left="2798" w:hanging="360"/>
      </w:pPr>
      <w:rPr>
        <w:rFonts w:ascii="Wingdings" w:hAnsi="Wingdings" w:hint="default"/>
      </w:rPr>
    </w:lvl>
    <w:lvl w:ilvl="3" w:tplc="1C090001" w:tentative="1">
      <w:start w:val="1"/>
      <w:numFmt w:val="bullet"/>
      <w:lvlText w:val=""/>
      <w:lvlJc w:val="left"/>
      <w:pPr>
        <w:ind w:left="3518" w:hanging="360"/>
      </w:pPr>
      <w:rPr>
        <w:rFonts w:ascii="Symbol" w:hAnsi="Symbol" w:hint="default"/>
      </w:rPr>
    </w:lvl>
    <w:lvl w:ilvl="4" w:tplc="1C090003" w:tentative="1">
      <w:start w:val="1"/>
      <w:numFmt w:val="bullet"/>
      <w:lvlText w:val="o"/>
      <w:lvlJc w:val="left"/>
      <w:pPr>
        <w:ind w:left="4238" w:hanging="360"/>
      </w:pPr>
      <w:rPr>
        <w:rFonts w:ascii="Courier New" w:hAnsi="Courier New" w:cs="Courier New" w:hint="default"/>
      </w:rPr>
    </w:lvl>
    <w:lvl w:ilvl="5" w:tplc="1C090005" w:tentative="1">
      <w:start w:val="1"/>
      <w:numFmt w:val="bullet"/>
      <w:lvlText w:val=""/>
      <w:lvlJc w:val="left"/>
      <w:pPr>
        <w:ind w:left="4958" w:hanging="360"/>
      </w:pPr>
      <w:rPr>
        <w:rFonts w:ascii="Wingdings" w:hAnsi="Wingdings" w:hint="default"/>
      </w:rPr>
    </w:lvl>
    <w:lvl w:ilvl="6" w:tplc="1C090001" w:tentative="1">
      <w:start w:val="1"/>
      <w:numFmt w:val="bullet"/>
      <w:lvlText w:val=""/>
      <w:lvlJc w:val="left"/>
      <w:pPr>
        <w:ind w:left="5678" w:hanging="360"/>
      </w:pPr>
      <w:rPr>
        <w:rFonts w:ascii="Symbol" w:hAnsi="Symbol" w:hint="default"/>
      </w:rPr>
    </w:lvl>
    <w:lvl w:ilvl="7" w:tplc="1C090003" w:tentative="1">
      <w:start w:val="1"/>
      <w:numFmt w:val="bullet"/>
      <w:lvlText w:val="o"/>
      <w:lvlJc w:val="left"/>
      <w:pPr>
        <w:ind w:left="6398" w:hanging="360"/>
      </w:pPr>
      <w:rPr>
        <w:rFonts w:ascii="Courier New" w:hAnsi="Courier New" w:cs="Courier New" w:hint="default"/>
      </w:rPr>
    </w:lvl>
    <w:lvl w:ilvl="8" w:tplc="1C090005" w:tentative="1">
      <w:start w:val="1"/>
      <w:numFmt w:val="bullet"/>
      <w:lvlText w:val=""/>
      <w:lvlJc w:val="left"/>
      <w:pPr>
        <w:ind w:left="7118" w:hanging="360"/>
      </w:pPr>
      <w:rPr>
        <w:rFonts w:ascii="Wingdings" w:hAnsi="Wingdings" w:hint="default"/>
      </w:rPr>
    </w:lvl>
  </w:abstractNum>
  <w:abstractNum w:abstractNumId="1" w15:restartNumberingAfterBreak="0">
    <w:nsid w:val="47F12794"/>
    <w:multiLevelType w:val="hybridMultilevel"/>
    <w:tmpl w:val="0366A5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CC59D1"/>
    <w:multiLevelType w:val="hybridMultilevel"/>
    <w:tmpl w:val="CAD02CE0"/>
    <w:lvl w:ilvl="0" w:tplc="1C090001">
      <w:start w:val="1"/>
      <w:numFmt w:val="bullet"/>
      <w:lvlText w:val=""/>
      <w:lvlJc w:val="left"/>
      <w:pPr>
        <w:ind w:left="1358" w:hanging="360"/>
      </w:pPr>
      <w:rPr>
        <w:rFonts w:ascii="Symbol" w:hAnsi="Symbol" w:hint="default"/>
      </w:rPr>
    </w:lvl>
    <w:lvl w:ilvl="1" w:tplc="1C090003" w:tentative="1">
      <w:start w:val="1"/>
      <w:numFmt w:val="bullet"/>
      <w:lvlText w:val="o"/>
      <w:lvlJc w:val="left"/>
      <w:pPr>
        <w:ind w:left="2078" w:hanging="360"/>
      </w:pPr>
      <w:rPr>
        <w:rFonts w:ascii="Courier New" w:hAnsi="Courier New" w:cs="Courier New" w:hint="default"/>
      </w:rPr>
    </w:lvl>
    <w:lvl w:ilvl="2" w:tplc="1C090005" w:tentative="1">
      <w:start w:val="1"/>
      <w:numFmt w:val="bullet"/>
      <w:lvlText w:val=""/>
      <w:lvlJc w:val="left"/>
      <w:pPr>
        <w:ind w:left="2798" w:hanging="360"/>
      </w:pPr>
      <w:rPr>
        <w:rFonts w:ascii="Wingdings" w:hAnsi="Wingdings" w:hint="default"/>
      </w:rPr>
    </w:lvl>
    <w:lvl w:ilvl="3" w:tplc="1C090001" w:tentative="1">
      <w:start w:val="1"/>
      <w:numFmt w:val="bullet"/>
      <w:lvlText w:val=""/>
      <w:lvlJc w:val="left"/>
      <w:pPr>
        <w:ind w:left="3518" w:hanging="360"/>
      </w:pPr>
      <w:rPr>
        <w:rFonts w:ascii="Symbol" w:hAnsi="Symbol" w:hint="default"/>
      </w:rPr>
    </w:lvl>
    <w:lvl w:ilvl="4" w:tplc="1C090003" w:tentative="1">
      <w:start w:val="1"/>
      <w:numFmt w:val="bullet"/>
      <w:lvlText w:val="o"/>
      <w:lvlJc w:val="left"/>
      <w:pPr>
        <w:ind w:left="4238" w:hanging="360"/>
      </w:pPr>
      <w:rPr>
        <w:rFonts w:ascii="Courier New" w:hAnsi="Courier New" w:cs="Courier New" w:hint="default"/>
      </w:rPr>
    </w:lvl>
    <w:lvl w:ilvl="5" w:tplc="1C090005" w:tentative="1">
      <w:start w:val="1"/>
      <w:numFmt w:val="bullet"/>
      <w:lvlText w:val=""/>
      <w:lvlJc w:val="left"/>
      <w:pPr>
        <w:ind w:left="4958" w:hanging="360"/>
      </w:pPr>
      <w:rPr>
        <w:rFonts w:ascii="Wingdings" w:hAnsi="Wingdings" w:hint="default"/>
      </w:rPr>
    </w:lvl>
    <w:lvl w:ilvl="6" w:tplc="1C090001" w:tentative="1">
      <w:start w:val="1"/>
      <w:numFmt w:val="bullet"/>
      <w:lvlText w:val=""/>
      <w:lvlJc w:val="left"/>
      <w:pPr>
        <w:ind w:left="5678" w:hanging="360"/>
      </w:pPr>
      <w:rPr>
        <w:rFonts w:ascii="Symbol" w:hAnsi="Symbol" w:hint="default"/>
      </w:rPr>
    </w:lvl>
    <w:lvl w:ilvl="7" w:tplc="1C090003" w:tentative="1">
      <w:start w:val="1"/>
      <w:numFmt w:val="bullet"/>
      <w:lvlText w:val="o"/>
      <w:lvlJc w:val="left"/>
      <w:pPr>
        <w:ind w:left="6398" w:hanging="360"/>
      </w:pPr>
      <w:rPr>
        <w:rFonts w:ascii="Courier New" w:hAnsi="Courier New" w:cs="Courier New" w:hint="default"/>
      </w:rPr>
    </w:lvl>
    <w:lvl w:ilvl="8" w:tplc="1C090005" w:tentative="1">
      <w:start w:val="1"/>
      <w:numFmt w:val="bullet"/>
      <w:lvlText w:val=""/>
      <w:lvlJc w:val="left"/>
      <w:pPr>
        <w:ind w:left="7118" w:hanging="360"/>
      </w:pPr>
      <w:rPr>
        <w:rFonts w:ascii="Wingdings" w:hAnsi="Wingdings" w:hint="default"/>
      </w:rPr>
    </w:lvl>
  </w:abstractNum>
  <w:abstractNum w:abstractNumId="3" w15:restartNumberingAfterBreak="0">
    <w:nsid w:val="573975EB"/>
    <w:multiLevelType w:val="hybridMultilevel"/>
    <w:tmpl w:val="FC029C42"/>
    <w:lvl w:ilvl="0" w:tplc="009843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A6B0BB9"/>
    <w:multiLevelType w:val="hybridMultilevel"/>
    <w:tmpl w:val="B4BAB5DC"/>
    <w:lvl w:ilvl="0" w:tplc="1C090001">
      <w:start w:val="1"/>
      <w:numFmt w:val="bullet"/>
      <w:lvlText w:val=""/>
      <w:lvlJc w:val="left"/>
      <w:pPr>
        <w:ind w:left="1358" w:hanging="360"/>
      </w:pPr>
      <w:rPr>
        <w:rFonts w:ascii="Symbol" w:hAnsi="Symbol" w:hint="default"/>
      </w:rPr>
    </w:lvl>
    <w:lvl w:ilvl="1" w:tplc="1C090003" w:tentative="1">
      <w:start w:val="1"/>
      <w:numFmt w:val="bullet"/>
      <w:lvlText w:val="o"/>
      <w:lvlJc w:val="left"/>
      <w:pPr>
        <w:ind w:left="2078" w:hanging="360"/>
      </w:pPr>
      <w:rPr>
        <w:rFonts w:ascii="Courier New" w:hAnsi="Courier New" w:cs="Courier New" w:hint="default"/>
      </w:rPr>
    </w:lvl>
    <w:lvl w:ilvl="2" w:tplc="1C090005" w:tentative="1">
      <w:start w:val="1"/>
      <w:numFmt w:val="bullet"/>
      <w:lvlText w:val=""/>
      <w:lvlJc w:val="left"/>
      <w:pPr>
        <w:ind w:left="2798" w:hanging="360"/>
      </w:pPr>
      <w:rPr>
        <w:rFonts w:ascii="Wingdings" w:hAnsi="Wingdings" w:hint="default"/>
      </w:rPr>
    </w:lvl>
    <w:lvl w:ilvl="3" w:tplc="1C090001" w:tentative="1">
      <w:start w:val="1"/>
      <w:numFmt w:val="bullet"/>
      <w:lvlText w:val=""/>
      <w:lvlJc w:val="left"/>
      <w:pPr>
        <w:ind w:left="3518" w:hanging="360"/>
      </w:pPr>
      <w:rPr>
        <w:rFonts w:ascii="Symbol" w:hAnsi="Symbol" w:hint="default"/>
      </w:rPr>
    </w:lvl>
    <w:lvl w:ilvl="4" w:tplc="1C090003" w:tentative="1">
      <w:start w:val="1"/>
      <w:numFmt w:val="bullet"/>
      <w:lvlText w:val="o"/>
      <w:lvlJc w:val="left"/>
      <w:pPr>
        <w:ind w:left="4238" w:hanging="360"/>
      </w:pPr>
      <w:rPr>
        <w:rFonts w:ascii="Courier New" w:hAnsi="Courier New" w:cs="Courier New" w:hint="default"/>
      </w:rPr>
    </w:lvl>
    <w:lvl w:ilvl="5" w:tplc="1C090005" w:tentative="1">
      <w:start w:val="1"/>
      <w:numFmt w:val="bullet"/>
      <w:lvlText w:val=""/>
      <w:lvlJc w:val="left"/>
      <w:pPr>
        <w:ind w:left="4958" w:hanging="360"/>
      </w:pPr>
      <w:rPr>
        <w:rFonts w:ascii="Wingdings" w:hAnsi="Wingdings" w:hint="default"/>
      </w:rPr>
    </w:lvl>
    <w:lvl w:ilvl="6" w:tplc="1C090001" w:tentative="1">
      <w:start w:val="1"/>
      <w:numFmt w:val="bullet"/>
      <w:lvlText w:val=""/>
      <w:lvlJc w:val="left"/>
      <w:pPr>
        <w:ind w:left="5678" w:hanging="360"/>
      </w:pPr>
      <w:rPr>
        <w:rFonts w:ascii="Symbol" w:hAnsi="Symbol" w:hint="default"/>
      </w:rPr>
    </w:lvl>
    <w:lvl w:ilvl="7" w:tplc="1C090003" w:tentative="1">
      <w:start w:val="1"/>
      <w:numFmt w:val="bullet"/>
      <w:lvlText w:val="o"/>
      <w:lvlJc w:val="left"/>
      <w:pPr>
        <w:ind w:left="6398" w:hanging="360"/>
      </w:pPr>
      <w:rPr>
        <w:rFonts w:ascii="Courier New" w:hAnsi="Courier New" w:cs="Courier New" w:hint="default"/>
      </w:rPr>
    </w:lvl>
    <w:lvl w:ilvl="8" w:tplc="1C090005" w:tentative="1">
      <w:start w:val="1"/>
      <w:numFmt w:val="bullet"/>
      <w:lvlText w:val=""/>
      <w:lvlJc w:val="left"/>
      <w:pPr>
        <w:ind w:left="7118" w:hanging="360"/>
      </w:pPr>
      <w:rPr>
        <w:rFonts w:ascii="Wingdings" w:hAnsi="Wingdings" w:hint="default"/>
      </w:rPr>
    </w:lvl>
  </w:abstractNum>
  <w:abstractNum w:abstractNumId="5" w15:restartNumberingAfterBreak="0">
    <w:nsid w:val="6DCE46BB"/>
    <w:multiLevelType w:val="hybridMultilevel"/>
    <w:tmpl w:val="1EB6717C"/>
    <w:lvl w:ilvl="0" w:tplc="9BB29718">
      <w:start w:val="1"/>
      <w:numFmt w:val="lowerLetter"/>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57"/>
    <w:rsid w:val="004C7911"/>
    <w:rsid w:val="00695F57"/>
    <w:rsid w:val="008E50A4"/>
    <w:rsid w:val="009459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B17B-E15E-49EC-A368-C0853E9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5F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5F57"/>
  </w:style>
  <w:style w:type="paragraph" w:customStyle="1" w:styleId="HeaderFooter">
    <w:name w:val="Header &amp; Footer"/>
    <w:rsid w:val="00695F5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3</cp:revision>
  <dcterms:created xsi:type="dcterms:W3CDTF">2017-06-21T09:33:00Z</dcterms:created>
  <dcterms:modified xsi:type="dcterms:W3CDTF">2017-06-22T15:20:00Z</dcterms:modified>
</cp:coreProperties>
</file>