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4B" w:rsidRDefault="000D7B4B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0D7B4B" w:rsidRDefault="00DE5439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B4B" w:rsidRDefault="000D7B4B">
      <w:pPr>
        <w:jc w:val="center"/>
      </w:pPr>
    </w:p>
    <w:p w:rsidR="000D7B4B" w:rsidRDefault="000D7B4B">
      <w:pPr>
        <w:jc w:val="center"/>
      </w:pPr>
    </w:p>
    <w:p w:rsidR="000D7B4B" w:rsidRDefault="000D7B4B">
      <w:pPr>
        <w:jc w:val="center"/>
      </w:pPr>
    </w:p>
    <w:p w:rsidR="000D7B4B" w:rsidRDefault="000D7B4B">
      <w:pPr>
        <w:jc w:val="center"/>
      </w:pPr>
    </w:p>
    <w:p w:rsidR="000D7B4B" w:rsidRDefault="00DE5439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Ministry</w:t>
      </w:r>
    </w:p>
    <w:p w:rsidR="000D7B4B" w:rsidRDefault="00DE5439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 Labour</w:t>
      </w:r>
    </w:p>
    <w:p w:rsidR="000D7B4B" w:rsidRDefault="00DE5439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Republic of South Africa</w:t>
      </w:r>
    </w:p>
    <w:p w:rsidR="000D7B4B" w:rsidRDefault="00DE5439">
      <w:pPr>
        <w:jc w:val="center"/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t xml:space="preserve">Private Bag X499, PRETORIA, 0001. </w:t>
      </w:r>
      <w:proofErr w:type="spellStart"/>
      <w:r>
        <w:rPr>
          <w:rFonts w:cs="Arial"/>
          <w:sz w:val="14"/>
          <w:szCs w:val="16"/>
        </w:rPr>
        <w:t>Laboria</w:t>
      </w:r>
      <w:proofErr w:type="spellEnd"/>
      <w:r>
        <w:rPr>
          <w:rFonts w:cs="Arial"/>
          <w:sz w:val="14"/>
          <w:szCs w:val="16"/>
        </w:rPr>
        <w:t xml:space="preserve"> House 215 </w:t>
      </w:r>
      <w:proofErr w:type="spellStart"/>
      <w:r>
        <w:rPr>
          <w:rFonts w:cs="Arial"/>
          <w:sz w:val="14"/>
          <w:szCs w:val="16"/>
        </w:rPr>
        <w:t>Schoeman</w:t>
      </w:r>
      <w:proofErr w:type="spellEnd"/>
      <w:r>
        <w:rPr>
          <w:rFonts w:cs="Arial"/>
          <w:sz w:val="14"/>
          <w:szCs w:val="16"/>
        </w:rPr>
        <w:t xml:space="preserve"> Street, PRETORA Tel: (012) 392 9620 Fax: 012 320 1942</w:t>
      </w:r>
    </w:p>
    <w:p w:rsidR="000D7B4B" w:rsidRDefault="00DE5439">
      <w:pPr>
        <w:jc w:val="center"/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t xml:space="preserve">Private Bag X9090, CAPE TOWN, 8000. 120 </w:t>
      </w:r>
      <w:proofErr w:type="spellStart"/>
      <w:r>
        <w:rPr>
          <w:rFonts w:cs="Arial"/>
          <w:sz w:val="14"/>
          <w:szCs w:val="16"/>
        </w:rPr>
        <w:t>Plein</w:t>
      </w:r>
      <w:proofErr w:type="spellEnd"/>
      <w:r>
        <w:rPr>
          <w:rFonts w:cs="Arial"/>
          <w:sz w:val="14"/>
          <w:szCs w:val="16"/>
        </w:rPr>
        <w:t xml:space="preserve"> Street, 12</w:t>
      </w:r>
      <w:r>
        <w:rPr>
          <w:rFonts w:cs="Arial"/>
          <w:sz w:val="14"/>
          <w:szCs w:val="16"/>
          <w:vertAlign w:val="superscript"/>
        </w:rPr>
        <w:t>th</w:t>
      </w:r>
      <w:r>
        <w:rPr>
          <w:rFonts w:cs="Arial"/>
          <w:sz w:val="14"/>
          <w:szCs w:val="16"/>
        </w:rPr>
        <w:t xml:space="preserve"> Floor, CAPE TOWN Tel: (021) 466 7160 Fax 021 432 2830</w:t>
      </w:r>
    </w:p>
    <w:p w:rsidR="000D7B4B" w:rsidRDefault="00697D5A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DE5439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0D7B4B" w:rsidRDefault="00DE5439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0D7B4B" w:rsidRDefault="000D7B4B">
      <w:pPr>
        <w:jc w:val="center"/>
        <w:rPr>
          <w:rFonts w:cs="Arial"/>
          <w:sz w:val="2"/>
          <w:lang w:val="en-ZA" w:eastAsia="en-GB"/>
        </w:rPr>
      </w:pPr>
    </w:p>
    <w:p w:rsidR="000D7B4B" w:rsidRDefault="000D7B4B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0D7B4B" w:rsidRDefault="000D7B4B">
      <w:pPr>
        <w:rPr>
          <w:rFonts w:cs="Arial"/>
          <w:b/>
          <w:szCs w:val="24"/>
          <w:lang w:val="en-US"/>
        </w:rPr>
      </w:pPr>
    </w:p>
    <w:p w:rsidR="000D7B4B" w:rsidRDefault="00DE5439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NATIONAL ASSEMBLY</w:t>
      </w:r>
    </w:p>
    <w:p w:rsidR="000D7B4B" w:rsidRDefault="000D7B4B">
      <w:pPr>
        <w:jc w:val="center"/>
        <w:rPr>
          <w:rFonts w:cs="Arial"/>
          <w:b/>
          <w:szCs w:val="24"/>
          <w:lang w:val="en-US"/>
        </w:rPr>
      </w:pPr>
    </w:p>
    <w:p w:rsidR="000D7B4B" w:rsidRDefault="00DE5439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 REPLY</w:t>
      </w:r>
    </w:p>
    <w:p w:rsidR="000D7B4B" w:rsidRDefault="000D7B4B">
      <w:pPr>
        <w:ind w:firstLine="720"/>
        <w:rPr>
          <w:rFonts w:cs="Arial"/>
          <w:szCs w:val="22"/>
        </w:rPr>
      </w:pPr>
    </w:p>
    <w:p w:rsidR="000D7B4B" w:rsidRDefault="00DE5439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>QUESTION NUMBER: 1548 [NW2873E]</w:t>
      </w:r>
    </w:p>
    <w:p w:rsidR="000D7B4B" w:rsidRDefault="000D7B4B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0D7B4B" w:rsidRDefault="00DE5439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1548</w:t>
      </w:r>
      <w:r>
        <w:rPr>
          <w:rFonts w:ascii="Times New Roman" w:eastAsia="Calibri" w:hAnsi="Times New Roman"/>
          <w:b/>
          <w:bCs/>
          <w:szCs w:val="24"/>
        </w:rPr>
        <w:t>.</w:t>
      </w:r>
      <w:r>
        <w:rPr>
          <w:rFonts w:ascii="Times New Roman" w:eastAsia="Calibri" w:hAnsi="Times New Roman"/>
          <w:b/>
          <w:bCs/>
          <w:szCs w:val="24"/>
        </w:rPr>
        <w:tab/>
      </w:r>
      <w:r>
        <w:rPr>
          <w:rFonts w:ascii="Times New Roman" w:hAnsi="Times New Roman"/>
          <w:b/>
          <w:szCs w:val="24"/>
        </w:rPr>
        <w:t>Dr M J Cardo (DA) to ask the Minister of Employment and Labour</w:t>
      </w:r>
      <w:r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>:</w:t>
      </w:r>
    </w:p>
    <w:p w:rsidR="000D7B4B" w:rsidRDefault="00DE5439">
      <w:pPr>
        <w:pBdr>
          <w:bottom w:val="single" w:sz="6" w:space="1" w:color="auto"/>
        </w:pBdr>
        <w:spacing w:before="100" w:beforeAutospacing="1" w:after="100" w:afterAutospacing="1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4"/>
          <w:lang w:val="en-US" w:eastAsia="en-ZA"/>
        </w:rPr>
        <w:t xml:space="preserve">(a) In light of recent criticisms made by sections of </w:t>
      </w:r>
      <w:proofErr w:type="spellStart"/>
      <w:r>
        <w:rPr>
          <w:rFonts w:ascii="Times New Roman" w:hAnsi="Times New Roman"/>
          <w:color w:val="000000"/>
          <w:szCs w:val="24"/>
          <w:lang w:val="en-US" w:eastAsia="en-ZA"/>
        </w:rPr>
        <w:t>organised</w:t>
      </w:r>
      <w:proofErr w:type="spellEnd"/>
      <w:r>
        <w:rPr>
          <w:rFonts w:ascii="Times New Roman" w:hAnsi="Times New Roman"/>
          <w:color w:val="000000"/>
          <w:szCs w:val="24"/>
          <w:lang w:val="en-US" w:eastAsia="en-ZA"/>
        </w:rPr>
        <w:t xml:space="preserve"> business and </w:t>
      </w:r>
      <w:proofErr w:type="spellStart"/>
      <w:r>
        <w:rPr>
          <w:rFonts w:ascii="Times New Roman" w:hAnsi="Times New Roman"/>
          <w:color w:val="000000"/>
          <w:szCs w:val="24"/>
          <w:lang w:val="en-US" w:eastAsia="en-ZA"/>
        </w:rPr>
        <w:t>organised</w:t>
      </w:r>
      <w:proofErr w:type="spellEnd"/>
      <w:r>
        <w:rPr>
          <w:rFonts w:ascii="Times New Roman" w:hAnsi="Times New Roman"/>
          <w:color w:val="000000"/>
          <w:szCs w:val="24"/>
          <w:lang w:val="en-US" w:eastAsia="en-ZA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ZA"/>
        </w:rPr>
        <w:t>labour</w:t>
      </w:r>
      <w:proofErr w:type="spellEnd"/>
      <w:r>
        <w:rPr>
          <w:rFonts w:ascii="Times New Roman" w:hAnsi="Times New Roman"/>
          <w:color w:val="000000"/>
          <w:szCs w:val="24"/>
          <w:lang w:val="en-US" w:eastAsia="en-ZA"/>
        </w:rPr>
        <w:t xml:space="preserve"> regarding the efficacy of the National Economic Development and </w:t>
      </w:r>
      <w:proofErr w:type="spellStart"/>
      <w:r>
        <w:rPr>
          <w:rFonts w:ascii="Times New Roman" w:hAnsi="Times New Roman"/>
          <w:color w:val="000000"/>
          <w:szCs w:val="24"/>
          <w:lang w:val="en-US" w:eastAsia="en-ZA"/>
        </w:rPr>
        <w:t>Labour</w:t>
      </w:r>
      <w:proofErr w:type="spellEnd"/>
      <w:r>
        <w:rPr>
          <w:rFonts w:ascii="Times New Roman" w:hAnsi="Times New Roman"/>
          <w:color w:val="000000"/>
          <w:szCs w:val="24"/>
          <w:lang w:val="en-US" w:eastAsia="en-ZA"/>
        </w:rPr>
        <w:t xml:space="preserve"> Council (</w:t>
      </w:r>
      <w:proofErr w:type="spellStart"/>
      <w:r>
        <w:rPr>
          <w:rFonts w:ascii="Times New Roman" w:hAnsi="Times New Roman"/>
          <w:color w:val="000000"/>
          <w:szCs w:val="24"/>
          <w:lang w:val="en-US" w:eastAsia="en-ZA"/>
        </w:rPr>
        <w:t>Nedlac</w:t>
      </w:r>
      <w:proofErr w:type="spellEnd"/>
      <w:r>
        <w:rPr>
          <w:rFonts w:ascii="Times New Roman" w:hAnsi="Times New Roman"/>
          <w:color w:val="000000"/>
          <w:szCs w:val="24"/>
          <w:lang w:val="en-US" w:eastAsia="en-ZA"/>
        </w:rPr>
        <w:t xml:space="preserve">), has he found that </w:t>
      </w:r>
      <w:proofErr w:type="spellStart"/>
      <w:r>
        <w:rPr>
          <w:rFonts w:ascii="Times New Roman" w:hAnsi="Times New Roman"/>
          <w:color w:val="000000"/>
          <w:szCs w:val="24"/>
          <w:lang w:val="en-US" w:eastAsia="en-ZA"/>
        </w:rPr>
        <w:t>Nedlac</w:t>
      </w:r>
      <w:proofErr w:type="spellEnd"/>
      <w:r>
        <w:rPr>
          <w:rFonts w:ascii="Times New Roman" w:hAnsi="Times New Roman"/>
          <w:color w:val="000000"/>
          <w:szCs w:val="24"/>
          <w:lang w:val="en-US" w:eastAsia="en-ZA"/>
        </w:rPr>
        <w:t xml:space="preserve"> is fit-for-purpose to deal with the unemployment crisis in the Republic and (b) what measures are put in place to strengthen the institution?</w:t>
      </w:r>
      <w:r>
        <w:rPr>
          <w:rFonts w:ascii="Times New Roman" w:hAnsi="Times New Roman"/>
          <w:color w:val="000000"/>
          <w:szCs w:val="24"/>
          <w:lang w:val="en-US" w:eastAsia="en-ZA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NW2873E</w:t>
      </w:r>
    </w:p>
    <w:p w:rsidR="00FB1CD6" w:rsidRDefault="00FB1CD6">
      <w:pPr>
        <w:spacing w:before="100" w:beforeAutospacing="1" w:after="100" w:afterAutospacing="1"/>
        <w:jc w:val="both"/>
        <w:outlineLvl w:val="0"/>
        <w:rPr>
          <w:rFonts w:ascii="Arial Black" w:eastAsiaTheme="minorHAnsi" w:hAnsi="Arial Black"/>
          <w:sz w:val="28"/>
          <w:szCs w:val="28"/>
          <w:lang w:val="en-US"/>
        </w:rPr>
      </w:pPr>
    </w:p>
    <w:p w:rsidR="00FB1CD6" w:rsidRDefault="00FB1CD6">
      <w:pPr>
        <w:spacing w:before="100" w:beforeAutospacing="1" w:after="100" w:afterAutospacing="1"/>
        <w:jc w:val="both"/>
        <w:outlineLvl w:val="0"/>
        <w:rPr>
          <w:rFonts w:ascii="Arial Black" w:eastAsiaTheme="minorHAnsi" w:hAnsi="Arial Black"/>
          <w:sz w:val="28"/>
          <w:szCs w:val="28"/>
          <w:lang w:val="en-US"/>
        </w:rPr>
      </w:pPr>
    </w:p>
    <w:p w:rsidR="00FB1CD6" w:rsidRDefault="00FB1CD6">
      <w:pPr>
        <w:spacing w:before="100" w:beforeAutospacing="1" w:after="100" w:afterAutospacing="1"/>
        <w:jc w:val="both"/>
        <w:outlineLvl w:val="0"/>
        <w:rPr>
          <w:rFonts w:ascii="Arial Black" w:eastAsiaTheme="minorHAnsi" w:hAnsi="Arial Black"/>
          <w:sz w:val="28"/>
          <w:szCs w:val="28"/>
          <w:lang w:val="en-US"/>
        </w:rPr>
      </w:pPr>
    </w:p>
    <w:p w:rsidR="000D7B4B" w:rsidRDefault="00FB1CD6">
      <w:pPr>
        <w:spacing w:before="100" w:beforeAutospacing="1" w:after="100" w:afterAutospacing="1"/>
        <w:jc w:val="both"/>
        <w:outlineLvl w:val="0"/>
        <w:rPr>
          <w:rFonts w:ascii="Arial Black" w:eastAsiaTheme="minorHAnsi" w:hAnsi="Arial Black"/>
          <w:sz w:val="28"/>
          <w:szCs w:val="28"/>
          <w:lang w:val="en-US"/>
        </w:rPr>
      </w:pPr>
      <w:r>
        <w:rPr>
          <w:rFonts w:ascii="Arial Black" w:eastAsiaTheme="minorHAnsi" w:hAnsi="Arial Black"/>
          <w:sz w:val="28"/>
          <w:szCs w:val="28"/>
          <w:lang w:val="en-US"/>
        </w:rPr>
        <w:lastRenderedPageBreak/>
        <w:t>R</w:t>
      </w:r>
      <w:r w:rsidR="00DE5439">
        <w:rPr>
          <w:rFonts w:ascii="Arial Black" w:eastAsiaTheme="minorHAnsi" w:hAnsi="Arial Black"/>
          <w:sz w:val="28"/>
          <w:szCs w:val="28"/>
          <w:lang w:val="en-US"/>
        </w:rPr>
        <w:t>eplies:</w:t>
      </w:r>
    </w:p>
    <w:p w:rsidR="000D7B4B" w:rsidRPr="00FB1CD6" w:rsidRDefault="00DE5439" w:rsidP="00FB1CD6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US"/>
        </w:rPr>
      </w:pPr>
      <w:r w:rsidRPr="00FB1CD6">
        <w:rPr>
          <w:rFonts w:eastAsiaTheme="minorHAnsi" w:cs="Arial"/>
          <w:szCs w:val="24"/>
          <w:lang w:val="en-US"/>
        </w:rPr>
        <w:t>Whilst the criticism is acknowledged, it should be noted that these social partners together with civil society and government constitute what is NEDLAC and therefore such c</w:t>
      </w:r>
      <w:r w:rsidR="007A707C">
        <w:rPr>
          <w:rFonts w:eastAsiaTheme="minorHAnsi" w:cs="Arial"/>
          <w:szCs w:val="24"/>
          <w:lang w:val="en-US"/>
        </w:rPr>
        <w:t xml:space="preserve">riticism could be regarded as </w:t>
      </w:r>
      <w:r w:rsidRPr="00FB1CD6">
        <w:rPr>
          <w:rFonts w:eastAsiaTheme="minorHAnsi" w:cs="Arial"/>
          <w:szCs w:val="24"/>
          <w:lang w:val="en-US"/>
        </w:rPr>
        <w:t>criticism of our collective contribution towards the success of NEDLAC.</w:t>
      </w:r>
    </w:p>
    <w:p w:rsidR="000D7B4B" w:rsidRPr="00FB1CD6" w:rsidRDefault="007A707C" w:rsidP="00FB1CD6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US"/>
        </w:rPr>
      </w:pPr>
      <w:r>
        <w:rPr>
          <w:rFonts w:eastAsiaTheme="minorHAnsi" w:cs="Arial"/>
          <w:szCs w:val="24"/>
          <w:lang w:val="en-US"/>
        </w:rPr>
        <w:t>NEDLAC and it</w:t>
      </w:r>
      <w:r w:rsidR="00DE5439" w:rsidRPr="00FB1CD6">
        <w:rPr>
          <w:rFonts w:eastAsiaTheme="minorHAnsi" w:cs="Arial"/>
          <w:szCs w:val="24"/>
          <w:lang w:val="en-US"/>
        </w:rPr>
        <w:t xml:space="preserve">s constituent parties has worked endlessly to address the efficacy as well as the relevance of the organization in the current debates whether economic, developmental and </w:t>
      </w:r>
      <w:proofErr w:type="spellStart"/>
      <w:r w:rsidR="00DE5439" w:rsidRPr="00FB1CD6">
        <w:rPr>
          <w:rFonts w:eastAsiaTheme="minorHAnsi" w:cs="Arial"/>
          <w:szCs w:val="24"/>
          <w:lang w:val="en-US"/>
        </w:rPr>
        <w:t>Labour</w:t>
      </w:r>
      <w:proofErr w:type="spellEnd"/>
      <w:r w:rsidR="00DE5439" w:rsidRPr="00FB1CD6">
        <w:rPr>
          <w:rFonts w:eastAsiaTheme="minorHAnsi" w:cs="Arial"/>
          <w:szCs w:val="24"/>
          <w:lang w:val="en-US"/>
        </w:rPr>
        <w:t xml:space="preserve"> issues. The </w:t>
      </w:r>
      <w:proofErr w:type="spellStart"/>
      <w:r w:rsidR="00DE5439" w:rsidRPr="00FB1CD6">
        <w:rPr>
          <w:rFonts w:eastAsiaTheme="minorHAnsi" w:cs="Arial"/>
          <w:szCs w:val="24"/>
          <w:lang w:val="en-US"/>
        </w:rPr>
        <w:t>honourable</w:t>
      </w:r>
      <w:proofErr w:type="spellEnd"/>
      <w:r w:rsidR="00DE5439" w:rsidRPr="00FB1CD6">
        <w:rPr>
          <w:rFonts w:eastAsiaTheme="minorHAnsi" w:cs="Arial"/>
          <w:szCs w:val="24"/>
          <w:lang w:val="en-US"/>
        </w:rPr>
        <w:t xml:space="preserve"> member need</w:t>
      </w:r>
      <w:r>
        <w:rPr>
          <w:rFonts w:eastAsiaTheme="minorHAnsi" w:cs="Arial"/>
          <w:szCs w:val="24"/>
          <w:lang w:val="en-US"/>
        </w:rPr>
        <w:t>s</w:t>
      </w:r>
      <w:r w:rsidR="00DE5439" w:rsidRPr="00FB1CD6">
        <w:rPr>
          <w:rFonts w:eastAsiaTheme="minorHAnsi" w:cs="Arial"/>
          <w:szCs w:val="24"/>
          <w:lang w:val="en-US"/>
        </w:rPr>
        <w:t xml:space="preserve"> not be reminded that the organization is currently seized with trying to address a number of critical</w:t>
      </w:r>
      <w:r>
        <w:rPr>
          <w:rFonts w:eastAsiaTheme="minorHAnsi" w:cs="Arial"/>
          <w:szCs w:val="24"/>
          <w:lang w:val="en-US"/>
        </w:rPr>
        <w:t xml:space="preserve"> issues such as </w:t>
      </w:r>
      <w:r w:rsidR="00DE5439" w:rsidRPr="00FB1CD6">
        <w:rPr>
          <w:rFonts w:eastAsiaTheme="minorHAnsi" w:cs="Arial"/>
          <w:szCs w:val="24"/>
          <w:lang w:val="en-US"/>
        </w:rPr>
        <w:t xml:space="preserve">the Presidential Jobs summit, the Eskom Leadership task team, amongst others. The </w:t>
      </w:r>
      <w:proofErr w:type="spellStart"/>
      <w:r w:rsidR="00DE5439" w:rsidRPr="00FB1CD6">
        <w:rPr>
          <w:rFonts w:eastAsiaTheme="minorHAnsi" w:cs="Arial"/>
          <w:szCs w:val="24"/>
          <w:lang w:val="en-US"/>
        </w:rPr>
        <w:t>honourable</w:t>
      </w:r>
      <w:proofErr w:type="spellEnd"/>
      <w:r w:rsidR="00DE5439" w:rsidRPr="00FB1CD6">
        <w:rPr>
          <w:rFonts w:eastAsiaTheme="minorHAnsi" w:cs="Arial"/>
          <w:szCs w:val="24"/>
          <w:lang w:val="en-US"/>
        </w:rPr>
        <w:t xml:space="preserve"> member should also take note that these social part</w:t>
      </w:r>
      <w:r>
        <w:rPr>
          <w:rFonts w:eastAsiaTheme="minorHAnsi" w:cs="Arial"/>
          <w:szCs w:val="24"/>
          <w:lang w:val="en-US"/>
        </w:rPr>
        <w:t xml:space="preserve">ners are also busy </w:t>
      </w:r>
      <w:r w:rsidR="00DE5439" w:rsidRPr="00FB1CD6">
        <w:rPr>
          <w:rFonts w:eastAsiaTheme="minorHAnsi" w:cs="Arial"/>
          <w:szCs w:val="24"/>
          <w:lang w:val="en-US"/>
        </w:rPr>
        <w:t>address</w:t>
      </w:r>
      <w:r>
        <w:rPr>
          <w:rFonts w:eastAsiaTheme="minorHAnsi" w:cs="Arial"/>
          <w:szCs w:val="24"/>
          <w:lang w:val="en-US"/>
        </w:rPr>
        <w:t xml:space="preserve">ing </w:t>
      </w:r>
      <w:r w:rsidR="00DE5439" w:rsidRPr="00FB1CD6">
        <w:rPr>
          <w:rFonts w:eastAsiaTheme="minorHAnsi" w:cs="Arial"/>
          <w:szCs w:val="24"/>
          <w:lang w:val="en-US"/>
        </w:rPr>
        <w:t>governance structures and underlying founding documents in order to position the o</w:t>
      </w:r>
      <w:r>
        <w:rPr>
          <w:rFonts w:eastAsiaTheme="minorHAnsi" w:cs="Arial"/>
          <w:szCs w:val="24"/>
          <w:lang w:val="en-US"/>
        </w:rPr>
        <w:t xml:space="preserve">rganization to go beyond being </w:t>
      </w:r>
      <w:r w:rsidR="00DE5439" w:rsidRPr="00FB1CD6">
        <w:rPr>
          <w:rFonts w:eastAsiaTheme="minorHAnsi" w:cs="Arial"/>
          <w:szCs w:val="24"/>
          <w:lang w:val="en-US"/>
        </w:rPr>
        <w:t xml:space="preserve">representative but also </w:t>
      </w:r>
      <w:r w:rsidRPr="00FB1CD6">
        <w:rPr>
          <w:rFonts w:eastAsiaTheme="minorHAnsi" w:cs="Arial"/>
          <w:szCs w:val="24"/>
          <w:lang w:val="en-US"/>
        </w:rPr>
        <w:t>systematized</w:t>
      </w:r>
      <w:r w:rsidR="00DE5439" w:rsidRPr="00FB1CD6">
        <w:rPr>
          <w:rFonts w:eastAsiaTheme="minorHAnsi" w:cs="Arial"/>
          <w:szCs w:val="24"/>
          <w:lang w:val="en-US"/>
        </w:rPr>
        <w:t xml:space="preserve"> such that it is more resp</w:t>
      </w:r>
      <w:r>
        <w:rPr>
          <w:rFonts w:eastAsiaTheme="minorHAnsi" w:cs="Arial"/>
          <w:szCs w:val="24"/>
          <w:lang w:val="en-US"/>
        </w:rPr>
        <w:t>onsive and more agile to tackle</w:t>
      </w:r>
      <w:r w:rsidR="00DE5439" w:rsidRPr="00FB1CD6">
        <w:rPr>
          <w:rFonts w:eastAsiaTheme="minorHAnsi" w:cs="Arial"/>
          <w:szCs w:val="24"/>
          <w:lang w:val="en-US"/>
        </w:rPr>
        <w:t xml:space="preserve"> emergent issues.</w:t>
      </w:r>
    </w:p>
    <w:p w:rsidR="000D7B4B" w:rsidRPr="00FB1CD6" w:rsidRDefault="007A707C" w:rsidP="00FB1CD6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US"/>
        </w:rPr>
      </w:pPr>
      <w:r>
        <w:rPr>
          <w:rFonts w:eastAsiaTheme="minorHAnsi" w:cs="Arial"/>
          <w:szCs w:val="24"/>
          <w:lang w:val="en-US"/>
        </w:rPr>
        <w:t xml:space="preserve">The question therefore as to whether </w:t>
      </w:r>
      <w:r w:rsidR="00DE5439" w:rsidRPr="00FB1CD6">
        <w:rPr>
          <w:rFonts w:eastAsiaTheme="minorHAnsi" w:cs="Arial"/>
          <w:szCs w:val="24"/>
          <w:lang w:val="en-US"/>
        </w:rPr>
        <w:t>the organization is fit for purpose should therefore be answered in the affirmative. As has been pointed out the organization is currently enga</w:t>
      </w:r>
      <w:r>
        <w:rPr>
          <w:rFonts w:eastAsiaTheme="minorHAnsi" w:cs="Arial"/>
          <w:szCs w:val="24"/>
          <w:lang w:val="en-US"/>
        </w:rPr>
        <w:t xml:space="preserve">ged in a governance discussion. Currently it is loaded with the task of being a </w:t>
      </w:r>
      <w:r w:rsidR="00DE5439" w:rsidRPr="00FB1CD6">
        <w:rPr>
          <w:rFonts w:eastAsiaTheme="minorHAnsi" w:cs="Arial"/>
          <w:szCs w:val="24"/>
          <w:lang w:val="en-US"/>
        </w:rPr>
        <w:t>designated home of the Presiden</w:t>
      </w:r>
      <w:r>
        <w:rPr>
          <w:rFonts w:eastAsiaTheme="minorHAnsi" w:cs="Arial"/>
          <w:szCs w:val="24"/>
          <w:lang w:val="en-US"/>
        </w:rPr>
        <w:t>tial Jobs S</w:t>
      </w:r>
      <w:bookmarkStart w:id="0" w:name="_GoBack"/>
      <w:bookmarkEnd w:id="0"/>
      <w:r>
        <w:rPr>
          <w:rFonts w:eastAsiaTheme="minorHAnsi" w:cs="Arial"/>
          <w:szCs w:val="24"/>
          <w:lang w:val="en-US"/>
        </w:rPr>
        <w:t>ummit, that is amongst other.</w:t>
      </w:r>
    </w:p>
    <w:p w:rsidR="000D7B4B" w:rsidRPr="00FB1CD6" w:rsidRDefault="000D7B4B" w:rsidP="00FB1CD6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Pr="00FB1CD6" w:rsidRDefault="000D7B4B" w:rsidP="00FB1CD6">
      <w:pPr>
        <w:spacing w:line="360" w:lineRule="auto"/>
        <w:rPr>
          <w:rFonts w:cs="Arial"/>
          <w:szCs w:val="24"/>
        </w:rPr>
      </w:pPr>
    </w:p>
    <w:p w:rsidR="000D7B4B" w:rsidRPr="00FB1CD6" w:rsidRDefault="000D7B4B" w:rsidP="00FB1CD6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Default="000D7B4B">
      <w:pPr>
        <w:spacing w:before="100" w:beforeAutospacing="1" w:after="100" w:afterAutospacing="1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Default="000D7B4B">
      <w:pPr>
        <w:spacing w:before="100" w:beforeAutospacing="1" w:after="100" w:afterAutospacing="1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Default="000D7B4B">
      <w:pPr>
        <w:spacing w:before="100" w:beforeAutospacing="1" w:after="100" w:afterAutospacing="1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Default="000D7B4B">
      <w:pPr>
        <w:spacing w:before="100" w:beforeAutospacing="1" w:after="100" w:afterAutospacing="1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Default="000D7B4B">
      <w:pPr>
        <w:spacing w:before="100" w:beforeAutospacing="1" w:after="100" w:afterAutospacing="1"/>
        <w:jc w:val="both"/>
        <w:outlineLvl w:val="0"/>
        <w:rPr>
          <w:rFonts w:eastAsiaTheme="minorHAnsi" w:cs="Arial"/>
          <w:szCs w:val="24"/>
          <w:lang w:val="en-ZA"/>
        </w:rPr>
      </w:pPr>
    </w:p>
    <w:p w:rsidR="000D7B4B" w:rsidRDefault="000D7B4B">
      <w:pPr>
        <w:spacing w:before="100" w:beforeAutospacing="1" w:after="100" w:afterAutospacing="1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0D7B4B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5A" w:rsidRDefault="00697D5A">
      <w:pPr>
        <w:spacing w:after="0" w:line="240" w:lineRule="auto"/>
      </w:pPr>
      <w:r>
        <w:separator/>
      </w:r>
    </w:p>
  </w:endnote>
  <w:endnote w:type="continuationSeparator" w:id="0">
    <w:p w:rsidR="00697D5A" w:rsidRDefault="0069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4B" w:rsidRDefault="00DE54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07C">
      <w:rPr>
        <w:noProof/>
      </w:rPr>
      <w:t>1</w:t>
    </w:r>
    <w:r>
      <w:fldChar w:fldCharType="end"/>
    </w:r>
  </w:p>
  <w:p w:rsidR="000D7B4B" w:rsidRDefault="000D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5A" w:rsidRDefault="00697D5A">
      <w:pPr>
        <w:spacing w:after="0" w:line="240" w:lineRule="auto"/>
      </w:pPr>
      <w:r>
        <w:separator/>
      </w:r>
    </w:p>
  </w:footnote>
  <w:footnote w:type="continuationSeparator" w:id="0">
    <w:p w:rsidR="00697D5A" w:rsidRDefault="0069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4B"/>
    <w:rsid w:val="000D7B4B"/>
    <w:rsid w:val="00697D5A"/>
    <w:rsid w:val="007A707C"/>
    <w:rsid w:val="00BE1E99"/>
    <w:rsid w:val="00DE5439"/>
    <w:rsid w:val="00F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286B211"/>
  <w15:docId w15:val="{ECB0A7F0-C7A0-4324-A44E-CBB6FB14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qFormat/>
    <w:pPr>
      <w:spacing w:line="240" w:lineRule="exact"/>
      <w:ind w:left="794"/>
    </w:pPr>
    <w:rPr>
      <w:rFonts w:ascii="Verdana" w:eastAsia="Times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link w:val="Header"/>
    <w:uiPriority w:val="99"/>
    <w:qFormat/>
    <w:rPr>
      <w:rFonts w:ascii="Arial" w:eastAsia="Times New Roman" w:hAnsi="Arial"/>
      <w:sz w:val="24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Thando Wababa (MIN)</cp:lastModifiedBy>
  <cp:revision>3</cp:revision>
  <cp:lastPrinted>2019-11-25T09:06:00Z</cp:lastPrinted>
  <dcterms:created xsi:type="dcterms:W3CDTF">2019-11-25T09:07:00Z</dcterms:created>
  <dcterms:modified xsi:type="dcterms:W3CDTF">2019-11-25T09:20:00Z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3081-9.2.2</vt:lpwstr>
  </property>
</Properties>
</file>