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A7D15">
        <w:rPr>
          <w:rFonts w:ascii="Arial" w:eastAsia="Times New Roman" w:hAnsi="Arial" w:cs="Arial"/>
          <w:b/>
          <w:snapToGrid w:val="0"/>
          <w:sz w:val="40"/>
          <w:szCs w:val="40"/>
          <w:lang w:val="en-GB"/>
        </w:rPr>
        <w:t>1</w:t>
      </w:r>
      <w:r w:rsidR="000F39C2">
        <w:rPr>
          <w:rFonts w:ascii="Arial" w:eastAsia="Times New Roman" w:hAnsi="Arial" w:cs="Arial"/>
          <w:b/>
          <w:snapToGrid w:val="0"/>
          <w:sz w:val="40"/>
          <w:szCs w:val="40"/>
          <w:lang w:val="en-GB"/>
        </w:rPr>
        <w:t>536</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AC7764">
        <w:rPr>
          <w:rFonts w:ascii="Arial" w:eastAsia="Times New Roman" w:hAnsi="Arial" w:cs="Arial"/>
          <w:b/>
          <w:snapToGrid w:val="0"/>
          <w:sz w:val="40"/>
          <w:szCs w:val="40"/>
          <w:lang w:val="en-GB"/>
        </w:rPr>
        <w:t>2</w:t>
      </w:r>
      <w:r w:rsidR="000F39C2">
        <w:rPr>
          <w:rFonts w:ascii="Arial" w:eastAsia="Times New Roman" w:hAnsi="Arial" w:cs="Arial"/>
          <w:b/>
          <w:snapToGrid w:val="0"/>
          <w:sz w:val="40"/>
          <w:szCs w:val="40"/>
          <w:lang w:val="en-GB"/>
        </w:rPr>
        <w:t>8</w:t>
      </w:r>
      <w:r w:rsidR="002A7D15">
        <w:rPr>
          <w:rFonts w:ascii="Arial" w:eastAsia="Times New Roman" w:hAnsi="Arial" w:cs="Arial"/>
          <w:b/>
          <w:snapToGrid w:val="0"/>
          <w:sz w:val="40"/>
          <w:szCs w:val="40"/>
          <w:lang w:val="en-GB"/>
        </w:rPr>
        <w:t xml:space="preserve"> MAY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A7D15">
        <w:rPr>
          <w:rFonts w:ascii="Arial" w:eastAsia="Times New Roman" w:hAnsi="Arial" w:cs="Arial"/>
          <w:b/>
          <w:snapToGrid w:val="0"/>
          <w:sz w:val="40"/>
          <w:szCs w:val="40"/>
          <w:lang w:val="en-GB"/>
        </w:rPr>
        <w:t>1</w:t>
      </w:r>
      <w:r w:rsidR="000F39C2">
        <w:rPr>
          <w:rFonts w:ascii="Arial" w:eastAsia="Times New Roman" w:hAnsi="Arial" w:cs="Arial"/>
          <w:b/>
          <w:snapToGrid w:val="0"/>
          <w:sz w:val="40"/>
          <w:szCs w:val="40"/>
          <w:lang w:val="en-GB"/>
        </w:rPr>
        <w:t>5</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0F39C2" w:rsidRPr="000F39C2" w:rsidRDefault="000F39C2" w:rsidP="000F39C2">
      <w:pPr>
        <w:spacing w:before="100" w:beforeAutospacing="1" w:after="100" w:afterAutospacing="1" w:line="240" w:lineRule="auto"/>
        <w:ind w:left="720" w:hanging="720"/>
        <w:jc w:val="both"/>
        <w:outlineLvl w:val="0"/>
        <w:rPr>
          <w:rFonts w:ascii="Arial" w:hAnsi="Arial" w:cs="Arial"/>
          <w:b/>
          <w:sz w:val="40"/>
          <w:szCs w:val="40"/>
          <w:lang w:val="en-GB"/>
        </w:rPr>
      </w:pPr>
      <w:r w:rsidRPr="000F39C2">
        <w:rPr>
          <w:rFonts w:ascii="Arial" w:hAnsi="Arial" w:cs="Arial"/>
          <w:b/>
          <w:sz w:val="40"/>
          <w:szCs w:val="40"/>
          <w:lang w:val="en-GB"/>
        </w:rPr>
        <w:t>1536.</w:t>
      </w:r>
      <w:r w:rsidRPr="000F39C2">
        <w:rPr>
          <w:rFonts w:ascii="Arial" w:hAnsi="Arial" w:cs="Arial"/>
          <w:b/>
          <w:sz w:val="40"/>
          <w:szCs w:val="40"/>
          <w:lang w:val="en-GB"/>
        </w:rPr>
        <w:tab/>
        <w:t xml:space="preserve">Ms L </w:t>
      </w:r>
      <w:proofErr w:type="spellStart"/>
      <w:r w:rsidRPr="000F39C2">
        <w:rPr>
          <w:rFonts w:ascii="Arial" w:hAnsi="Arial" w:cs="Arial"/>
          <w:b/>
          <w:sz w:val="40"/>
          <w:szCs w:val="40"/>
          <w:lang w:val="en-GB"/>
        </w:rPr>
        <w:t>L</w:t>
      </w:r>
      <w:proofErr w:type="spellEnd"/>
      <w:r w:rsidRPr="000F39C2">
        <w:rPr>
          <w:rFonts w:ascii="Arial" w:hAnsi="Arial" w:cs="Arial"/>
          <w:b/>
          <w:sz w:val="40"/>
          <w:szCs w:val="40"/>
          <w:lang w:val="en-GB"/>
        </w:rPr>
        <w:t xml:space="preserve"> van </w:t>
      </w:r>
      <w:proofErr w:type="spellStart"/>
      <w:r w:rsidRPr="000F39C2">
        <w:rPr>
          <w:rFonts w:ascii="Arial" w:hAnsi="Arial" w:cs="Arial"/>
          <w:b/>
          <w:sz w:val="40"/>
          <w:szCs w:val="40"/>
          <w:lang w:val="en-GB"/>
        </w:rPr>
        <w:t>der</w:t>
      </w:r>
      <w:proofErr w:type="spellEnd"/>
      <w:r w:rsidRPr="000F39C2">
        <w:rPr>
          <w:rFonts w:ascii="Arial" w:hAnsi="Arial" w:cs="Arial"/>
          <w:b/>
          <w:sz w:val="40"/>
          <w:szCs w:val="40"/>
          <w:lang w:val="en-GB"/>
        </w:rPr>
        <w:t xml:space="preserve"> </w:t>
      </w:r>
      <w:proofErr w:type="spellStart"/>
      <w:r w:rsidRPr="000F39C2">
        <w:rPr>
          <w:rFonts w:ascii="Arial" w:hAnsi="Arial" w:cs="Arial"/>
          <w:b/>
          <w:sz w:val="40"/>
          <w:szCs w:val="40"/>
          <w:lang w:val="en-GB"/>
        </w:rPr>
        <w:t>Merwe</w:t>
      </w:r>
      <w:proofErr w:type="spellEnd"/>
      <w:r w:rsidRPr="000F39C2">
        <w:rPr>
          <w:rFonts w:ascii="Arial" w:hAnsi="Arial" w:cs="Arial"/>
          <w:b/>
          <w:sz w:val="40"/>
          <w:szCs w:val="40"/>
          <w:lang w:val="en-GB"/>
        </w:rPr>
        <w:t xml:space="preserve"> (IFP) to ask the Minister of Social Development</w:t>
      </w:r>
      <w:r w:rsidR="00FE78BE" w:rsidRPr="000F39C2">
        <w:rPr>
          <w:rFonts w:ascii="Arial" w:hAnsi="Arial" w:cs="Arial"/>
          <w:b/>
          <w:sz w:val="40"/>
          <w:szCs w:val="40"/>
          <w:lang w:val="en-GB"/>
        </w:rPr>
        <w:fldChar w:fldCharType="begin"/>
      </w:r>
      <w:r w:rsidRPr="000F39C2">
        <w:rPr>
          <w:rFonts w:ascii="Arial" w:hAnsi="Arial" w:cs="Arial"/>
          <w:sz w:val="40"/>
          <w:szCs w:val="40"/>
        </w:rPr>
        <w:instrText xml:space="preserve"> XE "</w:instrText>
      </w:r>
      <w:r w:rsidRPr="000F39C2">
        <w:rPr>
          <w:rFonts w:ascii="Arial" w:hAnsi="Arial" w:cs="Arial"/>
          <w:b/>
          <w:sz w:val="40"/>
          <w:szCs w:val="40"/>
          <w:lang w:val="en-GB"/>
        </w:rPr>
        <w:instrText>Social Development</w:instrText>
      </w:r>
      <w:r w:rsidRPr="000F39C2">
        <w:rPr>
          <w:rFonts w:ascii="Arial" w:hAnsi="Arial" w:cs="Arial"/>
          <w:sz w:val="40"/>
          <w:szCs w:val="40"/>
        </w:rPr>
        <w:instrText xml:space="preserve">" </w:instrText>
      </w:r>
      <w:r w:rsidR="00FE78BE" w:rsidRPr="000F39C2">
        <w:rPr>
          <w:rFonts w:ascii="Arial" w:hAnsi="Arial" w:cs="Arial"/>
          <w:b/>
          <w:sz w:val="40"/>
          <w:szCs w:val="40"/>
          <w:lang w:val="en-GB"/>
        </w:rPr>
        <w:fldChar w:fldCharType="end"/>
      </w:r>
      <w:r w:rsidRPr="000F39C2">
        <w:rPr>
          <w:rFonts w:ascii="Arial" w:hAnsi="Arial" w:cs="Arial"/>
          <w:b/>
          <w:sz w:val="40"/>
          <w:szCs w:val="40"/>
          <w:lang w:val="en-GB"/>
        </w:rPr>
        <w:t>:</w:t>
      </w:r>
    </w:p>
    <w:p w:rsidR="000F39C2" w:rsidRPr="000F39C2" w:rsidRDefault="000F39C2" w:rsidP="000F39C2">
      <w:pPr>
        <w:spacing w:before="100" w:beforeAutospacing="1" w:after="100" w:afterAutospacing="1" w:line="240" w:lineRule="auto"/>
        <w:ind w:left="1440" w:hanging="720"/>
        <w:jc w:val="both"/>
        <w:rPr>
          <w:rFonts w:ascii="Arial" w:hAnsi="Arial" w:cs="Arial"/>
          <w:color w:val="000000"/>
          <w:sz w:val="40"/>
          <w:szCs w:val="40"/>
          <w:lang w:eastAsia="en-ZA"/>
        </w:rPr>
      </w:pPr>
      <w:r w:rsidRPr="000F39C2">
        <w:rPr>
          <w:rFonts w:ascii="Arial" w:hAnsi="Arial" w:cs="Arial"/>
          <w:sz w:val="40"/>
          <w:szCs w:val="40"/>
        </w:rPr>
        <w:t>(1)</w:t>
      </w:r>
      <w:r w:rsidRPr="000F39C2">
        <w:rPr>
          <w:rFonts w:ascii="Arial" w:hAnsi="Arial" w:cs="Arial"/>
          <w:sz w:val="40"/>
          <w:szCs w:val="40"/>
        </w:rPr>
        <w:tab/>
        <w:t>By what date (a) will her department submit the report to Cabinet, which was funded by the European Union and commissioned by the Department of Planning, Monitoring and Evaluation relating to identifying and costing of core gender-based violence (GBV) services and (b) does her department intend to use the costing model to inform as to how they will fund GBV services, from shelters to post-rape care</w:t>
      </w:r>
      <w:r w:rsidRPr="000F39C2">
        <w:rPr>
          <w:rFonts w:ascii="Arial" w:hAnsi="Arial" w:cs="Arial"/>
          <w:color w:val="000000"/>
          <w:sz w:val="40"/>
          <w:szCs w:val="40"/>
        </w:rPr>
        <w:t>;</w:t>
      </w:r>
    </w:p>
    <w:p w:rsidR="000F39C2" w:rsidRPr="00F37248" w:rsidRDefault="000F39C2" w:rsidP="000F39C2">
      <w:pPr>
        <w:spacing w:before="100" w:beforeAutospacing="1" w:after="100" w:afterAutospacing="1" w:line="240" w:lineRule="auto"/>
        <w:ind w:left="1440" w:hanging="720"/>
        <w:jc w:val="both"/>
        <w:rPr>
          <w:rFonts w:ascii="Arial" w:hAnsi="Arial" w:cs="Arial"/>
          <w:color w:val="000000" w:themeColor="text1"/>
          <w:sz w:val="40"/>
          <w:szCs w:val="40"/>
        </w:rPr>
      </w:pPr>
      <w:r w:rsidRPr="000F39C2">
        <w:rPr>
          <w:rFonts w:ascii="Arial" w:hAnsi="Arial" w:cs="Arial"/>
          <w:sz w:val="40"/>
          <w:szCs w:val="40"/>
        </w:rPr>
        <w:lastRenderedPageBreak/>
        <w:t>(2)</w:t>
      </w:r>
      <w:r w:rsidRPr="000F39C2">
        <w:rPr>
          <w:rFonts w:ascii="Arial" w:hAnsi="Arial" w:cs="Arial"/>
          <w:sz w:val="40"/>
          <w:szCs w:val="40"/>
        </w:rPr>
        <w:tab/>
        <w:t xml:space="preserve">by what date does she envisage the new inter-sectoral policy on shelters will likely be </w:t>
      </w:r>
      <w:r w:rsidRPr="00F37248">
        <w:rPr>
          <w:rFonts w:ascii="Arial" w:hAnsi="Arial" w:cs="Arial"/>
          <w:color w:val="000000" w:themeColor="text1"/>
          <w:sz w:val="40"/>
          <w:szCs w:val="40"/>
        </w:rPr>
        <w:t>finalised and made operational?</w:t>
      </w:r>
      <w:r w:rsidRPr="00F37248">
        <w:rPr>
          <w:rFonts w:ascii="Arial" w:hAnsi="Arial" w:cs="Arial"/>
          <w:color w:val="000000" w:themeColor="text1"/>
          <w:sz w:val="40"/>
          <w:szCs w:val="40"/>
        </w:rPr>
        <w:tab/>
      </w:r>
      <w:r w:rsidRPr="00F37248">
        <w:rPr>
          <w:rFonts w:ascii="Arial" w:hAnsi="Arial" w:cs="Arial"/>
          <w:color w:val="000000" w:themeColor="text1"/>
          <w:sz w:val="40"/>
          <w:szCs w:val="40"/>
        </w:rPr>
        <w:tab/>
      </w:r>
      <w:r w:rsidRPr="00F37248">
        <w:rPr>
          <w:rFonts w:ascii="Arial" w:hAnsi="Arial" w:cs="Arial"/>
          <w:color w:val="000000" w:themeColor="text1"/>
          <w:sz w:val="40"/>
          <w:szCs w:val="40"/>
        </w:rPr>
        <w:tab/>
      </w:r>
      <w:r w:rsidRPr="00F37248">
        <w:rPr>
          <w:rFonts w:ascii="Arial" w:hAnsi="Arial" w:cs="Arial"/>
          <w:color w:val="000000" w:themeColor="text1"/>
          <w:sz w:val="40"/>
          <w:szCs w:val="40"/>
        </w:rPr>
        <w:tab/>
      </w:r>
      <w:r w:rsidRPr="00F37248">
        <w:rPr>
          <w:rFonts w:ascii="Arial" w:hAnsi="Arial" w:cs="Arial"/>
          <w:color w:val="000000" w:themeColor="text1"/>
          <w:sz w:val="40"/>
          <w:szCs w:val="40"/>
        </w:rPr>
        <w:tab/>
      </w:r>
      <w:r w:rsidRPr="00F37248">
        <w:rPr>
          <w:rFonts w:ascii="Arial" w:hAnsi="Arial" w:cs="Arial"/>
          <w:color w:val="000000" w:themeColor="text1"/>
          <w:sz w:val="40"/>
          <w:szCs w:val="40"/>
        </w:rPr>
        <w:tab/>
      </w:r>
      <w:r w:rsidRPr="00F37248">
        <w:rPr>
          <w:rFonts w:ascii="Arial" w:hAnsi="Arial" w:cs="Arial"/>
          <w:color w:val="000000" w:themeColor="text1"/>
          <w:sz w:val="40"/>
          <w:szCs w:val="40"/>
        </w:rPr>
        <w:tab/>
      </w:r>
      <w:r w:rsidRPr="00F37248">
        <w:rPr>
          <w:rFonts w:ascii="Arial" w:hAnsi="Arial" w:cs="Arial"/>
          <w:color w:val="000000" w:themeColor="text1"/>
          <w:sz w:val="40"/>
          <w:szCs w:val="40"/>
        </w:rPr>
        <w:tab/>
      </w:r>
      <w:r w:rsidRPr="00F37248">
        <w:rPr>
          <w:rFonts w:ascii="Arial" w:hAnsi="Arial" w:cs="Arial"/>
          <w:color w:val="000000" w:themeColor="text1"/>
          <w:sz w:val="40"/>
          <w:szCs w:val="40"/>
        </w:rPr>
        <w:tab/>
      </w:r>
      <w:r w:rsidRPr="00F37248">
        <w:rPr>
          <w:rFonts w:ascii="Arial" w:hAnsi="Arial" w:cs="Arial"/>
          <w:color w:val="000000" w:themeColor="text1"/>
          <w:sz w:val="40"/>
          <w:szCs w:val="40"/>
        </w:rPr>
        <w:tab/>
      </w:r>
      <w:r w:rsidRPr="00F37248">
        <w:rPr>
          <w:rFonts w:ascii="Arial" w:hAnsi="Arial" w:cs="Arial"/>
          <w:color w:val="000000" w:themeColor="text1"/>
          <w:sz w:val="40"/>
          <w:szCs w:val="40"/>
        </w:rPr>
        <w:tab/>
        <w:t>NW1739E</w:t>
      </w:r>
    </w:p>
    <w:p w:rsidR="00DA4793" w:rsidRPr="00F37248" w:rsidRDefault="00DA4793" w:rsidP="00BD3C49">
      <w:pPr>
        <w:spacing w:after="0" w:line="240" w:lineRule="auto"/>
        <w:jc w:val="both"/>
        <w:rPr>
          <w:rFonts w:ascii="Arial" w:eastAsia="Times New Roman" w:hAnsi="Arial" w:cs="Arial"/>
          <w:b/>
          <w:snapToGrid w:val="0"/>
          <w:color w:val="000000" w:themeColor="text1"/>
          <w:sz w:val="40"/>
          <w:szCs w:val="40"/>
          <w:lang w:val="en-GB"/>
        </w:rPr>
      </w:pPr>
      <w:r w:rsidRPr="00F37248">
        <w:rPr>
          <w:rFonts w:ascii="Arial" w:eastAsia="Times New Roman" w:hAnsi="Arial" w:cs="Arial"/>
          <w:b/>
          <w:snapToGrid w:val="0"/>
          <w:color w:val="000000" w:themeColor="text1"/>
          <w:sz w:val="40"/>
          <w:szCs w:val="40"/>
          <w:lang w:val="en-GB"/>
        </w:rPr>
        <w:t>REPLY:</w:t>
      </w:r>
    </w:p>
    <w:p w:rsidR="00F10CC8" w:rsidRPr="00F37248" w:rsidRDefault="00FA7CF9" w:rsidP="00FA7CF9">
      <w:pPr>
        <w:pStyle w:val="ListParagraph"/>
        <w:numPr>
          <w:ilvl w:val="0"/>
          <w:numId w:val="17"/>
        </w:numPr>
        <w:spacing w:before="100" w:beforeAutospacing="1" w:after="100" w:afterAutospacing="1"/>
        <w:jc w:val="both"/>
        <w:rPr>
          <w:rFonts w:ascii="Arial" w:hAnsi="Arial" w:cs="Arial"/>
          <w:color w:val="000000" w:themeColor="text1"/>
          <w:sz w:val="40"/>
          <w:szCs w:val="40"/>
        </w:rPr>
      </w:pPr>
      <w:r w:rsidRPr="00F37248">
        <w:rPr>
          <w:rFonts w:ascii="Arial" w:hAnsi="Arial" w:cs="Arial"/>
          <w:color w:val="000000" w:themeColor="text1"/>
          <w:sz w:val="40"/>
          <w:szCs w:val="40"/>
        </w:rPr>
        <w:t xml:space="preserve">(a) The </w:t>
      </w:r>
      <w:r w:rsidR="00896CDB" w:rsidRPr="00F37248">
        <w:rPr>
          <w:rFonts w:ascii="Arial" w:hAnsi="Arial" w:cs="Arial"/>
          <w:color w:val="000000" w:themeColor="text1"/>
          <w:sz w:val="40"/>
          <w:szCs w:val="40"/>
        </w:rPr>
        <w:t>Department of Planning, Monit</w:t>
      </w:r>
      <w:r w:rsidR="00896CDB">
        <w:rPr>
          <w:rFonts w:ascii="Arial" w:hAnsi="Arial" w:cs="Arial"/>
          <w:color w:val="000000" w:themeColor="text1"/>
          <w:sz w:val="40"/>
          <w:szCs w:val="40"/>
        </w:rPr>
        <w:t>oring and Evaluation is the lead department in the  research on</w:t>
      </w:r>
      <w:r w:rsidR="00896CDB" w:rsidRPr="00F37248">
        <w:rPr>
          <w:rFonts w:ascii="Arial" w:hAnsi="Arial" w:cs="Arial"/>
          <w:color w:val="000000" w:themeColor="text1"/>
          <w:sz w:val="40"/>
          <w:szCs w:val="40"/>
        </w:rPr>
        <w:t xml:space="preserve"> identifying and costing of core gender-based violence (GBV) </w:t>
      </w:r>
      <w:r w:rsidR="00896CDB">
        <w:rPr>
          <w:rFonts w:ascii="Arial" w:hAnsi="Arial" w:cs="Arial"/>
          <w:color w:val="000000" w:themeColor="text1"/>
          <w:sz w:val="40"/>
          <w:szCs w:val="40"/>
        </w:rPr>
        <w:t xml:space="preserve">that </w:t>
      </w:r>
      <w:r w:rsidR="00896CDB" w:rsidRPr="00F37248">
        <w:rPr>
          <w:rFonts w:ascii="Arial" w:hAnsi="Arial" w:cs="Arial"/>
          <w:color w:val="000000" w:themeColor="text1"/>
          <w:sz w:val="40"/>
          <w:szCs w:val="40"/>
        </w:rPr>
        <w:t xml:space="preserve">was </w:t>
      </w:r>
      <w:r w:rsidR="00896CDB">
        <w:rPr>
          <w:rFonts w:ascii="Arial" w:hAnsi="Arial" w:cs="Arial"/>
          <w:color w:val="000000" w:themeColor="text1"/>
          <w:sz w:val="40"/>
          <w:szCs w:val="40"/>
        </w:rPr>
        <w:t xml:space="preserve"> </w:t>
      </w:r>
      <w:r w:rsidR="00896CDB" w:rsidRPr="00F37248">
        <w:rPr>
          <w:rFonts w:ascii="Arial" w:hAnsi="Arial" w:cs="Arial"/>
          <w:color w:val="000000" w:themeColor="text1"/>
          <w:sz w:val="40"/>
          <w:szCs w:val="40"/>
        </w:rPr>
        <w:t xml:space="preserve">commissioned </w:t>
      </w:r>
      <w:r w:rsidR="00896CDB">
        <w:rPr>
          <w:rFonts w:ascii="Arial" w:hAnsi="Arial" w:cs="Arial"/>
          <w:color w:val="000000" w:themeColor="text1"/>
          <w:sz w:val="40"/>
          <w:szCs w:val="40"/>
        </w:rPr>
        <w:t xml:space="preserve">and </w:t>
      </w:r>
      <w:r w:rsidR="00896CDB" w:rsidRPr="00F37248">
        <w:rPr>
          <w:rFonts w:ascii="Arial" w:hAnsi="Arial" w:cs="Arial"/>
          <w:color w:val="000000" w:themeColor="text1"/>
          <w:sz w:val="40"/>
          <w:szCs w:val="40"/>
        </w:rPr>
        <w:t xml:space="preserve">funded </w:t>
      </w:r>
      <w:r w:rsidR="00896CDB">
        <w:rPr>
          <w:rFonts w:ascii="Arial" w:hAnsi="Arial" w:cs="Arial"/>
          <w:color w:val="000000" w:themeColor="text1"/>
          <w:sz w:val="40"/>
          <w:szCs w:val="40"/>
        </w:rPr>
        <w:t>by the European Union. The DSD is an impor</w:t>
      </w:r>
      <w:r w:rsidR="00504394">
        <w:rPr>
          <w:rFonts w:ascii="Arial" w:hAnsi="Arial" w:cs="Arial"/>
          <w:color w:val="000000" w:themeColor="text1"/>
          <w:sz w:val="40"/>
          <w:szCs w:val="40"/>
        </w:rPr>
        <w:t>tant stakeholder in this process and</w:t>
      </w:r>
      <w:r w:rsidR="00896CDB">
        <w:rPr>
          <w:rFonts w:ascii="Arial" w:hAnsi="Arial" w:cs="Arial"/>
          <w:color w:val="000000" w:themeColor="text1"/>
          <w:sz w:val="40"/>
          <w:szCs w:val="40"/>
        </w:rPr>
        <w:t xml:space="preserve"> support the outcome of the research. Once approval has been granted by all relevant forums, the implementation of the recommendations will resume. The </w:t>
      </w:r>
      <w:r w:rsidR="00F37248" w:rsidRPr="00F37248">
        <w:rPr>
          <w:rFonts w:ascii="Arial" w:hAnsi="Arial" w:cs="Arial"/>
          <w:color w:val="000000" w:themeColor="text1"/>
          <w:sz w:val="40"/>
          <w:szCs w:val="40"/>
        </w:rPr>
        <w:t>planned activities are:</w:t>
      </w:r>
    </w:p>
    <w:p w:rsidR="00F37248" w:rsidRPr="00F37248" w:rsidRDefault="00F37248" w:rsidP="00F37248">
      <w:pPr>
        <w:pStyle w:val="ListParagraph"/>
        <w:numPr>
          <w:ilvl w:val="2"/>
          <w:numId w:val="17"/>
        </w:numPr>
        <w:spacing w:before="100" w:beforeAutospacing="1" w:after="100" w:afterAutospacing="1"/>
        <w:jc w:val="both"/>
        <w:rPr>
          <w:rFonts w:ascii="Arial" w:hAnsi="Arial" w:cs="Arial"/>
          <w:color w:val="000000" w:themeColor="text1"/>
          <w:sz w:val="40"/>
          <w:szCs w:val="40"/>
        </w:rPr>
      </w:pPr>
      <w:r w:rsidRPr="00F37248">
        <w:rPr>
          <w:rFonts w:ascii="Arial" w:hAnsi="Arial" w:cs="Arial"/>
          <w:color w:val="000000" w:themeColor="text1"/>
          <w:sz w:val="40"/>
          <w:szCs w:val="40"/>
        </w:rPr>
        <w:t xml:space="preserve">First quarter </w:t>
      </w:r>
      <w:r w:rsidR="00896CDB">
        <w:rPr>
          <w:rFonts w:ascii="Arial" w:hAnsi="Arial" w:cs="Arial"/>
          <w:color w:val="000000" w:themeColor="text1"/>
          <w:sz w:val="40"/>
          <w:szCs w:val="40"/>
        </w:rPr>
        <w:t>(April – June 2021):</w:t>
      </w:r>
      <w:r w:rsidRPr="00F37248">
        <w:rPr>
          <w:rFonts w:ascii="Arial" w:hAnsi="Arial" w:cs="Arial"/>
          <w:color w:val="000000" w:themeColor="text1"/>
          <w:sz w:val="40"/>
          <w:szCs w:val="40"/>
        </w:rPr>
        <w:t xml:space="preserve"> the DG Social Development approved the report;</w:t>
      </w:r>
    </w:p>
    <w:p w:rsidR="00F37248" w:rsidRPr="00F37248" w:rsidRDefault="00F37248" w:rsidP="00F37248">
      <w:pPr>
        <w:pStyle w:val="ListParagraph"/>
        <w:numPr>
          <w:ilvl w:val="2"/>
          <w:numId w:val="17"/>
        </w:numPr>
        <w:spacing w:before="100" w:beforeAutospacing="1" w:after="100" w:afterAutospacing="1"/>
        <w:jc w:val="both"/>
        <w:rPr>
          <w:rFonts w:ascii="Arial" w:hAnsi="Arial" w:cs="Arial"/>
          <w:color w:val="000000" w:themeColor="text1"/>
          <w:sz w:val="40"/>
          <w:szCs w:val="40"/>
        </w:rPr>
      </w:pPr>
      <w:r w:rsidRPr="00F37248">
        <w:rPr>
          <w:rFonts w:ascii="Arial" w:hAnsi="Arial" w:cs="Arial"/>
          <w:color w:val="000000" w:themeColor="text1"/>
          <w:sz w:val="40"/>
          <w:szCs w:val="40"/>
        </w:rPr>
        <w:t xml:space="preserve">Second quarter </w:t>
      </w:r>
      <w:r w:rsidR="00896CDB">
        <w:rPr>
          <w:rFonts w:ascii="Arial" w:hAnsi="Arial" w:cs="Arial"/>
          <w:color w:val="000000" w:themeColor="text1"/>
          <w:sz w:val="40"/>
          <w:szCs w:val="40"/>
        </w:rPr>
        <w:t xml:space="preserve">(July – September): </w:t>
      </w:r>
      <w:r w:rsidRPr="00F37248">
        <w:rPr>
          <w:rFonts w:ascii="Arial" w:hAnsi="Arial" w:cs="Arial"/>
          <w:color w:val="000000" w:themeColor="text1"/>
          <w:sz w:val="40"/>
          <w:szCs w:val="40"/>
        </w:rPr>
        <w:t xml:space="preserve"> the report will be presented to the DG </w:t>
      </w:r>
      <w:r w:rsidRPr="00F37248">
        <w:rPr>
          <w:rFonts w:ascii="Arial" w:hAnsi="Arial" w:cs="Arial"/>
          <w:color w:val="000000" w:themeColor="text1"/>
          <w:sz w:val="40"/>
          <w:szCs w:val="40"/>
        </w:rPr>
        <w:lastRenderedPageBreak/>
        <w:t>DPME and Social Cluster for</w:t>
      </w:r>
      <w:r w:rsidR="00896CDB">
        <w:rPr>
          <w:rFonts w:ascii="Arial" w:hAnsi="Arial" w:cs="Arial"/>
          <w:color w:val="000000" w:themeColor="text1"/>
          <w:sz w:val="40"/>
          <w:szCs w:val="40"/>
        </w:rPr>
        <w:t xml:space="preserve"> endorsement and approva</w:t>
      </w:r>
      <w:r w:rsidRPr="00F37248">
        <w:rPr>
          <w:rFonts w:ascii="Arial" w:hAnsi="Arial" w:cs="Arial"/>
          <w:color w:val="000000" w:themeColor="text1"/>
          <w:sz w:val="40"/>
          <w:szCs w:val="40"/>
        </w:rPr>
        <w:t>l;</w:t>
      </w:r>
    </w:p>
    <w:p w:rsidR="00F37248" w:rsidRPr="00F37248" w:rsidRDefault="00F37248" w:rsidP="00F37248">
      <w:pPr>
        <w:pStyle w:val="ListParagraph"/>
        <w:numPr>
          <w:ilvl w:val="2"/>
          <w:numId w:val="17"/>
        </w:numPr>
        <w:spacing w:before="100" w:beforeAutospacing="1" w:after="100" w:afterAutospacing="1"/>
        <w:jc w:val="both"/>
        <w:rPr>
          <w:rFonts w:ascii="Arial" w:hAnsi="Arial" w:cs="Arial"/>
          <w:color w:val="000000" w:themeColor="text1"/>
          <w:sz w:val="40"/>
          <w:szCs w:val="40"/>
        </w:rPr>
      </w:pPr>
      <w:r w:rsidRPr="00F37248">
        <w:rPr>
          <w:rFonts w:ascii="Arial" w:hAnsi="Arial" w:cs="Arial"/>
          <w:color w:val="000000" w:themeColor="text1"/>
          <w:sz w:val="40"/>
          <w:szCs w:val="40"/>
        </w:rPr>
        <w:t xml:space="preserve">Third and Fourth quarter </w:t>
      </w:r>
      <w:r w:rsidR="00896CDB">
        <w:rPr>
          <w:rFonts w:ascii="Arial" w:hAnsi="Arial" w:cs="Arial"/>
          <w:color w:val="000000" w:themeColor="text1"/>
          <w:sz w:val="40"/>
          <w:szCs w:val="40"/>
        </w:rPr>
        <w:t>(October – December):</w:t>
      </w:r>
      <w:r w:rsidRPr="00F37248">
        <w:rPr>
          <w:rFonts w:ascii="Arial" w:hAnsi="Arial" w:cs="Arial"/>
          <w:color w:val="000000" w:themeColor="text1"/>
          <w:sz w:val="40"/>
          <w:szCs w:val="40"/>
        </w:rPr>
        <w:t xml:space="preserve"> report will be presented to Cabinet for approval.</w:t>
      </w:r>
    </w:p>
    <w:p w:rsidR="00272611" w:rsidRPr="00F37248" w:rsidRDefault="00FA7CF9" w:rsidP="00272611">
      <w:pPr>
        <w:spacing w:before="100" w:beforeAutospacing="1" w:after="100" w:afterAutospacing="1"/>
        <w:ind w:left="1080"/>
        <w:jc w:val="both"/>
        <w:rPr>
          <w:rFonts w:ascii="Arial" w:hAnsi="Arial" w:cs="Arial"/>
          <w:color w:val="000000" w:themeColor="text1"/>
          <w:sz w:val="40"/>
          <w:szCs w:val="40"/>
        </w:rPr>
      </w:pPr>
      <w:r w:rsidRPr="00F37248">
        <w:rPr>
          <w:rFonts w:ascii="Arial" w:hAnsi="Arial" w:cs="Arial"/>
          <w:color w:val="000000" w:themeColor="text1"/>
          <w:sz w:val="40"/>
          <w:szCs w:val="40"/>
        </w:rPr>
        <w:t>(b) Yes, the department intends to use the costing model to inform as to how to fund GBV services, from shelters to</w:t>
      </w:r>
      <w:r w:rsidR="00272611" w:rsidRPr="00F37248">
        <w:rPr>
          <w:rFonts w:ascii="Arial" w:hAnsi="Arial" w:cs="Arial"/>
          <w:color w:val="000000" w:themeColor="text1"/>
          <w:sz w:val="40"/>
          <w:szCs w:val="40"/>
        </w:rPr>
        <w:t xml:space="preserve"> aftercare services including</w:t>
      </w:r>
      <w:r w:rsidRPr="00F37248">
        <w:rPr>
          <w:rFonts w:ascii="Arial" w:hAnsi="Arial" w:cs="Arial"/>
          <w:color w:val="000000" w:themeColor="text1"/>
          <w:sz w:val="40"/>
          <w:szCs w:val="40"/>
        </w:rPr>
        <w:t xml:space="preserve"> post-rape care.</w:t>
      </w:r>
    </w:p>
    <w:p w:rsidR="00FA7CF9" w:rsidRPr="00F37248" w:rsidRDefault="00272611" w:rsidP="00272611">
      <w:pPr>
        <w:pStyle w:val="ListParagraph"/>
        <w:numPr>
          <w:ilvl w:val="0"/>
          <w:numId w:val="17"/>
        </w:numPr>
        <w:spacing w:before="100" w:beforeAutospacing="1" w:after="100" w:afterAutospacing="1"/>
        <w:jc w:val="both"/>
        <w:rPr>
          <w:rFonts w:ascii="Arial" w:hAnsi="Arial" w:cs="Arial"/>
          <w:color w:val="000000" w:themeColor="text1"/>
          <w:sz w:val="40"/>
          <w:szCs w:val="40"/>
        </w:rPr>
      </w:pPr>
      <w:r w:rsidRPr="00F37248">
        <w:rPr>
          <w:rFonts w:ascii="Arial" w:hAnsi="Arial" w:cs="Arial"/>
          <w:color w:val="000000" w:themeColor="text1"/>
          <w:sz w:val="40"/>
          <w:szCs w:val="40"/>
        </w:rPr>
        <w:t>The new Intersectoral policy on sheltering services has been presented in the Departmental management structures. The plan is to finalise the policy approval by various stakeholders in the current financial year in order for its operation to resume in the financial year 2022/23.</w:t>
      </w:r>
      <w:bookmarkStart w:id="0" w:name="_GoBack"/>
      <w:bookmarkEnd w:id="0"/>
    </w:p>
    <w:sectPr w:rsidR="00FA7CF9" w:rsidRPr="00F37248" w:rsidSect="00FE78B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3F8" w:rsidRDefault="006B23F8">
      <w:pPr>
        <w:spacing w:after="0" w:line="240" w:lineRule="auto"/>
      </w:pPr>
      <w:r>
        <w:separator/>
      </w:r>
    </w:p>
  </w:endnote>
  <w:endnote w:type="continuationSeparator" w:id="0">
    <w:p w:rsidR="006B23F8" w:rsidRDefault="006B2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FE78BE">
        <w:pPr>
          <w:pStyle w:val="Footer"/>
          <w:jc w:val="right"/>
        </w:pPr>
        <w:r>
          <w:fldChar w:fldCharType="begin"/>
        </w:r>
        <w:r w:rsidR="00DA4793">
          <w:instrText xml:space="preserve"> PAGE   \* MERGEFORMAT </w:instrText>
        </w:r>
        <w:r>
          <w:fldChar w:fldCharType="separate"/>
        </w:r>
        <w:r w:rsidR="00D947CD">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3F8" w:rsidRDefault="006B23F8">
      <w:pPr>
        <w:spacing w:after="0" w:line="240" w:lineRule="auto"/>
      </w:pPr>
      <w:r>
        <w:separator/>
      </w:r>
    </w:p>
  </w:footnote>
  <w:footnote w:type="continuationSeparator" w:id="0">
    <w:p w:rsidR="006B23F8" w:rsidRDefault="006B23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DD49C1"/>
    <w:multiLevelType w:val="hybridMultilevel"/>
    <w:tmpl w:val="4CC20480"/>
    <w:lvl w:ilvl="0" w:tplc="1C090011">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9B406E"/>
    <w:multiLevelType w:val="hybridMultilevel"/>
    <w:tmpl w:val="ED6A9E1A"/>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7"/>
  </w:num>
  <w:num w:numId="4">
    <w:abstractNumId w:val="1"/>
  </w:num>
  <w:num w:numId="5">
    <w:abstractNumId w:val="13"/>
  </w:num>
  <w:num w:numId="6">
    <w:abstractNumId w:val="4"/>
  </w:num>
  <w:num w:numId="7">
    <w:abstractNumId w:val="10"/>
  </w:num>
  <w:num w:numId="8">
    <w:abstractNumId w:val="6"/>
  </w:num>
  <w:num w:numId="9">
    <w:abstractNumId w:val="9"/>
  </w:num>
  <w:num w:numId="10">
    <w:abstractNumId w:val="5"/>
  </w:num>
  <w:num w:numId="11">
    <w:abstractNumId w:val="7"/>
  </w:num>
  <w:num w:numId="12">
    <w:abstractNumId w:val="16"/>
  </w:num>
  <w:num w:numId="13">
    <w:abstractNumId w:val="11"/>
  </w:num>
  <w:num w:numId="14">
    <w:abstractNumId w:val="8"/>
  </w:num>
  <w:num w:numId="15">
    <w:abstractNumId w:val="15"/>
  </w:num>
  <w:num w:numId="16">
    <w:abstractNumId w:val="14"/>
  </w:num>
  <w:num w:numId="17">
    <w:abstractNumId w:val="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273C2"/>
    <w:rsid w:val="00030F7E"/>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793F"/>
    <w:rsid w:val="000B3D62"/>
    <w:rsid w:val="000B436B"/>
    <w:rsid w:val="000C1583"/>
    <w:rsid w:val="000C19A9"/>
    <w:rsid w:val="000C35A9"/>
    <w:rsid w:val="000D465F"/>
    <w:rsid w:val="000D4EA6"/>
    <w:rsid w:val="000E1E8A"/>
    <w:rsid w:val="000E3F6F"/>
    <w:rsid w:val="000F1964"/>
    <w:rsid w:val="000F1F08"/>
    <w:rsid w:val="000F33EF"/>
    <w:rsid w:val="000F39C2"/>
    <w:rsid w:val="000F7F12"/>
    <w:rsid w:val="00103D68"/>
    <w:rsid w:val="001046D3"/>
    <w:rsid w:val="0010487E"/>
    <w:rsid w:val="00106515"/>
    <w:rsid w:val="00106780"/>
    <w:rsid w:val="00112973"/>
    <w:rsid w:val="0011699F"/>
    <w:rsid w:val="00123D9A"/>
    <w:rsid w:val="0012418C"/>
    <w:rsid w:val="00131148"/>
    <w:rsid w:val="00132534"/>
    <w:rsid w:val="00135376"/>
    <w:rsid w:val="00136AE7"/>
    <w:rsid w:val="00137638"/>
    <w:rsid w:val="00144A54"/>
    <w:rsid w:val="0015320C"/>
    <w:rsid w:val="00157C96"/>
    <w:rsid w:val="0017018F"/>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35AE5"/>
    <w:rsid w:val="0024771A"/>
    <w:rsid w:val="00253C36"/>
    <w:rsid w:val="002559B6"/>
    <w:rsid w:val="00262858"/>
    <w:rsid w:val="00264E4F"/>
    <w:rsid w:val="00270B32"/>
    <w:rsid w:val="00270F3D"/>
    <w:rsid w:val="00271A0F"/>
    <w:rsid w:val="00272611"/>
    <w:rsid w:val="002738BB"/>
    <w:rsid w:val="002810E9"/>
    <w:rsid w:val="00281672"/>
    <w:rsid w:val="002911FA"/>
    <w:rsid w:val="002932D5"/>
    <w:rsid w:val="002A66E4"/>
    <w:rsid w:val="002A7D15"/>
    <w:rsid w:val="002B1DA6"/>
    <w:rsid w:val="002B3395"/>
    <w:rsid w:val="002B387B"/>
    <w:rsid w:val="002B5B12"/>
    <w:rsid w:val="002B5DEF"/>
    <w:rsid w:val="002B6874"/>
    <w:rsid w:val="002B7F4E"/>
    <w:rsid w:val="002D4C7A"/>
    <w:rsid w:val="002E7AA7"/>
    <w:rsid w:val="002F0131"/>
    <w:rsid w:val="002F04B7"/>
    <w:rsid w:val="002F1173"/>
    <w:rsid w:val="002F17AE"/>
    <w:rsid w:val="003055D8"/>
    <w:rsid w:val="00306CD5"/>
    <w:rsid w:val="00310F71"/>
    <w:rsid w:val="00317C62"/>
    <w:rsid w:val="00322453"/>
    <w:rsid w:val="00333F33"/>
    <w:rsid w:val="00340511"/>
    <w:rsid w:val="00351E70"/>
    <w:rsid w:val="0035762D"/>
    <w:rsid w:val="00357D50"/>
    <w:rsid w:val="003620F4"/>
    <w:rsid w:val="003677F8"/>
    <w:rsid w:val="00371D7B"/>
    <w:rsid w:val="003733A0"/>
    <w:rsid w:val="00373532"/>
    <w:rsid w:val="00382D1D"/>
    <w:rsid w:val="00390C3B"/>
    <w:rsid w:val="00390DD0"/>
    <w:rsid w:val="003A1ACA"/>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B7BD2"/>
    <w:rsid w:val="004C75CF"/>
    <w:rsid w:val="004D27C4"/>
    <w:rsid w:val="004D2F24"/>
    <w:rsid w:val="004D56FC"/>
    <w:rsid w:val="004E0A72"/>
    <w:rsid w:val="004E33EB"/>
    <w:rsid w:val="004E7C2C"/>
    <w:rsid w:val="004F5481"/>
    <w:rsid w:val="004F58F7"/>
    <w:rsid w:val="004F736D"/>
    <w:rsid w:val="00501A17"/>
    <w:rsid w:val="0050367D"/>
    <w:rsid w:val="00504394"/>
    <w:rsid w:val="00506466"/>
    <w:rsid w:val="00514645"/>
    <w:rsid w:val="00515132"/>
    <w:rsid w:val="0053151F"/>
    <w:rsid w:val="00531BEB"/>
    <w:rsid w:val="00534C08"/>
    <w:rsid w:val="00537B1C"/>
    <w:rsid w:val="0054758F"/>
    <w:rsid w:val="00551EEA"/>
    <w:rsid w:val="00553944"/>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47F9"/>
    <w:rsid w:val="00626FD0"/>
    <w:rsid w:val="00631AD1"/>
    <w:rsid w:val="00634F63"/>
    <w:rsid w:val="00645D55"/>
    <w:rsid w:val="0065044E"/>
    <w:rsid w:val="0065360F"/>
    <w:rsid w:val="00653B78"/>
    <w:rsid w:val="006542D2"/>
    <w:rsid w:val="00656F64"/>
    <w:rsid w:val="00661786"/>
    <w:rsid w:val="00665F08"/>
    <w:rsid w:val="00676187"/>
    <w:rsid w:val="006764B6"/>
    <w:rsid w:val="0068260E"/>
    <w:rsid w:val="00682F8C"/>
    <w:rsid w:val="00685F7F"/>
    <w:rsid w:val="006867B0"/>
    <w:rsid w:val="006A4DB2"/>
    <w:rsid w:val="006B0E09"/>
    <w:rsid w:val="006B23F8"/>
    <w:rsid w:val="006C3C72"/>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50C63"/>
    <w:rsid w:val="00861672"/>
    <w:rsid w:val="008617BF"/>
    <w:rsid w:val="00873A25"/>
    <w:rsid w:val="0087491C"/>
    <w:rsid w:val="0088698A"/>
    <w:rsid w:val="00892AE6"/>
    <w:rsid w:val="00896CDB"/>
    <w:rsid w:val="008A43F9"/>
    <w:rsid w:val="008A466C"/>
    <w:rsid w:val="008A4870"/>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706"/>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48F4"/>
    <w:rsid w:val="00AA6B3F"/>
    <w:rsid w:val="00AB0772"/>
    <w:rsid w:val="00AB10C6"/>
    <w:rsid w:val="00AB6425"/>
    <w:rsid w:val="00AB6B86"/>
    <w:rsid w:val="00AC6B28"/>
    <w:rsid w:val="00AC7764"/>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1228"/>
    <w:rsid w:val="00B3376F"/>
    <w:rsid w:val="00B40984"/>
    <w:rsid w:val="00B43952"/>
    <w:rsid w:val="00B4712D"/>
    <w:rsid w:val="00B53024"/>
    <w:rsid w:val="00B5372A"/>
    <w:rsid w:val="00B55A37"/>
    <w:rsid w:val="00B65FE5"/>
    <w:rsid w:val="00B74F1D"/>
    <w:rsid w:val="00B77EE9"/>
    <w:rsid w:val="00B82C53"/>
    <w:rsid w:val="00B90DCE"/>
    <w:rsid w:val="00B95215"/>
    <w:rsid w:val="00BA2E14"/>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46DBB"/>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2E37"/>
    <w:rsid w:val="00CC32BE"/>
    <w:rsid w:val="00CC48B5"/>
    <w:rsid w:val="00CC6F23"/>
    <w:rsid w:val="00CC72DA"/>
    <w:rsid w:val="00CC7491"/>
    <w:rsid w:val="00CD2566"/>
    <w:rsid w:val="00CD730F"/>
    <w:rsid w:val="00CE5049"/>
    <w:rsid w:val="00CF0607"/>
    <w:rsid w:val="00CF42C9"/>
    <w:rsid w:val="00CF4CE3"/>
    <w:rsid w:val="00CF609E"/>
    <w:rsid w:val="00CF630D"/>
    <w:rsid w:val="00D065BE"/>
    <w:rsid w:val="00D12A10"/>
    <w:rsid w:val="00D2120F"/>
    <w:rsid w:val="00D21979"/>
    <w:rsid w:val="00D33C41"/>
    <w:rsid w:val="00D4048F"/>
    <w:rsid w:val="00D450FC"/>
    <w:rsid w:val="00D51239"/>
    <w:rsid w:val="00D61A84"/>
    <w:rsid w:val="00D67D54"/>
    <w:rsid w:val="00D703A5"/>
    <w:rsid w:val="00D7099C"/>
    <w:rsid w:val="00D71E36"/>
    <w:rsid w:val="00D80E2E"/>
    <w:rsid w:val="00D9164E"/>
    <w:rsid w:val="00D947CD"/>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B4117"/>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443"/>
    <w:rsid w:val="00F33939"/>
    <w:rsid w:val="00F33D87"/>
    <w:rsid w:val="00F37248"/>
    <w:rsid w:val="00F37E84"/>
    <w:rsid w:val="00F43329"/>
    <w:rsid w:val="00F468FA"/>
    <w:rsid w:val="00F56AFA"/>
    <w:rsid w:val="00F732A3"/>
    <w:rsid w:val="00F77743"/>
    <w:rsid w:val="00F77BA6"/>
    <w:rsid w:val="00F86AA7"/>
    <w:rsid w:val="00F8736C"/>
    <w:rsid w:val="00F913BE"/>
    <w:rsid w:val="00F92F9F"/>
    <w:rsid w:val="00F93622"/>
    <w:rsid w:val="00FA7CF9"/>
    <w:rsid w:val="00FB4659"/>
    <w:rsid w:val="00FB557D"/>
    <w:rsid w:val="00FB5F56"/>
    <w:rsid w:val="00FC2C79"/>
    <w:rsid w:val="00FC68FF"/>
    <w:rsid w:val="00FD0D94"/>
    <w:rsid w:val="00FD1C03"/>
    <w:rsid w:val="00FD5267"/>
    <w:rsid w:val="00FE78BE"/>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43C29-A995-4EF3-AD08-CBF53F1E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2021-06-28T11:03:00Z</cp:lastPrinted>
  <dcterms:created xsi:type="dcterms:W3CDTF">2021-07-06T14:16:00Z</dcterms:created>
  <dcterms:modified xsi:type="dcterms:W3CDTF">2021-07-06T14:16:00Z</dcterms:modified>
</cp:coreProperties>
</file>