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25513" w:rsidRDefault="00F515CF" w:rsidP="00525513">
      <w:pPr>
        <w:spacing w:after="0" w:line="240" w:lineRule="auto"/>
        <w:jc w:val="center"/>
        <w:rPr>
          <w:rFonts w:ascii="Arial" w:eastAsia="Times New Roman" w:hAnsi="Arial" w:cs="Arial"/>
          <w:sz w:val="24"/>
          <w:szCs w:val="24"/>
        </w:rPr>
      </w:pPr>
      <w:bookmarkStart w:id="0" w:name="_GoBack"/>
      <w:bookmarkEnd w:id="0"/>
      <w:r w:rsidRPr="00525513">
        <w:rPr>
          <w:rFonts w:ascii="Arial" w:eastAsia="Times New Roman" w:hAnsi="Arial" w:cs="Arial"/>
          <w:b/>
          <w:bCs/>
          <w:sz w:val="24"/>
          <w:szCs w:val="24"/>
        </w:rPr>
        <w:t>NATIONAL ASSEMBLY</w:t>
      </w:r>
    </w:p>
    <w:p w:rsidR="00F515CF" w:rsidRPr="00525513" w:rsidRDefault="001304CF" w:rsidP="00525513">
      <w:pPr>
        <w:spacing w:after="0" w:line="240" w:lineRule="auto"/>
        <w:jc w:val="center"/>
        <w:rPr>
          <w:rFonts w:ascii="Arial" w:eastAsia="Times New Roman" w:hAnsi="Arial" w:cs="Arial"/>
          <w:b/>
          <w:sz w:val="24"/>
          <w:szCs w:val="24"/>
        </w:rPr>
      </w:pPr>
      <w:r w:rsidRPr="00525513">
        <w:rPr>
          <w:rFonts w:ascii="Arial" w:eastAsia="Times New Roman" w:hAnsi="Arial" w:cs="Arial"/>
          <w:b/>
          <w:sz w:val="24"/>
          <w:szCs w:val="24"/>
        </w:rPr>
        <w:t>W</w:t>
      </w:r>
      <w:r w:rsidR="003F27D2" w:rsidRPr="00525513">
        <w:rPr>
          <w:rFonts w:ascii="Arial" w:eastAsia="Times New Roman" w:hAnsi="Arial" w:cs="Arial"/>
          <w:b/>
          <w:sz w:val="24"/>
          <w:szCs w:val="24"/>
        </w:rPr>
        <w:t>R</w:t>
      </w:r>
      <w:r w:rsidRPr="00525513">
        <w:rPr>
          <w:rFonts w:ascii="Arial" w:eastAsia="Times New Roman" w:hAnsi="Arial" w:cs="Arial"/>
          <w:b/>
          <w:sz w:val="24"/>
          <w:szCs w:val="24"/>
        </w:rPr>
        <w:t>ITTEN</w:t>
      </w:r>
      <w:r w:rsidR="00F515CF" w:rsidRPr="00525513">
        <w:rPr>
          <w:rFonts w:ascii="Arial" w:eastAsia="Times New Roman" w:hAnsi="Arial" w:cs="Arial"/>
          <w:b/>
          <w:sz w:val="24"/>
          <w:szCs w:val="24"/>
        </w:rPr>
        <w:t xml:space="preserve"> REPLY</w:t>
      </w:r>
    </w:p>
    <w:p w:rsidR="001168CA" w:rsidRPr="00525513" w:rsidRDefault="001168CA" w:rsidP="00525513">
      <w:pPr>
        <w:spacing w:after="0" w:line="240" w:lineRule="auto"/>
        <w:rPr>
          <w:rFonts w:ascii="Arial" w:eastAsia="Times New Roman" w:hAnsi="Arial" w:cs="Arial"/>
          <w:sz w:val="24"/>
          <w:szCs w:val="24"/>
        </w:rPr>
      </w:pPr>
    </w:p>
    <w:p w:rsidR="00FD7F03" w:rsidRPr="00525513" w:rsidRDefault="00FD7F03" w:rsidP="00525513">
      <w:pPr>
        <w:spacing w:after="0" w:line="240" w:lineRule="auto"/>
        <w:rPr>
          <w:rFonts w:ascii="Arial" w:eastAsia="Times New Roman" w:hAnsi="Arial" w:cs="Arial"/>
          <w:b/>
          <w:bCs/>
          <w:sz w:val="24"/>
          <w:szCs w:val="24"/>
        </w:rPr>
      </w:pPr>
    </w:p>
    <w:p w:rsidR="00F515CF" w:rsidRPr="00525513" w:rsidRDefault="00F515CF" w:rsidP="00525513">
      <w:pPr>
        <w:spacing w:after="0" w:line="240" w:lineRule="auto"/>
        <w:rPr>
          <w:rFonts w:ascii="Arial" w:eastAsia="Times New Roman" w:hAnsi="Arial" w:cs="Arial"/>
          <w:sz w:val="24"/>
          <w:szCs w:val="24"/>
        </w:rPr>
      </w:pPr>
      <w:r w:rsidRPr="00525513">
        <w:rPr>
          <w:rFonts w:ascii="Arial" w:eastAsia="Times New Roman" w:hAnsi="Arial" w:cs="Arial"/>
          <w:b/>
          <w:bCs/>
          <w:sz w:val="24"/>
          <w:szCs w:val="24"/>
        </w:rPr>
        <w:t xml:space="preserve">QUESTION </w:t>
      </w:r>
      <w:r w:rsidR="008E6831" w:rsidRPr="00525513">
        <w:rPr>
          <w:rFonts w:ascii="Arial" w:eastAsia="Times New Roman" w:hAnsi="Arial" w:cs="Arial"/>
          <w:b/>
          <w:bCs/>
          <w:sz w:val="24"/>
          <w:szCs w:val="24"/>
        </w:rPr>
        <w:t>1</w:t>
      </w:r>
      <w:r w:rsidR="00CC6ABB" w:rsidRPr="00525513">
        <w:rPr>
          <w:rFonts w:ascii="Arial" w:eastAsia="Times New Roman" w:hAnsi="Arial" w:cs="Arial"/>
          <w:b/>
          <w:bCs/>
          <w:sz w:val="24"/>
          <w:szCs w:val="24"/>
        </w:rPr>
        <w:t>527</w:t>
      </w:r>
    </w:p>
    <w:p w:rsidR="00FF1348" w:rsidRPr="00525513" w:rsidRDefault="00F515CF" w:rsidP="00525513">
      <w:pPr>
        <w:spacing w:after="0" w:line="240" w:lineRule="auto"/>
        <w:rPr>
          <w:rFonts w:ascii="Arial" w:eastAsia="Times New Roman" w:hAnsi="Arial" w:cs="Arial"/>
          <w:sz w:val="24"/>
          <w:szCs w:val="24"/>
        </w:rPr>
      </w:pPr>
      <w:r w:rsidRPr="00525513">
        <w:rPr>
          <w:rFonts w:ascii="Arial" w:eastAsia="Times New Roman" w:hAnsi="Arial" w:cs="Arial"/>
          <w:sz w:val="24"/>
          <w:szCs w:val="24"/>
        </w:rPr>
        <w:t> </w:t>
      </w:r>
    </w:p>
    <w:p w:rsidR="002355A7" w:rsidRPr="00525513" w:rsidRDefault="00687C52" w:rsidP="00525513">
      <w:pPr>
        <w:spacing w:after="0" w:line="240" w:lineRule="auto"/>
        <w:rPr>
          <w:rFonts w:ascii="Arial" w:eastAsia="Times New Roman" w:hAnsi="Arial" w:cs="Arial"/>
          <w:b/>
          <w:bCs/>
          <w:sz w:val="24"/>
          <w:szCs w:val="24"/>
          <w:u w:val="single"/>
        </w:rPr>
      </w:pPr>
      <w:r w:rsidRPr="00525513">
        <w:rPr>
          <w:rFonts w:ascii="Arial" w:eastAsia="Times New Roman" w:hAnsi="Arial" w:cs="Arial"/>
          <w:b/>
          <w:bCs/>
          <w:sz w:val="24"/>
          <w:szCs w:val="24"/>
          <w:u w:val="single"/>
        </w:rPr>
        <w:t>IN</w:t>
      </w:r>
      <w:r w:rsidR="0021572E" w:rsidRPr="00525513">
        <w:rPr>
          <w:rFonts w:ascii="Arial" w:eastAsia="Times New Roman" w:hAnsi="Arial" w:cs="Arial"/>
          <w:b/>
          <w:bCs/>
          <w:sz w:val="24"/>
          <w:szCs w:val="24"/>
          <w:u w:val="single"/>
        </w:rPr>
        <w:t xml:space="preserve">TERNAL QUESTION PAPER [No </w:t>
      </w:r>
      <w:r w:rsidR="008E6831" w:rsidRPr="00525513">
        <w:rPr>
          <w:rFonts w:ascii="Arial" w:eastAsia="Times New Roman" w:hAnsi="Arial" w:cs="Arial"/>
          <w:b/>
          <w:bCs/>
          <w:sz w:val="24"/>
          <w:szCs w:val="24"/>
          <w:u w:val="single"/>
        </w:rPr>
        <w:t>1</w:t>
      </w:r>
      <w:r w:rsidR="00CC6ABB" w:rsidRPr="00525513">
        <w:rPr>
          <w:rFonts w:ascii="Arial" w:eastAsia="Times New Roman" w:hAnsi="Arial" w:cs="Arial"/>
          <w:b/>
          <w:bCs/>
          <w:sz w:val="24"/>
          <w:szCs w:val="24"/>
          <w:u w:val="single"/>
        </w:rPr>
        <w:t>5</w:t>
      </w:r>
      <w:r w:rsidR="0031187C" w:rsidRPr="00525513">
        <w:rPr>
          <w:rFonts w:ascii="Arial" w:eastAsia="Times New Roman" w:hAnsi="Arial" w:cs="Arial"/>
          <w:b/>
          <w:bCs/>
          <w:sz w:val="24"/>
          <w:szCs w:val="24"/>
          <w:u w:val="single"/>
        </w:rPr>
        <w:t>-20</w:t>
      </w:r>
      <w:r w:rsidR="004A6DEA" w:rsidRPr="00525513">
        <w:rPr>
          <w:rFonts w:ascii="Arial" w:eastAsia="Times New Roman" w:hAnsi="Arial" w:cs="Arial"/>
          <w:b/>
          <w:bCs/>
          <w:sz w:val="24"/>
          <w:szCs w:val="24"/>
          <w:u w:val="single"/>
        </w:rPr>
        <w:t>2</w:t>
      </w:r>
      <w:r w:rsidR="00031BA9" w:rsidRPr="00525513">
        <w:rPr>
          <w:rFonts w:ascii="Arial" w:eastAsia="Times New Roman" w:hAnsi="Arial" w:cs="Arial"/>
          <w:b/>
          <w:bCs/>
          <w:sz w:val="24"/>
          <w:szCs w:val="24"/>
          <w:u w:val="single"/>
        </w:rPr>
        <w:t>1</w:t>
      </w:r>
      <w:r w:rsidR="0034601D" w:rsidRPr="00525513">
        <w:rPr>
          <w:rFonts w:ascii="Arial" w:eastAsia="Times New Roman" w:hAnsi="Arial" w:cs="Arial"/>
          <w:b/>
          <w:bCs/>
          <w:sz w:val="24"/>
          <w:szCs w:val="24"/>
          <w:u w:val="single"/>
        </w:rPr>
        <w:t xml:space="preserve"> </w:t>
      </w:r>
      <w:r w:rsidR="00E36039" w:rsidRPr="00525513">
        <w:rPr>
          <w:rFonts w:ascii="Arial" w:eastAsia="Times New Roman" w:hAnsi="Arial" w:cs="Arial"/>
          <w:b/>
          <w:bCs/>
          <w:sz w:val="24"/>
          <w:szCs w:val="24"/>
          <w:u w:val="single"/>
        </w:rPr>
        <w:t>SIXTH</w:t>
      </w:r>
      <w:r w:rsidR="005F30F3" w:rsidRPr="00525513">
        <w:rPr>
          <w:rFonts w:ascii="Arial" w:eastAsia="Times New Roman" w:hAnsi="Arial" w:cs="Arial"/>
          <w:b/>
          <w:bCs/>
          <w:sz w:val="24"/>
          <w:szCs w:val="24"/>
          <w:u w:val="single"/>
        </w:rPr>
        <w:t xml:space="preserve"> PARLIAMENT</w:t>
      </w:r>
      <w:r w:rsidR="00F515CF" w:rsidRPr="00525513">
        <w:rPr>
          <w:rFonts w:ascii="Arial" w:eastAsia="Times New Roman" w:hAnsi="Arial" w:cs="Arial"/>
          <w:b/>
          <w:bCs/>
          <w:sz w:val="24"/>
          <w:szCs w:val="24"/>
          <w:u w:val="single"/>
        </w:rPr>
        <w:t>]</w:t>
      </w:r>
      <w:r w:rsidR="00F515CF" w:rsidRPr="00525513">
        <w:rPr>
          <w:rFonts w:ascii="Arial" w:eastAsia="Times New Roman" w:hAnsi="Arial" w:cs="Arial"/>
          <w:b/>
          <w:bCs/>
          <w:sz w:val="24"/>
          <w:szCs w:val="24"/>
          <w:u w:val="single"/>
        </w:rPr>
        <w:br/>
      </w:r>
      <w:r w:rsidR="00F83BBF" w:rsidRPr="00525513">
        <w:rPr>
          <w:rFonts w:ascii="Arial" w:eastAsia="Times New Roman" w:hAnsi="Arial" w:cs="Arial"/>
          <w:b/>
          <w:bCs/>
          <w:sz w:val="24"/>
          <w:szCs w:val="24"/>
          <w:u w:val="single"/>
        </w:rPr>
        <w:t>DATE OF PUBLICATION: </w:t>
      </w:r>
      <w:r w:rsidR="00F766BC" w:rsidRPr="00525513">
        <w:rPr>
          <w:rFonts w:ascii="Arial" w:eastAsia="Times New Roman" w:hAnsi="Arial" w:cs="Arial"/>
          <w:b/>
          <w:bCs/>
          <w:sz w:val="24"/>
          <w:szCs w:val="24"/>
          <w:u w:val="single"/>
        </w:rPr>
        <w:t>2</w:t>
      </w:r>
      <w:r w:rsidR="00CC6ABB" w:rsidRPr="00525513">
        <w:rPr>
          <w:rFonts w:ascii="Arial" w:eastAsia="Times New Roman" w:hAnsi="Arial" w:cs="Arial"/>
          <w:b/>
          <w:bCs/>
          <w:sz w:val="24"/>
          <w:szCs w:val="24"/>
          <w:u w:val="single"/>
        </w:rPr>
        <w:t>8</w:t>
      </w:r>
      <w:r w:rsidR="00667C44" w:rsidRPr="00525513">
        <w:rPr>
          <w:rFonts w:ascii="Arial" w:eastAsia="Times New Roman" w:hAnsi="Arial" w:cs="Arial"/>
          <w:b/>
          <w:bCs/>
          <w:sz w:val="24"/>
          <w:szCs w:val="24"/>
          <w:u w:val="single"/>
        </w:rPr>
        <w:t xml:space="preserve"> </w:t>
      </w:r>
      <w:r w:rsidR="009F6449" w:rsidRPr="00525513">
        <w:rPr>
          <w:rFonts w:ascii="Arial" w:eastAsia="Times New Roman" w:hAnsi="Arial" w:cs="Arial"/>
          <w:b/>
          <w:bCs/>
          <w:sz w:val="24"/>
          <w:szCs w:val="24"/>
          <w:u w:val="single"/>
        </w:rPr>
        <w:t>MA</w:t>
      </w:r>
      <w:r w:rsidR="008E6831" w:rsidRPr="00525513">
        <w:rPr>
          <w:rFonts w:ascii="Arial" w:eastAsia="Times New Roman" w:hAnsi="Arial" w:cs="Arial"/>
          <w:b/>
          <w:bCs/>
          <w:sz w:val="24"/>
          <w:szCs w:val="24"/>
          <w:u w:val="single"/>
        </w:rPr>
        <w:t>Y</w:t>
      </w:r>
      <w:r w:rsidR="00F515CF" w:rsidRPr="00525513">
        <w:rPr>
          <w:rFonts w:ascii="Arial" w:eastAsia="Times New Roman" w:hAnsi="Arial" w:cs="Arial"/>
          <w:b/>
          <w:bCs/>
          <w:sz w:val="24"/>
          <w:szCs w:val="24"/>
          <w:u w:val="single"/>
        </w:rPr>
        <w:t> 20</w:t>
      </w:r>
      <w:r w:rsidR="004A6DEA" w:rsidRPr="00525513">
        <w:rPr>
          <w:rFonts w:ascii="Arial" w:eastAsia="Times New Roman" w:hAnsi="Arial" w:cs="Arial"/>
          <w:b/>
          <w:bCs/>
          <w:sz w:val="24"/>
          <w:szCs w:val="24"/>
          <w:u w:val="single"/>
        </w:rPr>
        <w:t>2</w:t>
      </w:r>
      <w:r w:rsidR="00031BA9" w:rsidRPr="00525513">
        <w:rPr>
          <w:rFonts w:ascii="Arial" w:eastAsia="Times New Roman" w:hAnsi="Arial" w:cs="Arial"/>
          <w:b/>
          <w:bCs/>
          <w:sz w:val="24"/>
          <w:szCs w:val="24"/>
          <w:u w:val="single"/>
        </w:rPr>
        <w:t>1</w:t>
      </w:r>
    </w:p>
    <w:p w:rsidR="00F0737B" w:rsidRPr="00525513" w:rsidRDefault="00F0737B" w:rsidP="00525513">
      <w:pPr>
        <w:spacing w:after="0" w:line="240" w:lineRule="auto"/>
        <w:ind w:left="720" w:hanging="720"/>
        <w:jc w:val="both"/>
        <w:outlineLvl w:val="0"/>
        <w:rPr>
          <w:rFonts w:ascii="Arial" w:hAnsi="Arial" w:cs="Arial"/>
          <w:b/>
          <w:sz w:val="24"/>
          <w:szCs w:val="24"/>
        </w:rPr>
      </w:pPr>
    </w:p>
    <w:p w:rsidR="00CC6ABB" w:rsidRPr="00525513" w:rsidRDefault="00CC6ABB" w:rsidP="00525513">
      <w:pPr>
        <w:spacing w:after="0" w:line="240" w:lineRule="auto"/>
        <w:ind w:left="720" w:hanging="720"/>
        <w:jc w:val="both"/>
        <w:outlineLvl w:val="0"/>
        <w:rPr>
          <w:rFonts w:ascii="Arial" w:hAnsi="Arial" w:cs="Arial"/>
          <w:b/>
          <w:sz w:val="24"/>
          <w:szCs w:val="24"/>
        </w:rPr>
      </w:pPr>
      <w:r w:rsidRPr="00525513">
        <w:rPr>
          <w:rFonts w:ascii="Arial" w:hAnsi="Arial" w:cs="Arial"/>
          <w:b/>
          <w:sz w:val="24"/>
          <w:szCs w:val="24"/>
        </w:rPr>
        <w:t>1527. Mr K P Sithole (IFP) to ask the Minister of Agriculture, Land Reform and Rural Development</w:t>
      </w:r>
      <w:r w:rsidR="00384EF6" w:rsidRPr="00525513">
        <w:rPr>
          <w:rFonts w:ascii="Arial" w:hAnsi="Arial" w:cs="Arial"/>
          <w:b/>
          <w:sz w:val="24"/>
          <w:szCs w:val="24"/>
        </w:rPr>
        <w:fldChar w:fldCharType="begin"/>
      </w:r>
      <w:r w:rsidRPr="00525513">
        <w:rPr>
          <w:rFonts w:ascii="Arial" w:hAnsi="Arial" w:cs="Arial"/>
          <w:sz w:val="24"/>
          <w:szCs w:val="24"/>
        </w:rPr>
        <w:instrText xml:space="preserve"> XE "</w:instrText>
      </w:r>
      <w:r w:rsidRPr="00525513">
        <w:rPr>
          <w:rFonts w:ascii="Arial" w:hAnsi="Arial" w:cs="Arial"/>
          <w:b/>
          <w:sz w:val="24"/>
          <w:szCs w:val="24"/>
        </w:rPr>
        <w:instrText>Agriculture, Land Reform and Rural Development</w:instrText>
      </w:r>
      <w:r w:rsidRPr="00525513">
        <w:rPr>
          <w:rFonts w:ascii="Arial" w:hAnsi="Arial" w:cs="Arial"/>
          <w:sz w:val="24"/>
          <w:szCs w:val="24"/>
        </w:rPr>
        <w:instrText xml:space="preserve">" </w:instrText>
      </w:r>
      <w:r w:rsidR="00384EF6" w:rsidRPr="00525513">
        <w:rPr>
          <w:rFonts w:ascii="Arial" w:hAnsi="Arial" w:cs="Arial"/>
          <w:b/>
          <w:sz w:val="24"/>
          <w:szCs w:val="24"/>
        </w:rPr>
        <w:fldChar w:fldCharType="end"/>
      </w:r>
      <w:r w:rsidRPr="00525513">
        <w:rPr>
          <w:rFonts w:ascii="Arial" w:hAnsi="Arial" w:cs="Arial"/>
          <w:b/>
          <w:sz w:val="24"/>
          <w:szCs w:val="24"/>
        </w:rPr>
        <w:t>:</w:t>
      </w:r>
    </w:p>
    <w:p w:rsidR="00CC6ABB" w:rsidRPr="00525513" w:rsidRDefault="00CC6ABB" w:rsidP="00525513">
      <w:pPr>
        <w:spacing w:after="0" w:line="240" w:lineRule="auto"/>
        <w:ind w:left="720" w:hanging="720"/>
        <w:jc w:val="both"/>
        <w:outlineLvl w:val="0"/>
        <w:rPr>
          <w:rFonts w:ascii="Arial" w:hAnsi="Arial" w:cs="Arial"/>
          <w:b/>
          <w:sz w:val="24"/>
          <w:szCs w:val="24"/>
        </w:rPr>
      </w:pPr>
    </w:p>
    <w:p w:rsidR="00CC6ABB" w:rsidRPr="00525513" w:rsidRDefault="00CC6ABB" w:rsidP="00525513">
      <w:pPr>
        <w:pStyle w:val="ListParagraph"/>
        <w:numPr>
          <w:ilvl w:val="0"/>
          <w:numId w:val="13"/>
        </w:numPr>
        <w:spacing w:after="0" w:line="240" w:lineRule="auto"/>
        <w:ind w:left="709"/>
        <w:jc w:val="both"/>
        <w:rPr>
          <w:rFonts w:ascii="Arial" w:eastAsia="Calibri" w:hAnsi="Arial" w:cs="Arial"/>
          <w:color w:val="000000"/>
          <w:sz w:val="24"/>
          <w:szCs w:val="24"/>
        </w:rPr>
      </w:pPr>
      <w:r w:rsidRPr="00525513">
        <w:rPr>
          <w:rFonts w:ascii="Arial" w:eastAsia="Calibri" w:hAnsi="Arial" w:cs="Arial"/>
          <w:color w:val="000000"/>
          <w:sz w:val="24"/>
          <w:szCs w:val="24"/>
        </w:rPr>
        <w:t xml:space="preserve">What challenges are faced by small-scale indigenous farmers in the Republic during the </w:t>
      </w:r>
      <w:r w:rsidRPr="00525513">
        <w:rPr>
          <w:rFonts w:ascii="Arial" w:hAnsi="Arial" w:cs="Arial"/>
          <w:sz w:val="24"/>
          <w:szCs w:val="24"/>
        </w:rPr>
        <w:t>COVID</w:t>
      </w:r>
      <w:r w:rsidRPr="00525513">
        <w:rPr>
          <w:rFonts w:ascii="Arial" w:eastAsia="Calibri" w:hAnsi="Arial" w:cs="Arial"/>
          <w:color w:val="000000"/>
          <w:sz w:val="24"/>
          <w:szCs w:val="24"/>
        </w:rPr>
        <w:t xml:space="preserve">-19 </w:t>
      </w:r>
      <w:r w:rsidRPr="00525513">
        <w:rPr>
          <w:rFonts w:ascii="Arial" w:hAnsi="Arial" w:cs="Arial"/>
          <w:sz w:val="24"/>
          <w:szCs w:val="24"/>
        </w:rPr>
        <w:t>pandemic</w:t>
      </w:r>
      <w:r w:rsidRPr="00525513">
        <w:rPr>
          <w:rFonts w:ascii="Arial" w:eastAsia="Calibri" w:hAnsi="Arial" w:cs="Arial"/>
          <w:color w:val="000000"/>
          <w:sz w:val="24"/>
          <w:szCs w:val="24"/>
        </w:rPr>
        <w:t>;</w:t>
      </w:r>
    </w:p>
    <w:p w:rsidR="00CC6ABB" w:rsidRPr="00525513" w:rsidRDefault="00CC6ABB" w:rsidP="00525513">
      <w:pPr>
        <w:spacing w:after="0" w:line="240" w:lineRule="auto"/>
        <w:ind w:left="720"/>
        <w:jc w:val="both"/>
        <w:rPr>
          <w:rFonts w:ascii="Arial" w:eastAsia="Calibri" w:hAnsi="Arial" w:cs="Arial"/>
          <w:color w:val="000000"/>
          <w:sz w:val="24"/>
          <w:szCs w:val="24"/>
        </w:rPr>
      </w:pPr>
    </w:p>
    <w:p w:rsidR="00CC6ABB" w:rsidRPr="00525513" w:rsidRDefault="00CC6ABB" w:rsidP="00525513">
      <w:pPr>
        <w:spacing w:after="0" w:line="240" w:lineRule="auto"/>
        <w:ind w:left="709" w:hanging="720"/>
        <w:jc w:val="both"/>
        <w:rPr>
          <w:rFonts w:ascii="Arial" w:hAnsi="Arial" w:cs="Arial"/>
          <w:sz w:val="24"/>
          <w:szCs w:val="24"/>
        </w:rPr>
      </w:pPr>
      <w:r w:rsidRPr="00525513">
        <w:rPr>
          <w:rFonts w:ascii="Arial" w:eastAsia="Calibri" w:hAnsi="Arial" w:cs="Arial"/>
          <w:color w:val="000000"/>
          <w:sz w:val="24"/>
          <w:szCs w:val="24"/>
        </w:rPr>
        <w:t>(2)</w:t>
      </w:r>
      <w:r w:rsidRPr="00525513">
        <w:rPr>
          <w:rFonts w:ascii="Arial" w:eastAsia="Calibri" w:hAnsi="Arial" w:cs="Arial"/>
          <w:color w:val="000000"/>
          <w:sz w:val="24"/>
          <w:szCs w:val="24"/>
        </w:rPr>
        <w:tab/>
        <w:t xml:space="preserve">whether her department has provided disaster-specific relief to the specified farmers as was done for </w:t>
      </w:r>
      <w:r w:rsidRPr="00525513">
        <w:rPr>
          <w:rFonts w:ascii="Arial" w:hAnsi="Arial" w:cs="Arial"/>
          <w:sz w:val="24"/>
          <w:szCs w:val="24"/>
        </w:rPr>
        <w:t>other</w:t>
      </w:r>
      <w:r w:rsidRPr="00525513">
        <w:rPr>
          <w:rFonts w:ascii="Arial" w:eastAsia="Calibri" w:hAnsi="Arial" w:cs="Arial"/>
          <w:color w:val="000000"/>
          <w:sz w:val="24"/>
          <w:szCs w:val="24"/>
        </w:rPr>
        <w:t xml:space="preserve"> economic sectors during the pandemic; if not, why not; if so, what are the relevant details</w:t>
      </w:r>
      <w:r w:rsidRPr="00525513">
        <w:rPr>
          <w:rFonts w:ascii="Arial" w:hAnsi="Arial" w:cs="Arial"/>
          <w:sz w:val="24"/>
          <w:szCs w:val="24"/>
        </w:rPr>
        <w:t>?</w:t>
      </w:r>
      <w:r w:rsidRPr="00525513">
        <w:rPr>
          <w:rFonts w:ascii="Arial" w:hAnsi="Arial" w:cs="Arial"/>
          <w:sz w:val="24"/>
          <w:szCs w:val="24"/>
        </w:rPr>
        <w:tab/>
      </w:r>
      <w:r w:rsidRPr="00525513">
        <w:rPr>
          <w:rFonts w:ascii="Arial" w:hAnsi="Arial" w:cs="Arial"/>
          <w:sz w:val="24"/>
          <w:szCs w:val="24"/>
        </w:rPr>
        <w:tab/>
      </w:r>
      <w:r w:rsidRPr="00525513">
        <w:rPr>
          <w:rFonts w:ascii="Arial" w:hAnsi="Arial" w:cs="Arial"/>
          <w:sz w:val="24"/>
          <w:szCs w:val="24"/>
        </w:rPr>
        <w:tab/>
      </w:r>
      <w:r w:rsidRPr="00525513">
        <w:rPr>
          <w:rFonts w:ascii="Arial" w:hAnsi="Arial" w:cs="Arial"/>
          <w:sz w:val="24"/>
          <w:szCs w:val="24"/>
        </w:rPr>
        <w:tab/>
        <w:t xml:space="preserve">              </w:t>
      </w:r>
      <w:r w:rsidRPr="00525513">
        <w:rPr>
          <w:rFonts w:ascii="Arial" w:hAnsi="Arial" w:cs="Arial"/>
          <w:b/>
          <w:bCs/>
          <w:sz w:val="24"/>
          <w:szCs w:val="24"/>
        </w:rPr>
        <w:t xml:space="preserve"> NW1730E</w:t>
      </w:r>
    </w:p>
    <w:p w:rsidR="009C375D" w:rsidRPr="00525513" w:rsidRDefault="009C375D" w:rsidP="00525513">
      <w:pPr>
        <w:spacing w:after="0" w:line="240" w:lineRule="auto"/>
        <w:jc w:val="both"/>
        <w:rPr>
          <w:rFonts w:ascii="Arial" w:eastAsia="Times New Roman" w:hAnsi="Arial" w:cs="Arial"/>
          <w:sz w:val="24"/>
          <w:szCs w:val="24"/>
          <w:lang w:val="en-US"/>
        </w:rPr>
      </w:pPr>
    </w:p>
    <w:p w:rsidR="009C375D" w:rsidRPr="00525513" w:rsidRDefault="009C375D" w:rsidP="00525513">
      <w:pPr>
        <w:spacing w:after="0" w:line="240" w:lineRule="auto"/>
        <w:jc w:val="both"/>
        <w:rPr>
          <w:rFonts w:ascii="Arial" w:eastAsia="Times New Roman" w:hAnsi="Arial" w:cs="Arial"/>
          <w:sz w:val="24"/>
          <w:szCs w:val="24"/>
          <w:lang w:val="en-US"/>
        </w:rPr>
      </w:pPr>
    </w:p>
    <w:p w:rsidR="00E433A8" w:rsidRPr="00525513" w:rsidRDefault="00E433A8" w:rsidP="00525513">
      <w:pPr>
        <w:spacing w:after="0" w:line="240" w:lineRule="auto"/>
        <w:jc w:val="both"/>
        <w:rPr>
          <w:rFonts w:ascii="Arial" w:eastAsia="Times New Roman" w:hAnsi="Arial" w:cs="Arial"/>
          <w:sz w:val="24"/>
          <w:szCs w:val="24"/>
          <w:lang w:val="en-US"/>
        </w:rPr>
      </w:pPr>
      <w:r w:rsidRPr="00525513">
        <w:rPr>
          <w:rFonts w:ascii="Arial" w:hAnsi="Arial" w:cs="Arial"/>
          <w:b/>
          <w:sz w:val="24"/>
          <w:szCs w:val="24"/>
        </w:rPr>
        <w:t xml:space="preserve">THE </w:t>
      </w:r>
      <w:r w:rsidR="00E36039" w:rsidRPr="00525513">
        <w:rPr>
          <w:rFonts w:ascii="Arial" w:hAnsi="Arial" w:cs="Arial"/>
          <w:b/>
          <w:sz w:val="24"/>
          <w:szCs w:val="24"/>
        </w:rPr>
        <w:t>MINISTER OF AGRICULTURE, LAND REFORM AND RURAL DEVELOPMENT</w:t>
      </w:r>
      <w:r w:rsidRPr="00525513">
        <w:rPr>
          <w:rFonts w:ascii="Arial" w:hAnsi="Arial" w:cs="Arial"/>
          <w:b/>
          <w:sz w:val="24"/>
          <w:szCs w:val="24"/>
        </w:rPr>
        <w:t>:</w:t>
      </w:r>
    </w:p>
    <w:p w:rsidR="00525513" w:rsidRPr="00525513" w:rsidRDefault="00525513" w:rsidP="00525513">
      <w:pPr>
        <w:spacing w:after="0" w:line="240" w:lineRule="auto"/>
        <w:jc w:val="both"/>
        <w:outlineLvl w:val="0"/>
        <w:rPr>
          <w:rFonts w:ascii="Arial" w:hAnsi="Arial" w:cs="Arial"/>
          <w:b/>
          <w:sz w:val="24"/>
          <w:szCs w:val="24"/>
        </w:rPr>
      </w:pPr>
    </w:p>
    <w:p w:rsidR="00525513" w:rsidRPr="00525513" w:rsidRDefault="00525513" w:rsidP="00525513">
      <w:pPr>
        <w:pStyle w:val="ListParagraph"/>
        <w:numPr>
          <w:ilvl w:val="0"/>
          <w:numId w:val="17"/>
        </w:numPr>
        <w:spacing w:after="0" w:line="240" w:lineRule="auto"/>
        <w:ind w:left="426" w:hanging="426"/>
        <w:jc w:val="both"/>
        <w:rPr>
          <w:rFonts w:ascii="Arial" w:eastAsia="Calibri" w:hAnsi="Arial" w:cs="Arial"/>
          <w:color w:val="000000"/>
          <w:sz w:val="24"/>
          <w:szCs w:val="24"/>
        </w:rPr>
      </w:pPr>
      <w:r w:rsidRPr="00525513">
        <w:rPr>
          <w:rFonts w:ascii="Arial" w:eastAsia="Calibri" w:hAnsi="Arial" w:cs="Arial"/>
          <w:sz w:val="24"/>
          <w:szCs w:val="24"/>
          <w:lang w:val="en-US"/>
        </w:rPr>
        <w:t xml:space="preserve">Although agriculture was declared as essential service, smallholder production activities were negatively affected in the sector as they struggled to access their fields during initial lockdown period. There were post-harvest losses because of agro-logistics </w:t>
      </w:r>
      <w:r w:rsidR="0007580D">
        <w:rPr>
          <w:rFonts w:ascii="Arial" w:eastAsia="Calibri" w:hAnsi="Arial" w:cs="Arial"/>
          <w:sz w:val="24"/>
          <w:szCs w:val="24"/>
          <w:lang w:val="en-US"/>
        </w:rPr>
        <w:t>challenges</w:t>
      </w:r>
      <w:r w:rsidRPr="00525513">
        <w:rPr>
          <w:rFonts w:ascii="Arial" w:eastAsia="Calibri" w:hAnsi="Arial" w:cs="Arial"/>
          <w:sz w:val="24"/>
          <w:szCs w:val="24"/>
          <w:lang w:val="en-US"/>
        </w:rPr>
        <w:t xml:space="preserve"> experienced by farmers. Many smallholder farmers experienced loss of income and were also unable to prepare for the next planting season. There were reduced availability and access to extension services particularly during levels 5 and 4 of lockdown. There were other challenges such as:</w:t>
      </w:r>
    </w:p>
    <w:p w:rsidR="00525513" w:rsidRPr="00525513" w:rsidRDefault="00525513" w:rsidP="00525513">
      <w:pPr>
        <w:pStyle w:val="ListParagraph"/>
        <w:spacing w:after="0" w:line="240" w:lineRule="auto"/>
        <w:ind w:left="426"/>
        <w:jc w:val="both"/>
        <w:rPr>
          <w:rFonts w:ascii="Arial" w:eastAsia="Calibri" w:hAnsi="Arial" w:cs="Arial"/>
          <w:color w:val="000000"/>
          <w:sz w:val="24"/>
          <w:szCs w:val="24"/>
        </w:rPr>
      </w:pPr>
    </w:p>
    <w:p w:rsidR="00525513" w:rsidRPr="00525513" w:rsidRDefault="00525513" w:rsidP="00525513">
      <w:pPr>
        <w:pStyle w:val="ListParagraph"/>
        <w:numPr>
          <w:ilvl w:val="0"/>
          <w:numId w:val="15"/>
        </w:numPr>
        <w:spacing w:after="0" w:line="240" w:lineRule="auto"/>
        <w:ind w:hanging="294"/>
        <w:jc w:val="both"/>
        <w:rPr>
          <w:rFonts w:ascii="Arial" w:eastAsia="Calibri" w:hAnsi="Arial" w:cs="Arial"/>
          <w:sz w:val="24"/>
          <w:szCs w:val="24"/>
          <w:lang w:val="en-US"/>
        </w:rPr>
      </w:pPr>
      <w:r w:rsidRPr="00525513">
        <w:rPr>
          <w:rFonts w:ascii="Arial" w:eastAsia="Calibri" w:hAnsi="Arial" w:cs="Arial"/>
          <w:sz w:val="24"/>
          <w:szCs w:val="24"/>
          <w:lang w:val="en-US"/>
        </w:rPr>
        <w:t xml:space="preserve">Closure of input dealerships and temporary hike in input prices in the first two months of lockdown as well as challenges in travelling to purchase inputs due to movement restrictions during lockdown levels 4 </w:t>
      </w:r>
      <w:r w:rsidR="009B451E">
        <w:rPr>
          <w:rFonts w:ascii="Arial" w:eastAsia="Calibri" w:hAnsi="Arial" w:cs="Arial"/>
          <w:sz w:val="24"/>
          <w:szCs w:val="24"/>
          <w:lang w:val="en-US"/>
        </w:rPr>
        <w:t>and</w:t>
      </w:r>
      <w:r w:rsidRPr="00525513">
        <w:rPr>
          <w:rFonts w:ascii="Arial" w:eastAsia="Calibri" w:hAnsi="Arial" w:cs="Arial"/>
          <w:sz w:val="24"/>
          <w:szCs w:val="24"/>
          <w:lang w:val="en-US"/>
        </w:rPr>
        <w:t xml:space="preserve"> 5. This include</w:t>
      </w:r>
      <w:r w:rsidR="0007580D">
        <w:rPr>
          <w:rFonts w:ascii="Arial" w:eastAsia="Calibri" w:hAnsi="Arial" w:cs="Arial"/>
          <w:sz w:val="24"/>
          <w:szCs w:val="24"/>
          <w:lang w:val="en-US"/>
        </w:rPr>
        <w:t>d</w:t>
      </w:r>
      <w:r w:rsidRPr="00525513">
        <w:rPr>
          <w:rFonts w:ascii="Arial" w:eastAsia="Calibri" w:hAnsi="Arial" w:cs="Arial"/>
          <w:sz w:val="24"/>
          <w:szCs w:val="24"/>
          <w:lang w:val="en-US"/>
        </w:rPr>
        <w:t xml:space="preserve"> the massive congestion at the Durban port as Cape Town was considered the epicenter of the pandemic from around April to end May/early June 2020</w:t>
      </w:r>
    </w:p>
    <w:p w:rsidR="00525513" w:rsidRPr="00525513" w:rsidRDefault="00525513" w:rsidP="00525513">
      <w:pPr>
        <w:pStyle w:val="ListParagraph"/>
        <w:numPr>
          <w:ilvl w:val="0"/>
          <w:numId w:val="14"/>
        </w:numPr>
        <w:spacing w:after="0" w:line="240" w:lineRule="auto"/>
        <w:ind w:hanging="294"/>
        <w:jc w:val="both"/>
        <w:rPr>
          <w:rFonts w:ascii="Arial" w:eastAsia="Calibri" w:hAnsi="Arial" w:cs="Arial"/>
          <w:sz w:val="24"/>
          <w:szCs w:val="24"/>
          <w:lang w:val="en-US"/>
        </w:rPr>
      </w:pPr>
      <w:r w:rsidRPr="00525513">
        <w:rPr>
          <w:rFonts w:ascii="Arial" w:eastAsia="Calibri" w:hAnsi="Arial" w:cs="Arial"/>
          <w:sz w:val="24"/>
          <w:szCs w:val="24"/>
        </w:rPr>
        <w:t xml:space="preserve">Lack of transport/slow processing of permits impeded the ability of workers to get to work </w:t>
      </w:r>
      <w:r w:rsidRPr="00525513">
        <w:rPr>
          <w:rFonts w:ascii="Arial" w:eastAsia="Calibri" w:hAnsi="Arial" w:cs="Arial"/>
          <w:sz w:val="24"/>
          <w:szCs w:val="24"/>
          <w:lang w:val="en-US"/>
        </w:rPr>
        <w:t>in the first months of the outbreak of the pandemic and the general misinterpretation of disaster management regulations by law enforcement agencies</w:t>
      </w:r>
    </w:p>
    <w:p w:rsidR="00525513" w:rsidRPr="00525513" w:rsidRDefault="00525513" w:rsidP="00525513">
      <w:pPr>
        <w:pStyle w:val="ListParagraph"/>
        <w:numPr>
          <w:ilvl w:val="0"/>
          <w:numId w:val="16"/>
        </w:numPr>
        <w:spacing w:after="0" w:line="240" w:lineRule="auto"/>
        <w:ind w:hanging="294"/>
        <w:jc w:val="both"/>
        <w:rPr>
          <w:rFonts w:ascii="Arial" w:eastAsia="Calibri" w:hAnsi="Arial" w:cs="Arial"/>
          <w:sz w:val="24"/>
          <w:szCs w:val="24"/>
          <w:lang w:val="en-US"/>
        </w:rPr>
      </w:pPr>
      <w:r w:rsidRPr="00525513">
        <w:rPr>
          <w:rFonts w:ascii="Arial" w:eastAsia="Calibri" w:hAnsi="Arial" w:cs="Arial"/>
          <w:sz w:val="24"/>
          <w:szCs w:val="24"/>
          <w:lang w:val="en-US"/>
        </w:rPr>
        <w:t>During levels 5 to 3 of lockdown, almost all types of informal markets where smallholder farmers supply their farm produce were closed, including</w:t>
      </w:r>
      <w:r w:rsidRPr="00525513">
        <w:rPr>
          <w:rFonts w:ascii="Arial" w:eastAsia="Calibri" w:hAnsi="Arial" w:cs="Arial"/>
          <w:sz w:val="24"/>
          <w:szCs w:val="24"/>
        </w:rPr>
        <w:t xml:space="preserve"> those that trade in cooked / prepared food</w:t>
      </w:r>
      <w:r w:rsidRPr="00525513">
        <w:rPr>
          <w:rFonts w:ascii="Arial" w:eastAsia="Calibri" w:hAnsi="Arial" w:cs="Arial"/>
          <w:sz w:val="24"/>
          <w:szCs w:val="24"/>
          <w:lang w:val="en-US"/>
        </w:rPr>
        <w:t>. Informal food traders were not allowed to operate during the hard lockdown without permit and distribution plans for the perishable foods already harvested); &amp; even when they were eventually allowed to operate, the customer base was significantly reduced.</w:t>
      </w:r>
    </w:p>
    <w:p w:rsidR="00525513" w:rsidRPr="00525513" w:rsidRDefault="00525513" w:rsidP="00525513">
      <w:pPr>
        <w:pStyle w:val="ListParagraph"/>
        <w:spacing w:after="0" w:line="240" w:lineRule="auto"/>
        <w:ind w:left="709"/>
        <w:jc w:val="both"/>
        <w:rPr>
          <w:rFonts w:ascii="Arial" w:eastAsia="Calibri" w:hAnsi="Arial" w:cs="Arial"/>
          <w:color w:val="FF0000"/>
          <w:sz w:val="24"/>
          <w:szCs w:val="24"/>
        </w:rPr>
      </w:pPr>
    </w:p>
    <w:p w:rsidR="000B7E81" w:rsidRDefault="00525513" w:rsidP="00525513">
      <w:pPr>
        <w:spacing w:after="0" w:line="240" w:lineRule="auto"/>
        <w:ind w:left="426" w:hanging="426"/>
        <w:jc w:val="both"/>
        <w:rPr>
          <w:rFonts w:ascii="Arial" w:hAnsi="Arial" w:cs="Arial"/>
          <w:b/>
          <w:sz w:val="24"/>
          <w:szCs w:val="24"/>
        </w:rPr>
      </w:pPr>
      <w:r w:rsidRPr="00525513">
        <w:rPr>
          <w:rFonts w:ascii="Arial" w:eastAsia="Calibri" w:hAnsi="Arial" w:cs="Arial"/>
          <w:color w:val="000000"/>
          <w:sz w:val="24"/>
          <w:szCs w:val="24"/>
        </w:rPr>
        <w:t>(2)</w:t>
      </w:r>
      <w:r w:rsidRPr="00525513">
        <w:rPr>
          <w:rFonts w:ascii="Arial" w:eastAsia="Calibri" w:hAnsi="Arial" w:cs="Arial"/>
          <w:color w:val="000000"/>
          <w:sz w:val="24"/>
          <w:szCs w:val="24"/>
        </w:rPr>
        <w:tab/>
      </w:r>
      <w:r w:rsidRPr="00525513">
        <w:rPr>
          <w:rFonts w:ascii="Arial" w:eastAsia="Calibri" w:hAnsi="Arial" w:cs="Arial"/>
          <w:sz w:val="24"/>
          <w:szCs w:val="24"/>
          <w:lang w:val="en-US"/>
        </w:rPr>
        <w:t>Yes</w:t>
      </w:r>
      <w:r>
        <w:rPr>
          <w:rFonts w:ascii="Arial" w:eastAsia="Calibri" w:hAnsi="Arial" w:cs="Arial"/>
          <w:sz w:val="24"/>
          <w:szCs w:val="24"/>
          <w:lang w:val="en-US"/>
        </w:rPr>
        <w:t>.</w:t>
      </w:r>
      <w:r w:rsidRPr="00525513">
        <w:rPr>
          <w:rFonts w:ascii="Arial" w:eastAsia="Calibri" w:hAnsi="Arial" w:cs="Arial"/>
          <w:sz w:val="24"/>
          <w:szCs w:val="24"/>
          <w:lang w:val="en-US"/>
        </w:rPr>
        <w:t xml:space="preserve"> </w:t>
      </w:r>
      <w:r>
        <w:rPr>
          <w:rFonts w:ascii="Arial" w:eastAsia="Calibri" w:hAnsi="Arial" w:cs="Arial"/>
          <w:sz w:val="24"/>
          <w:szCs w:val="24"/>
          <w:lang w:val="en-US"/>
        </w:rPr>
        <w:t>T</w:t>
      </w:r>
      <w:r w:rsidRPr="00525513">
        <w:rPr>
          <w:rFonts w:ascii="Arial" w:eastAsia="Calibri" w:hAnsi="Arial" w:cs="Arial"/>
          <w:sz w:val="24"/>
          <w:szCs w:val="24"/>
          <w:lang w:val="en-US"/>
        </w:rPr>
        <w:t>he Department provided disaster-specific relief to farmers. The Minister of Agriculture of Agriculture, Land Reform and Rural Development secured funding of R1.2 Billion to assist smallholder farmers during April and May 2020. The fund was able to assist about 14 400 distressed smallholder farmers due to COVID-19 pandemic. A further R1 billion was allocated to the Department from the Presidential Employment Stimulus Initiative (PESI) to assist about 74 626 subsistence farmers who were not considered for the R1.2 Billion COVID-19 Relief. The Department is still implementing the R1 billion PESI intervention through e-vouchers.</w:t>
      </w:r>
    </w:p>
    <w:sectPr w:rsidR="000B7E81" w:rsidSect="00525513">
      <w:pgSz w:w="11906" w:h="16838"/>
      <w:pgMar w:top="709"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74E32E1"/>
    <w:multiLevelType w:val="hybridMultilevel"/>
    <w:tmpl w:val="18500CCC"/>
    <w:lvl w:ilvl="0" w:tplc="57469F68">
      <w:start w:val="1"/>
      <w:numFmt w:val="bullet"/>
      <w:lvlText w:val="―"/>
      <w:lvlJc w:val="left"/>
      <w:pPr>
        <w:tabs>
          <w:tab w:val="num" w:pos="720"/>
        </w:tabs>
        <w:ind w:left="720" w:hanging="360"/>
      </w:pPr>
      <w:rPr>
        <w:rFonts w:ascii="Calibri" w:hAnsi="Calibri" w:hint="default"/>
      </w:rPr>
    </w:lvl>
    <w:lvl w:ilvl="1" w:tplc="F39C5802" w:tentative="1">
      <w:start w:val="1"/>
      <w:numFmt w:val="bullet"/>
      <w:lvlText w:val="―"/>
      <w:lvlJc w:val="left"/>
      <w:pPr>
        <w:tabs>
          <w:tab w:val="num" w:pos="1440"/>
        </w:tabs>
        <w:ind w:left="1440" w:hanging="360"/>
      </w:pPr>
      <w:rPr>
        <w:rFonts w:ascii="Calibri" w:hAnsi="Calibri" w:hint="default"/>
      </w:rPr>
    </w:lvl>
    <w:lvl w:ilvl="2" w:tplc="C60A16B0" w:tentative="1">
      <w:start w:val="1"/>
      <w:numFmt w:val="bullet"/>
      <w:lvlText w:val="―"/>
      <w:lvlJc w:val="left"/>
      <w:pPr>
        <w:tabs>
          <w:tab w:val="num" w:pos="2160"/>
        </w:tabs>
        <w:ind w:left="2160" w:hanging="360"/>
      </w:pPr>
      <w:rPr>
        <w:rFonts w:ascii="Calibri" w:hAnsi="Calibri" w:hint="default"/>
      </w:rPr>
    </w:lvl>
    <w:lvl w:ilvl="3" w:tplc="D6C60E9E" w:tentative="1">
      <w:start w:val="1"/>
      <w:numFmt w:val="bullet"/>
      <w:lvlText w:val="―"/>
      <w:lvlJc w:val="left"/>
      <w:pPr>
        <w:tabs>
          <w:tab w:val="num" w:pos="2880"/>
        </w:tabs>
        <w:ind w:left="2880" w:hanging="360"/>
      </w:pPr>
      <w:rPr>
        <w:rFonts w:ascii="Calibri" w:hAnsi="Calibri" w:hint="default"/>
      </w:rPr>
    </w:lvl>
    <w:lvl w:ilvl="4" w:tplc="19F6655E" w:tentative="1">
      <w:start w:val="1"/>
      <w:numFmt w:val="bullet"/>
      <w:lvlText w:val="―"/>
      <w:lvlJc w:val="left"/>
      <w:pPr>
        <w:tabs>
          <w:tab w:val="num" w:pos="3600"/>
        </w:tabs>
        <w:ind w:left="3600" w:hanging="360"/>
      </w:pPr>
      <w:rPr>
        <w:rFonts w:ascii="Calibri" w:hAnsi="Calibri" w:hint="default"/>
      </w:rPr>
    </w:lvl>
    <w:lvl w:ilvl="5" w:tplc="5BCAAF20" w:tentative="1">
      <w:start w:val="1"/>
      <w:numFmt w:val="bullet"/>
      <w:lvlText w:val="―"/>
      <w:lvlJc w:val="left"/>
      <w:pPr>
        <w:tabs>
          <w:tab w:val="num" w:pos="4320"/>
        </w:tabs>
        <w:ind w:left="4320" w:hanging="360"/>
      </w:pPr>
      <w:rPr>
        <w:rFonts w:ascii="Calibri" w:hAnsi="Calibri" w:hint="default"/>
      </w:rPr>
    </w:lvl>
    <w:lvl w:ilvl="6" w:tplc="CFBCF4B4" w:tentative="1">
      <w:start w:val="1"/>
      <w:numFmt w:val="bullet"/>
      <w:lvlText w:val="―"/>
      <w:lvlJc w:val="left"/>
      <w:pPr>
        <w:tabs>
          <w:tab w:val="num" w:pos="5040"/>
        </w:tabs>
        <w:ind w:left="5040" w:hanging="360"/>
      </w:pPr>
      <w:rPr>
        <w:rFonts w:ascii="Calibri" w:hAnsi="Calibri" w:hint="default"/>
      </w:rPr>
    </w:lvl>
    <w:lvl w:ilvl="7" w:tplc="223844FE" w:tentative="1">
      <w:start w:val="1"/>
      <w:numFmt w:val="bullet"/>
      <w:lvlText w:val="―"/>
      <w:lvlJc w:val="left"/>
      <w:pPr>
        <w:tabs>
          <w:tab w:val="num" w:pos="5760"/>
        </w:tabs>
        <w:ind w:left="5760" w:hanging="360"/>
      </w:pPr>
      <w:rPr>
        <w:rFonts w:ascii="Calibri" w:hAnsi="Calibri" w:hint="default"/>
      </w:rPr>
    </w:lvl>
    <w:lvl w:ilvl="8" w:tplc="2FCC0D06" w:tentative="1">
      <w:start w:val="1"/>
      <w:numFmt w:val="bullet"/>
      <w:lvlText w:val="―"/>
      <w:lvlJc w:val="left"/>
      <w:pPr>
        <w:tabs>
          <w:tab w:val="num" w:pos="6480"/>
        </w:tabs>
        <w:ind w:left="6480" w:hanging="360"/>
      </w:pPr>
      <w:rPr>
        <w:rFonts w:ascii="Calibri" w:hAnsi="Calibri" w:hint="default"/>
      </w:rPr>
    </w:lvl>
  </w:abstractNum>
  <w:abstractNum w:abstractNumId="4">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C904EF8"/>
    <w:multiLevelType w:val="hybridMultilevel"/>
    <w:tmpl w:val="2962D9E6"/>
    <w:lvl w:ilvl="0" w:tplc="91EC94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44BD5290"/>
    <w:multiLevelType w:val="hybridMultilevel"/>
    <w:tmpl w:val="69F09614"/>
    <w:lvl w:ilvl="0" w:tplc="001C88E2">
      <w:start w:val="1"/>
      <w:numFmt w:val="bullet"/>
      <w:lvlText w:val="―"/>
      <w:lvlJc w:val="left"/>
      <w:pPr>
        <w:tabs>
          <w:tab w:val="num" w:pos="720"/>
        </w:tabs>
        <w:ind w:left="720" w:hanging="360"/>
      </w:pPr>
      <w:rPr>
        <w:rFonts w:ascii="Calibri" w:hAnsi="Calibri" w:hint="default"/>
      </w:rPr>
    </w:lvl>
    <w:lvl w:ilvl="1" w:tplc="CCEC0F28" w:tentative="1">
      <w:start w:val="1"/>
      <w:numFmt w:val="bullet"/>
      <w:lvlText w:val="―"/>
      <w:lvlJc w:val="left"/>
      <w:pPr>
        <w:tabs>
          <w:tab w:val="num" w:pos="1440"/>
        </w:tabs>
        <w:ind w:left="1440" w:hanging="360"/>
      </w:pPr>
      <w:rPr>
        <w:rFonts w:ascii="Calibri" w:hAnsi="Calibri" w:hint="default"/>
      </w:rPr>
    </w:lvl>
    <w:lvl w:ilvl="2" w:tplc="EDAEF576" w:tentative="1">
      <w:start w:val="1"/>
      <w:numFmt w:val="bullet"/>
      <w:lvlText w:val="―"/>
      <w:lvlJc w:val="left"/>
      <w:pPr>
        <w:tabs>
          <w:tab w:val="num" w:pos="2160"/>
        </w:tabs>
        <w:ind w:left="2160" w:hanging="360"/>
      </w:pPr>
      <w:rPr>
        <w:rFonts w:ascii="Calibri" w:hAnsi="Calibri" w:hint="default"/>
      </w:rPr>
    </w:lvl>
    <w:lvl w:ilvl="3" w:tplc="51A6AF0E" w:tentative="1">
      <w:start w:val="1"/>
      <w:numFmt w:val="bullet"/>
      <w:lvlText w:val="―"/>
      <w:lvlJc w:val="left"/>
      <w:pPr>
        <w:tabs>
          <w:tab w:val="num" w:pos="2880"/>
        </w:tabs>
        <w:ind w:left="2880" w:hanging="360"/>
      </w:pPr>
      <w:rPr>
        <w:rFonts w:ascii="Calibri" w:hAnsi="Calibri" w:hint="default"/>
      </w:rPr>
    </w:lvl>
    <w:lvl w:ilvl="4" w:tplc="412478B2" w:tentative="1">
      <w:start w:val="1"/>
      <w:numFmt w:val="bullet"/>
      <w:lvlText w:val="―"/>
      <w:lvlJc w:val="left"/>
      <w:pPr>
        <w:tabs>
          <w:tab w:val="num" w:pos="3600"/>
        </w:tabs>
        <w:ind w:left="3600" w:hanging="360"/>
      </w:pPr>
      <w:rPr>
        <w:rFonts w:ascii="Calibri" w:hAnsi="Calibri" w:hint="default"/>
      </w:rPr>
    </w:lvl>
    <w:lvl w:ilvl="5" w:tplc="A426AEBC" w:tentative="1">
      <w:start w:val="1"/>
      <w:numFmt w:val="bullet"/>
      <w:lvlText w:val="―"/>
      <w:lvlJc w:val="left"/>
      <w:pPr>
        <w:tabs>
          <w:tab w:val="num" w:pos="4320"/>
        </w:tabs>
        <w:ind w:left="4320" w:hanging="360"/>
      </w:pPr>
      <w:rPr>
        <w:rFonts w:ascii="Calibri" w:hAnsi="Calibri" w:hint="default"/>
      </w:rPr>
    </w:lvl>
    <w:lvl w:ilvl="6" w:tplc="D1B8027E" w:tentative="1">
      <w:start w:val="1"/>
      <w:numFmt w:val="bullet"/>
      <w:lvlText w:val="―"/>
      <w:lvlJc w:val="left"/>
      <w:pPr>
        <w:tabs>
          <w:tab w:val="num" w:pos="5040"/>
        </w:tabs>
        <w:ind w:left="5040" w:hanging="360"/>
      </w:pPr>
      <w:rPr>
        <w:rFonts w:ascii="Calibri" w:hAnsi="Calibri" w:hint="default"/>
      </w:rPr>
    </w:lvl>
    <w:lvl w:ilvl="7" w:tplc="1604F60A" w:tentative="1">
      <w:start w:val="1"/>
      <w:numFmt w:val="bullet"/>
      <w:lvlText w:val="―"/>
      <w:lvlJc w:val="left"/>
      <w:pPr>
        <w:tabs>
          <w:tab w:val="num" w:pos="5760"/>
        </w:tabs>
        <w:ind w:left="5760" w:hanging="360"/>
      </w:pPr>
      <w:rPr>
        <w:rFonts w:ascii="Calibri" w:hAnsi="Calibri" w:hint="default"/>
      </w:rPr>
    </w:lvl>
    <w:lvl w:ilvl="8" w:tplc="A90469A2" w:tentative="1">
      <w:start w:val="1"/>
      <w:numFmt w:val="bullet"/>
      <w:lvlText w:val="―"/>
      <w:lvlJc w:val="left"/>
      <w:pPr>
        <w:tabs>
          <w:tab w:val="num" w:pos="6480"/>
        </w:tabs>
        <w:ind w:left="6480" w:hanging="360"/>
      </w:pPr>
      <w:rPr>
        <w:rFonts w:ascii="Calibri" w:hAnsi="Calibri" w:hint="default"/>
      </w:rPr>
    </w:lvl>
  </w:abstractNum>
  <w:abstractNum w:abstractNumId="9">
    <w:nsid w:val="457D035C"/>
    <w:multiLevelType w:val="hybridMultilevel"/>
    <w:tmpl w:val="40AA3496"/>
    <w:lvl w:ilvl="0" w:tplc="F0A47CF6">
      <w:start w:val="1"/>
      <w:numFmt w:val="bullet"/>
      <w:lvlText w:val="―"/>
      <w:lvlJc w:val="left"/>
      <w:pPr>
        <w:tabs>
          <w:tab w:val="num" w:pos="720"/>
        </w:tabs>
        <w:ind w:left="720" w:hanging="360"/>
      </w:pPr>
      <w:rPr>
        <w:rFonts w:ascii="Calibri" w:hAnsi="Calibri" w:hint="default"/>
      </w:rPr>
    </w:lvl>
    <w:lvl w:ilvl="1" w:tplc="87A0930C" w:tentative="1">
      <w:start w:val="1"/>
      <w:numFmt w:val="bullet"/>
      <w:lvlText w:val="―"/>
      <w:lvlJc w:val="left"/>
      <w:pPr>
        <w:tabs>
          <w:tab w:val="num" w:pos="1440"/>
        </w:tabs>
        <w:ind w:left="1440" w:hanging="360"/>
      </w:pPr>
      <w:rPr>
        <w:rFonts w:ascii="Calibri" w:hAnsi="Calibri" w:hint="default"/>
      </w:rPr>
    </w:lvl>
    <w:lvl w:ilvl="2" w:tplc="9CAE4F3E" w:tentative="1">
      <w:start w:val="1"/>
      <w:numFmt w:val="bullet"/>
      <w:lvlText w:val="―"/>
      <w:lvlJc w:val="left"/>
      <w:pPr>
        <w:tabs>
          <w:tab w:val="num" w:pos="2160"/>
        </w:tabs>
        <w:ind w:left="2160" w:hanging="360"/>
      </w:pPr>
      <w:rPr>
        <w:rFonts w:ascii="Calibri" w:hAnsi="Calibri" w:hint="default"/>
      </w:rPr>
    </w:lvl>
    <w:lvl w:ilvl="3" w:tplc="6A70BFE6" w:tentative="1">
      <w:start w:val="1"/>
      <w:numFmt w:val="bullet"/>
      <w:lvlText w:val="―"/>
      <w:lvlJc w:val="left"/>
      <w:pPr>
        <w:tabs>
          <w:tab w:val="num" w:pos="2880"/>
        </w:tabs>
        <w:ind w:left="2880" w:hanging="360"/>
      </w:pPr>
      <w:rPr>
        <w:rFonts w:ascii="Calibri" w:hAnsi="Calibri" w:hint="default"/>
      </w:rPr>
    </w:lvl>
    <w:lvl w:ilvl="4" w:tplc="65CE2476" w:tentative="1">
      <w:start w:val="1"/>
      <w:numFmt w:val="bullet"/>
      <w:lvlText w:val="―"/>
      <w:lvlJc w:val="left"/>
      <w:pPr>
        <w:tabs>
          <w:tab w:val="num" w:pos="3600"/>
        </w:tabs>
        <w:ind w:left="3600" w:hanging="360"/>
      </w:pPr>
      <w:rPr>
        <w:rFonts w:ascii="Calibri" w:hAnsi="Calibri" w:hint="default"/>
      </w:rPr>
    </w:lvl>
    <w:lvl w:ilvl="5" w:tplc="4E64C1E0" w:tentative="1">
      <w:start w:val="1"/>
      <w:numFmt w:val="bullet"/>
      <w:lvlText w:val="―"/>
      <w:lvlJc w:val="left"/>
      <w:pPr>
        <w:tabs>
          <w:tab w:val="num" w:pos="4320"/>
        </w:tabs>
        <w:ind w:left="4320" w:hanging="360"/>
      </w:pPr>
      <w:rPr>
        <w:rFonts w:ascii="Calibri" w:hAnsi="Calibri" w:hint="default"/>
      </w:rPr>
    </w:lvl>
    <w:lvl w:ilvl="6" w:tplc="47446D06" w:tentative="1">
      <w:start w:val="1"/>
      <w:numFmt w:val="bullet"/>
      <w:lvlText w:val="―"/>
      <w:lvlJc w:val="left"/>
      <w:pPr>
        <w:tabs>
          <w:tab w:val="num" w:pos="5040"/>
        </w:tabs>
        <w:ind w:left="5040" w:hanging="360"/>
      </w:pPr>
      <w:rPr>
        <w:rFonts w:ascii="Calibri" w:hAnsi="Calibri" w:hint="default"/>
      </w:rPr>
    </w:lvl>
    <w:lvl w:ilvl="7" w:tplc="F42CE758" w:tentative="1">
      <w:start w:val="1"/>
      <w:numFmt w:val="bullet"/>
      <w:lvlText w:val="―"/>
      <w:lvlJc w:val="left"/>
      <w:pPr>
        <w:tabs>
          <w:tab w:val="num" w:pos="5760"/>
        </w:tabs>
        <w:ind w:left="5760" w:hanging="360"/>
      </w:pPr>
      <w:rPr>
        <w:rFonts w:ascii="Calibri" w:hAnsi="Calibri" w:hint="default"/>
      </w:rPr>
    </w:lvl>
    <w:lvl w:ilvl="8" w:tplc="AE1AAC36" w:tentative="1">
      <w:start w:val="1"/>
      <w:numFmt w:val="bullet"/>
      <w:lvlText w:val="―"/>
      <w:lvlJc w:val="left"/>
      <w:pPr>
        <w:tabs>
          <w:tab w:val="num" w:pos="6480"/>
        </w:tabs>
        <w:ind w:left="6480" w:hanging="360"/>
      </w:pPr>
      <w:rPr>
        <w:rFonts w:ascii="Calibri" w:hAnsi="Calibri" w:hint="default"/>
      </w:rPr>
    </w:lvl>
  </w:abstractNum>
  <w:abstractNum w:abstractNumId="10">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4"/>
  </w:num>
  <w:num w:numId="3">
    <w:abstractNumId w:val="1"/>
  </w:num>
  <w:num w:numId="4">
    <w:abstractNumId w:val="11"/>
  </w:num>
  <w:num w:numId="5">
    <w:abstractNumId w:val="15"/>
  </w:num>
  <w:num w:numId="6">
    <w:abstractNumId w:val="5"/>
  </w:num>
  <w:num w:numId="7">
    <w:abstractNumId w:val="10"/>
  </w:num>
  <w:num w:numId="8">
    <w:abstractNumId w:val="12"/>
  </w:num>
  <w:num w:numId="9">
    <w:abstractNumId w:val="7"/>
  </w:num>
  <w:num w:numId="10">
    <w:abstractNumId w:val="16"/>
  </w:num>
  <w:num w:numId="11">
    <w:abstractNumId w:val="2"/>
  </w:num>
  <w:num w:numId="12">
    <w:abstractNumId w:val="0"/>
  </w:num>
  <w:num w:numId="13">
    <w:abstractNumId w:val="4"/>
  </w:num>
  <w:num w:numId="14">
    <w:abstractNumId w:val="9"/>
  </w:num>
  <w:num w:numId="15">
    <w:abstractNumId w:val="3"/>
  </w:num>
  <w:num w:numId="16">
    <w:abstractNumId w:val="8"/>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580D"/>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4EF6"/>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AB5"/>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25513"/>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21A3"/>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5C9A"/>
    <w:rsid w:val="009078FB"/>
    <w:rsid w:val="00911532"/>
    <w:rsid w:val="009121A3"/>
    <w:rsid w:val="00922323"/>
    <w:rsid w:val="00924313"/>
    <w:rsid w:val="00933828"/>
    <w:rsid w:val="00933D88"/>
    <w:rsid w:val="009457EF"/>
    <w:rsid w:val="00956AE7"/>
    <w:rsid w:val="0095783A"/>
    <w:rsid w:val="009621BB"/>
    <w:rsid w:val="00963046"/>
    <w:rsid w:val="0097678F"/>
    <w:rsid w:val="009823D6"/>
    <w:rsid w:val="00993DCC"/>
    <w:rsid w:val="00995E51"/>
    <w:rsid w:val="009B00AA"/>
    <w:rsid w:val="009B451E"/>
    <w:rsid w:val="009C1DC2"/>
    <w:rsid w:val="009C375D"/>
    <w:rsid w:val="009D5720"/>
    <w:rsid w:val="009E7F7A"/>
    <w:rsid w:val="009F0324"/>
    <w:rsid w:val="009F4FC7"/>
    <w:rsid w:val="009F6449"/>
    <w:rsid w:val="009F69BF"/>
    <w:rsid w:val="00A061B1"/>
    <w:rsid w:val="00A11407"/>
    <w:rsid w:val="00A11E1B"/>
    <w:rsid w:val="00A12546"/>
    <w:rsid w:val="00A22DF5"/>
    <w:rsid w:val="00A5099E"/>
    <w:rsid w:val="00A52A52"/>
    <w:rsid w:val="00A5760D"/>
    <w:rsid w:val="00A757DA"/>
    <w:rsid w:val="00A811CD"/>
    <w:rsid w:val="00AA440F"/>
    <w:rsid w:val="00AA7F90"/>
    <w:rsid w:val="00AB204B"/>
    <w:rsid w:val="00AC01E8"/>
    <w:rsid w:val="00AD595A"/>
    <w:rsid w:val="00AD68C7"/>
    <w:rsid w:val="00AE3B9A"/>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7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8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4935-CB7C-4C55-8033-6317FF03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2021-06-15T11:12:00Z</cp:lastPrinted>
  <dcterms:created xsi:type="dcterms:W3CDTF">2021-06-17T15:59:00Z</dcterms:created>
  <dcterms:modified xsi:type="dcterms:W3CDTF">2021-06-17T15:59:00Z</dcterms:modified>
</cp:coreProperties>
</file>