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5905DA">
        <w:rPr>
          <w:b/>
          <w:bCs/>
          <w:sz w:val="24"/>
          <w:u w:val="single"/>
        </w:rPr>
        <w:t>1</w:t>
      </w:r>
      <w:r w:rsidR="007B5DAD">
        <w:rPr>
          <w:b/>
          <w:bCs/>
          <w:sz w:val="24"/>
          <w:u w:val="single"/>
        </w:rPr>
        <w:t>520</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E61DDC">
        <w:rPr>
          <w:b/>
          <w:bCs/>
          <w:sz w:val="24"/>
          <w:u w:val="single"/>
        </w:rPr>
        <w:t>2</w:t>
      </w:r>
      <w:r w:rsidR="00AF1798">
        <w:rPr>
          <w:b/>
          <w:bCs/>
          <w:sz w:val="24"/>
          <w:u w:val="single"/>
        </w:rPr>
        <w:t>9</w:t>
      </w:r>
      <w:r w:rsidR="00CC6497">
        <w:rPr>
          <w:b/>
          <w:bCs/>
          <w:sz w:val="24"/>
          <w:u w:val="single"/>
        </w:rPr>
        <w:t xml:space="preserve"> APRIL </w:t>
      </w:r>
      <w:r w:rsidRPr="00934798">
        <w:rPr>
          <w:b/>
          <w:bCs/>
          <w:sz w:val="24"/>
          <w:u w:val="single"/>
        </w:rPr>
        <w:t>20</w:t>
      </w:r>
      <w:r w:rsidR="004F6DCB">
        <w:rPr>
          <w:b/>
          <w:bCs/>
          <w:sz w:val="24"/>
          <w:u w:val="single"/>
        </w:rPr>
        <w:t>2</w:t>
      </w:r>
      <w:r w:rsidR="00FB2947">
        <w:rPr>
          <w:b/>
          <w:bCs/>
          <w:sz w:val="24"/>
          <w:u w:val="single"/>
        </w:rPr>
        <w:t>2</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B2947">
        <w:rPr>
          <w:b/>
          <w:bCs/>
          <w:sz w:val="24"/>
          <w:u w:val="single"/>
        </w:rPr>
        <w:t>1</w:t>
      </w:r>
      <w:r w:rsidR="00AF1798">
        <w:rPr>
          <w:b/>
          <w:bCs/>
          <w:sz w:val="24"/>
          <w:u w:val="single"/>
        </w:rPr>
        <w:t>5</w:t>
      </w:r>
      <w:r w:rsidRPr="00294557">
        <w:rPr>
          <w:b/>
          <w:bCs/>
          <w:sz w:val="24"/>
          <w:u w:val="single"/>
        </w:rPr>
        <w:t>)</w:t>
      </w:r>
    </w:p>
    <w:p w:rsidR="007B5DAD" w:rsidRPr="007B5DAD" w:rsidRDefault="007B5DAD" w:rsidP="007B5DAD">
      <w:pPr>
        <w:spacing w:before="100" w:beforeAutospacing="1" w:after="100" w:afterAutospacing="1"/>
        <w:ind w:left="720" w:right="-144" w:hanging="720"/>
        <w:jc w:val="both"/>
        <w:outlineLvl w:val="0"/>
        <w:rPr>
          <w:b/>
          <w:sz w:val="24"/>
        </w:rPr>
      </w:pPr>
      <w:r w:rsidRPr="007B5DAD">
        <w:rPr>
          <w:b/>
          <w:sz w:val="24"/>
          <w:u w:val="single"/>
        </w:rPr>
        <w:t xml:space="preserve">Ms M D </w:t>
      </w:r>
      <w:proofErr w:type="spellStart"/>
      <w:r w:rsidRPr="007B5DAD">
        <w:rPr>
          <w:b/>
          <w:sz w:val="24"/>
          <w:u w:val="single"/>
        </w:rPr>
        <w:t>Hlengwa</w:t>
      </w:r>
      <w:proofErr w:type="spellEnd"/>
      <w:r w:rsidRPr="007B5DAD">
        <w:rPr>
          <w:b/>
          <w:sz w:val="24"/>
          <w:u w:val="single"/>
        </w:rPr>
        <w:t xml:space="preserve"> (IFP) to ask the Minister of Health</w:t>
      </w:r>
      <w:r w:rsidR="00F94FE8" w:rsidRPr="007B5DAD">
        <w:rPr>
          <w:b/>
          <w:sz w:val="24"/>
          <w:u w:val="single"/>
        </w:rPr>
        <w:fldChar w:fldCharType="begin"/>
      </w:r>
      <w:r w:rsidRPr="007B5DAD">
        <w:rPr>
          <w:u w:val="single"/>
        </w:rPr>
        <w:instrText xml:space="preserve"> XE "</w:instrText>
      </w:r>
      <w:r w:rsidRPr="007B5DAD">
        <w:rPr>
          <w:b/>
          <w:sz w:val="24"/>
          <w:u w:val="single"/>
        </w:rPr>
        <w:instrText>Health</w:instrText>
      </w:r>
      <w:r w:rsidRPr="007B5DAD">
        <w:rPr>
          <w:u w:val="single"/>
        </w:rPr>
        <w:instrText xml:space="preserve">" </w:instrText>
      </w:r>
      <w:r w:rsidR="00F94FE8" w:rsidRPr="007B5DAD">
        <w:rPr>
          <w:b/>
          <w:sz w:val="24"/>
          <w:u w:val="single"/>
        </w:rPr>
        <w:fldChar w:fldCharType="end"/>
      </w:r>
      <w:r w:rsidRPr="007B5DAD">
        <w:rPr>
          <w:b/>
          <w:sz w:val="24"/>
          <w:u w:val="single"/>
        </w:rPr>
        <w:t xml:space="preserve">: </w:t>
      </w:r>
    </w:p>
    <w:p w:rsidR="007B5DAD" w:rsidRPr="007B5DAD" w:rsidRDefault="007B5DAD" w:rsidP="007B5DAD">
      <w:pPr>
        <w:spacing w:before="100" w:beforeAutospacing="1" w:after="100" w:afterAutospacing="1"/>
        <w:ind w:left="709" w:right="-144" w:hanging="720"/>
        <w:jc w:val="both"/>
        <w:outlineLvl w:val="0"/>
        <w:rPr>
          <w:sz w:val="24"/>
        </w:rPr>
      </w:pPr>
      <w:r w:rsidRPr="007B5DAD">
        <w:rPr>
          <w:sz w:val="24"/>
        </w:rPr>
        <w:t>(1)</w:t>
      </w:r>
      <w:r w:rsidRPr="007B5DAD">
        <w:rPr>
          <w:sz w:val="24"/>
        </w:rPr>
        <w:tab/>
        <w:t>Whether his department keeps a record of (a) hospitals and/or (b) clinics throughout the Republic that have been ravaged by (</w:t>
      </w:r>
      <w:proofErr w:type="spellStart"/>
      <w:r w:rsidRPr="007B5DAD">
        <w:rPr>
          <w:sz w:val="24"/>
        </w:rPr>
        <w:t>i</w:t>
      </w:r>
      <w:proofErr w:type="spellEnd"/>
      <w:r w:rsidRPr="007B5DAD">
        <w:rPr>
          <w:sz w:val="24"/>
        </w:rPr>
        <w:t xml:space="preserve">) fire, (ii) theft and/or (iii) vandalism; if </w:t>
      </w:r>
      <w:r w:rsidRPr="007B5DAD">
        <w:rPr>
          <w:color w:val="222222"/>
          <w:sz w:val="24"/>
          <w:lang w:eastAsia="en-ZA"/>
        </w:rPr>
        <w:t>not</w:t>
      </w:r>
      <w:r w:rsidRPr="007B5DAD">
        <w:rPr>
          <w:sz w:val="24"/>
        </w:rPr>
        <w:t>, why not; if so, what are the relevant details of the (</w:t>
      </w:r>
      <w:proofErr w:type="spellStart"/>
      <w:r w:rsidRPr="007B5DAD">
        <w:rPr>
          <w:sz w:val="24"/>
        </w:rPr>
        <w:t>aa</w:t>
      </w:r>
      <w:proofErr w:type="spellEnd"/>
      <w:r w:rsidRPr="007B5DAD">
        <w:rPr>
          <w:sz w:val="24"/>
        </w:rPr>
        <w:t xml:space="preserve">) name of each hospital and/or clinic and (bb) extent of the damages in each specified case; </w:t>
      </w:r>
    </w:p>
    <w:p w:rsidR="007B5DAD" w:rsidRPr="007B5DAD" w:rsidRDefault="007B5DAD" w:rsidP="007B5DAD">
      <w:pPr>
        <w:spacing w:before="100" w:beforeAutospacing="1" w:after="100" w:afterAutospacing="1"/>
        <w:ind w:left="709" w:right="-144" w:hanging="720"/>
        <w:jc w:val="both"/>
        <w:outlineLvl w:val="0"/>
        <w:rPr>
          <w:sz w:val="24"/>
        </w:rPr>
      </w:pPr>
      <w:r w:rsidRPr="007B5DAD">
        <w:rPr>
          <w:sz w:val="24"/>
        </w:rPr>
        <w:t>(2)</w:t>
      </w:r>
      <w:r w:rsidRPr="007B5DAD">
        <w:rPr>
          <w:sz w:val="24"/>
        </w:rPr>
        <w:tab/>
      </w:r>
      <w:proofErr w:type="gramStart"/>
      <w:r w:rsidRPr="007B5DAD">
        <w:rPr>
          <w:sz w:val="24"/>
        </w:rPr>
        <w:t>whether</w:t>
      </w:r>
      <w:proofErr w:type="gramEnd"/>
      <w:r w:rsidRPr="007B5DAD">
        <w:rPr>
          <w:sz w:val="24"/>
        </w:rPr>
        <w:t xml:space="preserve"> his </w:t>
      </w:r>
      <w:r w:rsidRPr="007B5DAD">
        <w:rPr>
          <w:color w:val="222222"/>
          <w:sz w:val="24"/>
          <w:lang w:eastAsia="en-ZA"/>
        </w:rPr>
        <w:t>department</w:t>
      </w:r>
      <w:r w:rsidRPr="007B5DAD">
        <w:rPr>
          <w:sz w:val="24"/>
        </w:rPr>
        <w:t xml:space="preserve"> intends to repair such damages; if not, why not; if so, what are the relevant details in this regard;</w:t>
      </w:r>
    </w:p>
    <w:p w:rsidR="0093674D" w:rsidRPr="0087654C" w:rsidRDefault="007B5DAD" w:rsidP="007B5DAD">
      <w:pPr>
        <w:spacing w:before="100" w:beforeAutospacing="1" w:after="100" w:afterAutospacing="1"/>
        <w:ind w:left="709" w:right="-144" w:hanging="720"/>
        <w:jc w:val="both"/>
        <w:outlineLvl w:val="0"/>
        <w:rPr>
          <w:rFonts w:ascii="Times New Roman" w:hAnsi="Times New Roman" w:cs="Times New Roman"/>
          <w:sz w:val="24"/>
        </w:rPr>
      </w:pPr>
      <w:r w:rsidRPr="007B5DAD">
        <w:rPr>
          <w:sz w:val="24"/>
        </w:rPr>
        <w:t>(3)</w:t>
      </w:r>
      <w:r w:rsidRPr="007B5DAD">
        <w:rPr>
          <w:sz w:val="24"/>
        </w:rPr>
        <w:tab/>
      </w:r>
      <w:proofErr w:type="gramStart"/>
      <w:r w:rsidRPr="007B5DAD">
        <w:rPr>
          <w:sz w:val="24"/>
        </w:rPr>
        <w:t>what</w:t>
      </w:r>
      <w:proofErr w:type="gramEnd"/>
      <w:r w:rsidRPr="007B5DAD">
        <w:rPr>
          <w:sz w:val="24"/>
        </w:rPr>
        <w:t xml:space="preserve"> impact has he found has damaged clinics and hospitals had on healthcare service delivery in </w:t>
      </w:r>
      <w:r w:rsidRPr="007B5DAD">
        <w:rPr>
          <w:color w:val="222222"/>
          <w:sz w:val="24"/>
          <w:lang w:eastAsia="en-ZA"/>
        </w:rPr>
        <w:t>their</w:t>
      </w:r>
      <w:r w:rsidRPr="007B5DAD">
        <w:rPr>
          <w:sz w:val="24"/>
        </w:rPr>
        <w:t xml:space="preserve"> respective areas?</w:t>
      </w:r>
      <w:r w:rsidRPr="007B5DAD">
        <w:rPr>
          <w:sz w:val="24"/>
        </w:rPr>
        <w:tab/>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FB2947">
        <w:rPr>
          <w:color w:val="000000"/>
        </w:rPr>
        <w:t>1</w:t>
      </w:r>
      <w:r w:rsidR="007B5DAD">
        <w:rPr>
          <w:color w:val="000000"/>
        </w:rPr>
        <w:t>842</w:t>
      </w:r>
      <w:r w:rsidR="009D2E42">
        <w:rPr>
          <w:color w:val="000000"/>
        </w:rPr>
        <w:t>E</w:t>
      </w:r>
      <w:r w:rsidR="00E238C2">
        <w:rPr>
          <w:color w:val="000000"/>
          <w:szCs w:val="20"/>
        </w:rPr>
        <w:t xml:space="preserve"> </w:t>
      </w:r>
    </w:p>
    <w:p w:rsidR="00CA70E9" w:rsidRPr="0082090C" w:rsidRDefault="00E238C2" w:rsidP="00CA70E9">
      <w:pPr>
        <w:rPr>
          <w:b/>
          <w:bCs/>
          <w:sz w:val="24"/>
          <w:u w:val="single"/>
          <w:lang w:val="en-US"/>
        </w:rPr>
      </w:pPr>
      <w:r w:rsidRPr="0082090C">
        <w:rPr>
          <w:b/>
          <w:bCs/>
          <w:sz w:val="24"/>
          <w:u w:val="single"/>
          <w:lang w:val="en-US"/>
        </w:rPr>
        <w:t>REPLY:</w:t>
      </w:r>
    </w:p>
    <w:p w:rsidR="00CA70E9" w:rsidRPr="0082090C" w:rsidRDefault="00CA70E9" w:rsidP="00CA70E9">
      <w:pPr>
        <w:rPr>
          <w:b/>
          <w:bCs/>
          <w:sz w:val="24"/>
          <w:u w:val="single"/>
          <w:lang w:val="en-US"/>
        </w:rPr>
      </w:pPr>
    </w:p>
    <w:p w:rsidR="00E830A4" w:rsidRDefault="00E830A4" w:rsidP="00E830A4">
      <w:pPr>
        <w:pStyle w:val="BodyText"/>
        <w:rPr>
          <w:sz w:val="24"/>
          <w:lang w:val="en-GB"/>
        </w:rPr>
      </w:pPr>
      <w:r>
        <w:rPr>
          <w:sz w:val="24"/>
          <w:lang w:val="en-GB"/>
        </w:rPr>
        <w:t>This information is not readily available at the National Department of Health, it is in the provinces. The National Department of Health is therefore still consulting with all the Provincial Departments of Health to provide these details, and this will enable the Minister to respond to the Honourable Member’s question. The response will therefore be submitted as soon as information has been received from the provinces.</w:t>
      </w:r>
    </w:p>
    <w:p w:rsidR="00CA70E9" w:rsidRDefault="00CA70E9" w:rsidP="00CA70E9">
      <w:pPr>
        <w:pStyle w:val="BodyText"/>
        <w:rPr>
          <w:sz w:val="24"/>
          <w:lang w:val="en-GB"/>
        </w:rPr>
      </w:pPr>
    </w:p>
    <w:p w:rsidR="00E830A4" w:rsidRDefault="00E830A4" w:rsidP="00CA70E9">
      <w:pPr>
        <w:pStyle w:val="BodyText"/>
        <w:rPr>
          <w:sz w:val="24"/>
          <w:lang w:val="en-GB"/>
        </w:rPr>
      </w:pPr>
      <w:bookmarkStart w:id="0" w:name="_GoBack"/>
      <w:bookmarkEnd w:id="0"/>
    </w:p>
    <w:p w:rsidR="00E238C2" w:rsidRPr="005E7BF6" w:rsidRDefault="00E238C2" w:rsidP="00CA70E9">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6F1" w:rsidRDefault="00B816F1">
      <w:r>
        <w:separator/>
      </w:r>
    </w:p>
  </w:endnote>
  <w:endnote w:type="continuationSeparator" w:id="0">
    <w:p w:rsidR="00B816F1" w:rsidRDefault="00B816F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F94FE8">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F94FE8">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6F7386">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6F1" w:rsidRDefault="00B816F1">
      <w:r>
        <w:separator/>
      </w:r>
    </w:p>
  </w:footnote>
  <w:footnote w:type="continuationSeparator" w:id="0">
    <w:p w:rsidR="00B816F1" w:rsidRDefault="00B816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2AE9"/>
    <w:rsid w:val="000153FE"/>
    <w:rsid w:val="00016F7C"/>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772BD"/>
    <w:rsid w:val="00186E43"/>
    <w:rsid w:val="001934EC"/>
    <w:rsid w:val="001976A7"/>
    <w:rsid w:val="001A5759"/>
    <w:rsid w:val="001A5BBB"/>
    <w:rsid w:val="001B1357"/>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2B7F"/>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92F9F"/>
    <w:rsid w:val="003A1B0E"/>
    <w:rsid w:val="003B091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60E13"/>
    <w:rsid w:val="0047454A"/>
    <w:rsid w:val="004755C3"/>
    <w:rsid w:val="004759B3"/>
    <w:rsid w:val="0048302D"/>
    <w:rsid w:val="00483FEE"/>
    <w:rsid w:val="00487E16"/>
    <w:rsid w:val="00490BF9"/>
    <w:rsid w:val="0049242E"/>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0B82"/>
    <w:rsid w:val="00646F50"/>
    <w:rsid w:val="006664AE"/>
    <w:rsid w:val="006779D4"/>
    <w:rsid w:val="00683343"/>
    <w:rsid w:val="006930ED"/>
    <w:rsid w:val="0069382F"/>
    <w:rsid w:val="006A34EA"/>
    <w:rsid w:val="006B1A27"/>
    <w:rsid w:val="006B5E48"/>
    <w:rsid w:val="006B750D"/>
    <w:rsid w:val="006C3B39"/>
    <w:rsid w:val="006C4A26"/>
    <w:rsid w:val="006C67FA"/>
    <w:rsid w:val="006D617D"/>
    <w:rsid w:val="006E2082"/>
    <w:rsid w:val="006E6C41"/>
    <w:rsid w:val="006E6E2B"/>
    <w:rsid w:val="006E77B3"/>
    <w:rsid w:val="006E7C45"/>
    <w:rsid w:val="006F1231"/>
    <w:rsid w:val="006F221E"/>
    <w:rsid w:val="006F4912"/>
    <w:rsid w:val="006F501B"/>
    <w:rsid w:val="006F7386"/>
    <w:rsid w:val="006F7E16"/>
    <w:rsid w:val="007005DC"/>
    <w:rsid w:val="007019E2"/>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B5DAD"/>
    <w:rsid w:val="007C1F51"/>
    <w:rsid w:val="007D69C3"/>
    <w:rsid w:val="007E5D7F"/>
    <w:rsid w:val="007E6493"/>
    <w:rsid w:val="007E6896"/>
    <w:rsid w:val="007F19E9"/>
    <w:rsid w:val="007F547F"/>
    <w:rsid w:val="007F6D34"/>
    <w:rsid w:val="007F75DF"/>
    <w:rsid w:val="00802311"/>
    <w:rsid w:val="008027EE"/>
    <w:rsid w:val="008067F9"/>
    <w:rsid w:val="0081272C"/>
    <w:rsid w:val="00815128"/>
    <w:rsid w:val="00815BE6"/>
    <w:rsid w:val="00816881"/>
    <w:rsid w:val="0082090C"/>
    <w:rsid w:val="00825A87"/>
    <w:rsid w:val="00827A03"/>
    <w:rsid w:val="0084076E"/>
    <w:rsid w:val="00846CD4"/>
    <w:rsid w:val="00852234"/>
    <w:rsid w:val="008603CC"/>
    <w:rsid w:val="00860B56"/>
    <w:rsid w:val="0086637B"/>
    <w:rsid w:val="0087654C"/>
    <w:rsid w:val="008801A0"/>
    <w:rsid w:val="008909CC"/>
    <w:rsid w:val="00891B7A"/>
    <w:rsid w:val="00893EA4"/>
    <w:rsid w:val="0089783C"/>
    <w:rsid w:val="008A2BAB"/>
    <w:rsid w:val="008A34C5"/>
    <w:rsid w:val="008A5661"/>
    <w:rsid w:val="008A757D"/>
    <w:rsid w:val="008B6F1E"/>
    <w:rsid w:val="008B7C94"/>
    <w:rsid w:val="008C0292"/>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0379B"/>
    <w:rsid w:val="009112C9"/>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756B6"/>
    <w:rsid w:val="009770A5"/>
    <w:rsid w:val="00982F26"/>
    <w:rsid w:val="009855D2"/>
    <w:rsid w:val="009873B3"/>
    <w:rsid w:val="009922DD"/>
    <w:rsid w:val="00993155"/>
    <w:rsid w:val="00997270"/>
    <w:rsid w:val="00997EC4"/>
    <w:rsid w:val="009A2424"/>
    <w:rsid w:val="009A39FB"/>
    <w:rsid w:val="009A3AEC"/>
    <w:rsid w:val="009A3F64"/>
    <w:rsid w:val="009A6F10"/>
    <w:rsid w:val="009A7D01"/>
    <w:rsid w:val="009C00C3"/>
    <w:rsid w:val="009C39BB"/>
    <w:rsid w:val="009D129D"/>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624B4"/>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AF1798"/>
    <w:rsid w:val="00B0762E"/>
    <w:rsid w:val="00B2106D"/>
    <w:rsid w:val="00B23C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16F1"/>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A70E9"/>
    <w:rsid w:val="00CB41D7"/>
    <w:rsid w:val="00CB7B23"/>
    <w:rsid w:val="00CC285B"/>
    <w:rsid w:val="00CC6497"/>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A6D"/>
    <w:rsid w:val="00D23E84"/>
    <w:rsid w:val="00D271FB"/>
    <w:rsid w:val="00D32EBD"/>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70BD1"/>
    <w:rsid w:val="00E81AC1"/>
    <w:rsid w:val="00E82ED2"/>
    <w:rsid w:val="00E830A4"/>
    <w:rsid w:val="00E85240"/>
    <w:rsid w:val="00EA464E"/>
    <w:rsid w:val="00EB211A"/>
    <w:rsid w:val="00EB241F"/>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4FE8"/>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2022-05-16T14:28:00Z</dcterms:created>
  <dcterms:modified xsi:type="dcterms:W3CDTF">2022-05-16T14:28:00Z</dcterms:modified>
</cp:coreProperties>
</file>