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25209E" w:rsidRDefault="0025209E" w:rsidP="0025209E">
      <w:pPr>
        <w:tabs>
          <w:tab w:val="num" w:pos="2520"/>
        </w:tabs>
        <w:spacing w:after="0" w:line="360" w:lineRule="auto"/>
        <w:rPr>
          <w:rFonts w:ascii="Arial" w:eastAsia="Times New Roman" w:hAnsi="Arial" w:cs="Arial"/>
          <w:b/>
          <w:noProof/>
          <w:lang w:eastAsia="en-ZA"/>
        </w:rPr>
      </w:pPr>
      <w:r w:rsidRPr="0025209E">
        <w:rPr>
          <w:rFonts w:ascii="Arial" w:eastAsia="Times New Roman" w:hAnsi="Arial" w:cs="Arial"/>
          <w:b/>
          <w:noProof/>
          <w:lang w:eastAsia="en-ZA"/>
        </w:rPr>
        <w:t>NATIONAL ASSEMBLY</w:t>
      </w:r>
    </w:p>
    <w:p w:rsidR="0025209E" w:rsidRPr="0025209E" w:rsidRDefault="0025209E" w:rsidP="0025209E">
      <w:pPr>
        <w:tabs>
          <w:tab w:val="num" w:pos="2520"/>
        </w:tabs>
        <w:spacing w:after="0" w:line="360" w:lineRule="auto"/>
        <w:rPr>
          <w:rFonts w:ascii="Arial" w:eastAsia="Times New Roman" w:hAnsi="Arial" w:cs="Arial"/>
          <w:b/>
          <w:noProof/>
          <w:lang w:val="en-ZW" w:eastAsia="en-ZW"/>
        </w:rPr>
      </w:pPr>
    </w:p>
    <w:p w:rsidR="00670234" w:rsidRPr="0025209E" w:rsidRDefault="00400A1D" w:rsidP="00400A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 FOR WRITTEN REPLY</w:t>
      </w:r>
    </w:p>
    <w:p w:rsidR="00400A1D" w:rsidRPr="0025209E" w:rsidRDefault="00400A1D" w:rsidP="00400A1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00A1D" w:rsidRPr="0025209E" w:rsidRDefault="00400A1D" w:rsidP="00400A1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5209E">
        <w:rPr>
          <w:rFonts w:ascii="Arial" w:eastAsia="Times New Roman" w:hAnsi="Arial" w:cs="Arial"/>
          <w:b/>
          <w:sz w:val="24"/>
          <w:szCs w:val="24"/>
          <w:lang w:val="en-GB"/>
        </w:rPr>
        <w:t>QUESTION NO. 1519</w:t>
      </w:r>
    </w:p>
    <w:p w:rsidR="00400A1D" w:rsidRPr="0025209E" w:rsidRDefault="00400A1D" w:rsidP="00400A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25209E" w:rsidRDefault="00670234" w:rsidP="00400A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DATE OF PUBLICATION: FRIDAY, </w:t>
      </w:r>
      <w:r w:rsidR="00283C7A"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>10 JULY</w:t>
      </w:r>
      <w:r w:rsidR="00CB1F9A"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r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2020 </w:t>
      </w:r>
    </w:p>
    <w:p w:rsidR="00670234" w:rsidRPr="0025209E" w:rsidRDefault="00670234" w:rsidP="00400A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70234" w:rsidRPr="0025209E" w:rsidRDefault="00670234" w:rsidP="00400A1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INTERNAL QUESTION PAPER </w:t>
      </w:r>
      <w:r w:rsidR="00681F0F"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>25 –</w:t>
      </w:r>
      <w:r w:rsidRPr="0025209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2020</w:t>
      </w:r>
    </w:p>
    <w:p w:rsidR="00670234" w:rsidRPr="0025209E" w:rsidRDefault="00670234" w:rsidP="006702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86F06" w:rsidRPr="0025209E" w:rsidRDefault="00D86F06" w:rsidP="00CB1F9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7A94" w:rsidRPr="0025209E" w:rsidRDefault="00283C7A" w:rsidP="00CB1F9A">
      <w:pPr>
        <w:spacing w:after="0" w:line="320" w:lineRule="exact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25209E">
        <w:rPr>
          <w:rFonts w:ascii="Arial" w:hAnsi="Arial" w:cs="Arial"/>
          <w:b/>
          <w:bCs/>
          <w:sz w:val="24"/>
          <w:szCs w:val="24"/>
          <w:lang w:val="en-US"/>
        </w:rPr>
        <w:t>1519</w:t>
      </w:r>
      <w:r w:rsidR="00D86F06" w:rsidRPr="0025209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D86F06" w:rsidRPr="0025209E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Mr </w:t>
      </w:r>
      <w:r w:rsidRPr="0025209E">
        <w:rPr>
          <w:rFonts w:ascii="Arial" w:hAnsi="Arial" w:cs="Arial"/>
          <w:b/>
          <w:bCs/>
          <w:sz w:val="24"/>
          <w:szCs w:val="24"/>
          <w:lang w:val="en-US"/>
        </w:rPr>
        <w:t>J J McGluwa</w:t>
      </w:r>
      <w:r w:rsidR="00D86F06" w:rsidRPr="0025209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5209E">
        <w:rPr>
          <w:rFonts w:ascii="Arial" w:hAnsi="Arial" w:cs="Arial"/>
          <w:b/>
          <w:bCs/>
          <w:sz w:val="24"/>
          <w:szCs w:val="24"/>
          <w:lang w:val="en-US"/>
        </w:rPr>
        <w:t>(DA</w:t>
      </w:r>
      <w:r w:rsidR="00D86F06" w:rsidRPr="0025209E">
        <w:rPr>
          <w:rFonts w:ascii="Arial" w:hAnsi="Arial" w:cs="Arial"/>
          <w:b/>
          <w:bCs/>
          <w:sz w:val="24"/>
          <w:szCs w:val="24"/>
          <w:lang w:val="en-US"/>
        </w:rPr>
        <w:t>) to ask the Minister of Home Affairs:</w:t>
      </w:r>
    </w:p>
    <w:p w:rsidR="00D86F06" w:rsidRPr="0025209E" w:rsidRDefault="00D86F06" w:rsidP="00670234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CB1F9A" w:rsidRPr="0025209E" w:rsidRDefault="00283C7A" w:rsidP="00681F0F">
      <w:p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25209E">
        <w:rPr>
          <w:rFonts w:ascii="Arial" w:hAnsi="Arial" w:cs="Arial"/>
          <w:sz w:val="24"/>
          <w:szCs w:val="24"/>
        </w:rPr>
        <w:t xml:space="preserve"> </w:t>
      </w:r>
      <w:r w:rsidRPr="0025209E">
        <w:rPr>
          <w:rFonts w:ascii="Arial" w:hAnsi="Arial" w:cs="Arial"/>
          <w:sz w:val="24"/>
          <w:szCs w:val="24"/>
        </w:rPr>
        <w:tab/>
      </w:r>
      <w:r w:rsidR="00D86F06" w:rsidRPr="0025209E">
        <w:rPr>
          <w:rFonts w:ascii="Arial" w:hAnsi="Arial" w:cs="Arial"/>
          <w:sz w:val="24"/>
          <w:szCs w:val="24"/>
        </w:rPr>
        <w:t xml:space="preserve">Whether </w:t>
      </w:r>
      <w:r w:rsidRPr="0025209E">
        <w:rPr>
          <w:rFonts w:ascii="Arial" w:hAnsi="Arial" w:cs="Arial"/>
          <w:sz w:val="24"/>
          <w:szCs w:val="24"/>
        </w:rPr>
        <w:t xml:space="preserve">any progress made has been made regarding the investigation of the Automated Biometric Identification System (ABIS) contract which according to the Auditor general was irregularly awarded to a certain company (name furnished); if not, why not; if so, what </w:t>
      </w:r>
      <w:r w:rsidR="00400A1D" w:rsidRPr="0025209E">
        <w:rPr>
          <w:rFonts w:ascii="Arial" w:hAnsi="Arial" w:cs="Arial"/>
          <w:sz w:val="24"/>
          <w:szCs w:val="24"/>
        </w:rPr>
        <w:t>are the relevant details?</w:t>
      </w:r>
      <w:r w:rsidR="00400A1D" w:rsidRPr="0025209E">
        <w:rPr>
          <w:rFonts w:ascii="Arial" w:hAnsi="Arial" w:cs="Arial"/>
          <w:sz w:val="24"/>
          <w:szCs w:val="24"/>
        </w:rPr>
        <w:tab/>
        <w:t xml:space="preserve"> </w:t>
      </w:r>
      <w:r w:rsidRPr="0025209E">
        <w:rPr>
          <w:rFonts w:ascii="Arial" w:hAnsi="Arial" w:cs="Arial"/>
          <w:sz w:val="24"/>
          <w:szCs w:val="24"/>
        </w:rPr>
        <w:t>NW1890E</w:t>
      </w:r>
    </w:p>
    <w:p w:rsidR="00D86F06" w:rsidRPr="0025209E" w:rsidRDefault="00D86F06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283C7A" w:rsidRPr="0025209E" w:rsidRDefault="00283C7A" w:rsidP="00670234">
      <w:pPr>
        <w:spacing w:after="0" w:line="320" w:lineRule="exac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</w:p>
    <w:p w:rsidR="00670234" w:rsidRPr="0025209E" w:rsidRDefault="00670234" w:rsidP="00670234">
      <w:pPr>
        <w:spacing w:after="0" w:line="320" w:lineRule="exac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25209E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670234" w:rsidRPr="0025209E" w:rsidRDefault="00670234" w:rsidP="00670234">
      <w:pPr>
        <w:tabs>
          <w:tab w:val="left" w:pos="432"/>
          <w:tab w:val="left" w:pos="864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D22150" w:rsidRPr="0025209E" w:rsidRDefault="00D22150" w:rsidP="00681F0F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The Department has appointed an </w:t>
      </w:r>
      <w:r w:rsidRPr="0025209E">
        <w:rPr>
          <w:rFonts w:ascii="Arial" w:eastAsia="Times New Roman" w:hAnsi="Arial" w:cs="Arial"/>
          <w:color w:val="000000"/>
          <w:kern w:val="24"/>
          <w:sz w:val="24"/>
          <w:szCs w:val="24"/>
          <w:lang w:eastAsia="en-ZA"/>
        </w:rPr>
        <w:t xml:space="preserve">independent audit firm to investigate the matter. This firm was </w:t>
      </w:r>
      <w:r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appointed in March 2020 but due to the COVID 19 pandemic, they were only able to 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commence</w:t>
      </w:r>
      <w:r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with the investigation in May 2020.</w:t>
      </w:r>
    </w:p>
    <w:p w:rsidR="00681F0F" w:rsidRPr="0025209E" w:rsidRDefault="00681F0F" w:rsidP="00681F0F">
      <w:pPr>
        <w:pStyle w:val="ListParagraph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D22150" w:rsidRPr="0025209E" w:rsidRDefault="00D22150" w:rsidP="00681F0F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The investigation is still under 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way,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the audit firm has completed the review of phase one (RFB1412/2016) which is the qualification phase of the bid process and they have also interviewed some of the officials from both DHA and SITA. They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are now busy with 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phase two (RFB1498/2016) of the bid process.  This also include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reviewing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of the 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service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level agreement, review of digital imaging data of individuals from SITA, interviews of all other officials from various stakeholders (CSIR,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SAPS,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ARMS,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BIG Group,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Core Focus, ENS, Gartner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)</w:t>
      </w:r>
      <w:r w:rsidR="00DF2E8C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 xml:space="preserve"> </w:t>
      </w:r>
      <w:r w:rsidR="00681F0F" w:rsidRPr="0025209E">
        <w:rPr>
          <w:rFonts w:ascii="Arial" w:eastAsia="DejaVu Sans" w:hAnsi="Arial" w:cs="Arial"/>
          <w:color w:val="000000"/>
          <w:kern w:val="24"/>
          <w:sz w:val="24"/>
          <w:szCs w:val="24"/>
          <w:lang w:eastAsia="en-ZA"/>
        </w:rPr>
        <w:t>who formed part of the bidding process.</w:t>
      </w:r>
    </w:p>
    <w:p w:rsidR="0025209E" w:rsidRDefault="0025209E" w:rsidP="0025209E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25209E" w:rsidRPr="0025209E" w:rsidRDefault="0025209E" w:rsidP="0025209E">
      <w:pPr>
        <w:pStyle w:val="ListParagraph"/>
        <w:spacing w:after="0"/>
        <w:ind w:left="0" w:firstLine="3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25209E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END</w:t>
      </w:r>
    </w:p>
    <w:p w:rsidR="00670234" w:rsidRPr="0025209E" w:rsidRDefault="00670234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D86F06" w:rsidRPr="0025209E" w:rsidRDefault="00283C7A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25209E">
        <w:rPr>
          <w:rFonts w:ascii="Arial" w:eastAsia="Times New Roman" w:hAnsi="Arial" w:cs="Arial"/>
          <w:sz w:val="24"/>
          <w:szCs w:val="24"/>
          <w:lang w:eastAsia="en-ZA"/>
        </w:rPr>
        <w:tab/>
      </w:r>
    </w:p>
    <w:p w:rsidR="00D86F06" w:rsidRPr="0025209E" w:rsidRDefault="00D86F06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83C7A" w:rsidRPr="0025209E" w:rsidRDefault="00283C7A" w:rsidP="0067023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525C51" w:rsidRPr="0025209E" w:rsidRDefault="00525C51" w:rsidP="00400A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sectPr w:rsidR="00525C51" w:rsidRPr="0025209E" w:rsidSect="001D3EA8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851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3F" w:rsidRDefault="00FD283F" w:rsidP="00670234">
      <w:pPr>
        <w:spacing w:after="0" w:line="240" w:lineRule="auto"/>
      </w:pPr>
      <w:r>
        <w:separator/>
      </w:r>
    </w:p>
  </w:endnote>
  <w:endnote w:type="continuationSeparator" w:id="1">
    <w:p w:rsidR="00FD283F" w:rsidRDefault="00FD283F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5200FDFF" w:usb2="0A24202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6D" w:rsidRDefault="005D6920" w:rsidP="00763B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3B6D" w:rsidRDefault="00763B6D" w:rsidP="00763B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6D" w:rsidRDefault="005D6920" w:rsidP="00763B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09E">
      <w:rPr>
        <w:rStyle w:val="PageNumber"/>
        <w:noProof/>
      </w:rPr>
      <w:t>2</w:t>
    </w:r>
    <w:r>
      <w:rPr>
        <w:rStyle w:val="PageNumber"/>
      </w:rPr>
      <w:fldChar w:fldCharType="end"/>
    </w:r>
  </w:p>
  <w:p w:rsidR="00763B6D" w:rsidRDefault="00763B6D" w:rsidP="00763B6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D" w:rsidRPr="00400A1D" w:rsidRDefault="00400A1D" w:rsidP="00400A1D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 Narrow" w:hAnsi="Arial Narrow"/>
        <w:b/>
        <w:bCs/>
        <w:sz w:val="24"/>
        <w:szCs w:val="24"/>
        <w:lang w:val="en-US"/>
      </w:rPr>
      <w:t xml:space="preserve">1519.                </w:t>
    </w:r>
    <w:r w:rsidRPr="00D86F06">
      <w:rPr>
        <w:rFonts w:ascii="Arial Narrow" w:hAnsi="Arial Narrow"/>
        <w:b/>
        <w:bCs/>
        <w:sz w:val="24"/>
        <w:szCs w:val="24"/>
        <w:lang w:val="en-US"/>
      </w:rPr>
      <w:t xml:space="preserve">Mr </w:t>
    </w:r>
    <w:r>
      <w:rPr>
        <w:rFonts w:ascii="Arial Narrow" w:hAnsi="Arial Narrow"/>
        <w:b/>
        <w:bCs/>
        <w:sz w:val="24"/>
        <w:szCs w:val="24"/>
        <w:lang w:val="en-US"/>
      </w:rPr>
      <w:t>J J McGluwa</w:t>
    </w:r>
    <w:r w:rsidRPr="00D86F06">
      <w:rPr>
        <w:rFonts w:ascii="Arial Narrow" w:hAnsi="Arial Narrow"/>
        <w:b/>
        <w:bCs/>
        <w:sz w:val="24"/>
        <w:szCs w:val="24"/>
        <w:lang w:val="en-US"/>
      </w:rPr>
      <w:t xml:space="preserve"> </w:t>
    </w:r>
    <w:r>
      <w:rPr>
        <w:rFonts w:ascii="Arial Narrow" w:hAnsi="Arial Narrow"/>
        <w:b/>
        <w:bCs/>
        <w:sz w:val="24"/>
        <w:szCs w:val="24"/>
        <w:lang w:val="en-US"/>
      </w:rPr>
      <w:t>(DA</w:t>
    </w:r>
    <w:r w:rsidRPr="00D86F06">
      <w:rPr>
        <w:rFonts w:ascii="Arial Narrow" w:hAnsi="Arial Narrow"/>
        <w:b/>
        <w:bCs/>
        <w:sz w:val="24"/>
        <w:szCs w:val="24"/>
        <w:lang w:val="en-US"/>
      </w:rPr>
      <w:t>) to ask the Minister of Home Affairs</w:t>
    </w:r>
    <w:r w:rsidRPr="00B737B1">
      <w:rPr>
        <w:rFonts w:ascii="Calibri Light" w:eastAsia="Times New Roman" w:hAnsi="Calibri Light"/>
      </w:rPr>
      <w:tab/>
    </w:r>
    <w:r w:rsidRPr="00400A1D">
      <w:rPr>
        <w:rFonts w:ascii="Cambria" w:eastAsia="Times New Roman" w:hAnsi="Cambria"/>
      </w:rPr>
      <w:t xml:space="preserve">Page </w:t>
    </w:r>
    <w:r w:rsidRPr="00400A1D">
      <w:rPr>
        <w:rFonts w:eastAsia="Times New Roman"/>
      </w:rPr>
      <w:fldChar w:fldCharType="begin"/>
    </w:r>
    <w:r>
      <w:instrText xml:space="preserve"> PAGE   \* MERGEFORMAT </w:instrText>
    </w:r>
    <w:r w:rsidRPr="00400A1D">
      <w:rPr>
        <w:rFonts w:eastAsia="Times New Roman"/>
      </w:rPr>
      <w:fldChar w:fldCharType="separate"/>
    </w:r>
    <w:r w:rsidR="005C54E2" w:rsidRPr="005C54E2">
      <w:rPr>
        <w:rFonts w:ascii="Cambria" w:eastAsia="Times New Roman" w:hAnsi="Cambria"/>
        <w:noProof/>
      </w:rPr>
      <w:t>1</w:t>
    </w:r>
    <w:r w:rsidRPr="00400A1D">
      <w:rPr>
        <w:rFonts w:ascii="Cambria" w:eastAsia="Times New Roman" w:hAnsi="Cambria"/>
        <w:noProof/>
      </w:rPr>
      <w:fldChar w:fldCharType="end"/>
    </w:r>
  </w:p>
  <w:p w:rsidR="00400A1D" w:rsidRDefault="00400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3F" w:rsidRDefault="00FD283F" w:rsidP="00670234">
      <w:pPr>
        <w:spacing w:after="0" w:line="240" w:lineRule="auto"/>
      </w:pPr>
      <w:r>
        <w:separator/>
      </w:r>
    </w:p>
  </w:footnote>
  <w:footnote w:type="continuationSeparator" w:id="1">
    <w:p w:rsidR="00FD283F" w:rsidRDefault="00FD283F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1D" w:rsidRPr="00400A1D" w:rsidRDefault="00400A1D" w:rsidP="00400A1D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Arial Narrow" w:hAnsi="Arial Narrow"/>
        <w:b/>
        <w:bCs/>
        <w:sz w:val="24"/>
        <w:szCs w:val="24"/>
        <w:lang w:val="en-US"/>
      </w:rPr>
      <w:t xml:space="preserve">1519.                </w:t>
    </w:r>
    <w:r w:rsidRPr="00400A1D">
      <w:rPr>
        <w:rFonts w:ascii="Arial Narrow" w:hAnsi="Arial Narrow"/>
        <w:b/>
        <w:bCs/>
        <w:sz w:val="24"/>
        <w:szCs w:val="24"/>
        <w:lang w:val="en-US"/>
      </w:rPr>
      <w:t>Mr J J McGluwa (DA) to ask the Minister of Home Affairs</w:t>
    </w:r>
  </w:p>
  <w:p w:rsidR="00763B6D" w:rsidRPr="00283C7A" w:rsidRDefault="00763B6D" w:rsidP="00283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A1A"/>
    <w:multiLevelType w:val="hybridMultilevel"/>
    <w:tmpl w:val="BBFC63FE"/>
    <w:lvl w:ilvl="0" w:tplc="8E78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E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9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02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9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C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8B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FC52B9"/>
    <w:multiLevelType w:val="hybridMultilevel"/>
    <w:tmpl w:val="A6C6AB34"/>
    <w:lvl w:ilvl="0" w:tplc="F6BADD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3036D"/>
    <w:multiLevelType w:val="hybridMultilevel"/>
    <w:tmpl w:val="FE0C9F66"/>
    <w:lvl w:ilvl="0" w:tplc="FADC78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1832C3"/>
    <w:multiLevelType w:val="hybridMultilevel"/>
    <w:tmpl w:val="1A4E9BE4"/>
    <w:lvl w:ilvl="0" w:tplc="10563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0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C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0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6D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C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8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5527F5"/>
    <w:multiLevelType w:val="hybridMultilevel"/>
    <w:tmpl w:val="3A02C14A"/>
    <w:lvl w:ilvl="0" w:tplc="EC2870C2">
      <w:start w:val="1"/>
      <w:numFmt w:val="bullet"/>
      <w:lvlText w:val="•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32A0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2041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E8A8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D8C3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A227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824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C83E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269E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2A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34"/>
    <w:rsid w:val="000134D3"/>
    <w:rsid w:val="000512A4"/>
    <w:rsid w:val="00176683"/>
    <w:rsid w:val="001D3EA8"/>
    <w:rsid w:val="001E4684"/>
    <w:rsid w:val="001F0AC1"/>
    <w:rsid w:val="0025209E"/>
    <w:rsid w:val="00283C7A"/>
    <w:rsid w:val="003C7021"/>
    <w:rsid w:val="003F157E"/>
    <w:rsid w:val="00400A1D"/>
    <w:rsid w:val="00522AF5"/>
    <w:rsid w:val="00525C51"/>
    <w:rsid w:val="00527496"/>
    <w:rsid w:val="005C54E2"/>
    <w:rsid w:val="005D6920"/>
    <w:rsid w:val="006248F0"/>
    <w:rsid w:val="00663244"/>
    <w:rsid w:val="00670234"/>
    <w:rsid w:val="00681F0F"/>
    <w:rsid w:val="006B04D2"/>
    <w:rsid w:val="006B3409"/>
    <w:rsid w:val="006D7977"/>
    <w:rsid w:val="00763B6D"/>
    <w:rsid w:val="00821C1E"/>
    <w:rsid w:val="00866A97"/>
    <w:rsid w:val="008B3FB0"/>
    <w:rsid w:val="008B5042"/>
    <w:rsid w:val="00910928"/>
    <w:rsid w:val="00B737B1"/>
    <w:rsid w:val="00CB1F9A"/>
    <w:rsid w:val="00D22150"/>
    <w:rsid w:val="00D86F06"/>
    <w:rsid w:val="00DF2E8C"/>
    <w:rsid w:val="00E87A94"/>
    <w:rsid w:val="00F23DED"/>
    <w:rsid w:val="00F52429"/>
    <w:rsid w:val="00FD283F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D3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4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1519.                Mr J J McGluwa (DA) to ask the Minister of Home Affairs</vt:lpstr>
    </vt:vector>
  </TitlesOfParts>
  <Company>Toshiba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1519.                Mr J J McGluwa (DA) to ask the Minister of Home Affairs</dc:title>
  <dc:creator>all users</dc:creator>
  <cp:lastModifiedBy>USER</cp:lastModifiedBy>
  <cp:revision>2</cp:revision>
  <dcterms:created xsi:type="dcterms:W3CDTF">2020-08-13T11:27:00Z</dcterms:created>
  <dcterms:modified xsi:type="dcterms:W3CDTF">2020-08-13T11:27:00Z</dcterms:modified>
</cp:coreProperties>
</file>