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FD5" w:rsidRPr="00F91FD5" w:rsidRDefault="00F91FD5" w:rsidP="00F91FD5">
      <w:pPr>
        <w:jc w:val="center"/>
        <w:rPr>
          <w:rFonts w:ascii="Arial" w:hAnsi="Arial" w:cs="Arial"/>
          <w:b/>
          <w:bCs/>
          <w:lang w:eastAsia="en-US"/>
        </w:rPr>
      </w:pPr>
      <w:bookmarkStart w:id="0" w:name="_GoBack"/>
      <w:bookmarkEnd w:id="0"/>
    </w:p>
    <w:p w:rsidR="00AC75CB" w:rsidRDefault="00AC75CB" w:rsidP="00F91FD5">
      <w:pPr>
        <w:rPr>
          <w:b/>
          <w:bCs/>
          <w:szCs w:val="24"/>
          <w:lang w:eastAsia="en-US"/>
        </w:rPr>
      </w:pPr>
    </w:p>
    <w:p w:rsidR="00407AE4" w:rsidRDefault="00407AE4" w:rsidP="00F91FD5">
      <w:pPr>
        <w:rPr>
          <w:b/>
          <w:bCs/>
          <w:szCs w:val="24"/>
          <w:lang w:eastAsia="en-US"/>
        </w:rPr>
      </w:pPr>
    </w:p>
    <w:p w:rsidR="00407AE4" w:rsidRDefault="00407AE4" w:rsidP="00F91FD5">
      <w:pPr>
        <w:rPr>
          <w:b/>
          <w:bCs/>
          <w:szCs w:val="24"/>
          <w:lang w:eastAsia="en-US"/>
        </w:rPr>
      </w:pPr>
    </w:p>
    <w:p w:rsidR="00407AE4" w:rsidRPr="00407AE4" w:rsidRDefault="00407AE4" w:rsidP="00407AE4">
      <w:pPr>
        <w:rPr>
          <w:rFonts w:ascii="Arial" w:hAnsi="Arial" w:cs="Arial"/>
          <w:b/>
          <w:bCs/>
          <w:lang w:eastAsia="en-US"/>
        </w:rPr>
      </w:pPr>
      <w:r w:rsidRPr="00407AE4">
        <w:rPr>
          <w:rFonts w:ascii="Arial" w:hAnsi="Arial" w:cs="Arial"/>
          <w:noProof/>
          <w:lang w:val="en-US" w:eastAsia="en-US"/>
        </w:rPr>
        <w:object w:dxaOrig="3255" w:dyaOrig="4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08.5pt;margin-top:-35.95pt;width:91.5pt;height:102.4pt;z-index:251657728">
            <v:imagedata r:id="rId11" o:title=""/>
            <w10:wrap type="square"/>
          </v:shape>
          <o:OLEObject Type="Embed" ProgID="MSPhotoEd.3" ShapeID="_x0000_s1030" DrawAspect="Content" ObjectID="_1648564951" r:id="rId12"/>
        </w:object>
      </w:r>
    </w:p>
    <w:p w:rsidR="00407AE4" w:rsidRPr="00407AE4" w:rsidRDefault="00407AE4" w:rsidP="00407AE4">
      <w:pPr>
        <w:rPr>
          <w:rFonts w:ascii="Arial" w:hAnsi="Arial" w:cs="Arial"/>
          <w:lang w:eastAsia="en-US"/>
        </w:rPr>
      </w:pPr>
    </w:p>
    <w:p w:rsidR="00407AE4" w:rsidRPr="00407AE4" w:rsidRDefault="00407AE4" w:rsidP="00407AE4">
      <w:pPr>
        <w:rPr>
          <w:rFonts w:ascii="Arial" w:hAnsi="Arial" w:cs="Arial"/>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spacing w:before="1"/>
        <w:ind w:left="8"/>
        <w:jc w:val="center"/>
        <w:rPr>
          <w:rFonts w:ascii="Arial" w:eastAsia="Arial" w:hAnsi="Arial" w:cs="Arial"/>
          <w:sz w:val="20"/>
          <w:lang w:eastAsia="en-US"/>
        </w:rPr>
      </w:pPr>
      <w:r w:rsidRPr="00407AE4">
        <w:rPr>
          <w:rFonts w:ascii="Arial"/>
          <w:b/>
          <w:w w:val="120"/>
          <w:sz w:val="20"/>
          <w:lang w:eastAsia="en-US"/>
        </w:rPr>
        <w:t>MINISTRY</w:t>
      </w:r>
    </w:p>
    <w:p w:rsidR="00407AE4" w:rsidRPr="00407AE4" w:rsidRDefault="00407AE4" w:rsidP="00407AE4">
      <w:pPr>
        <w:spacing w:before="19" w:line="266" w:lineRule="auto"/>
        <w:ind w:left="20" w:right="18"/>
        <w:jc w:val="center"/>
        <w:rPr>
          <w:rFonts w:ascii="Arial"/>
          <w:b/>
          <w:w w:val="103"/>
          <w:sz w:val="20"/>
          <w:lang w:eastAsia="en-US"/>
        </w:rPr>
      </w:pPr>
      <w:r w:rsidRPr="00407AE4">
        <w:rPr>
          <w:rFonts w:ascii="Arial"/>
          <w:b/>
          <w:w w:val="103"/>
          <w:sz w:val="20"/>
          <w:lang w:eastAsia="en-US"/>
        </w:rPr>
        <w:t>INTERNATIONAL</w:t>
      </w:r>
      <w:r w:rsidRPr="00407AE4">
        <w:rPr>
          <w:rFonts w:ascii="Arial"/>
          <w:b/>
          <w:spacing w:val="19"/>
          <w:sz w:val="20"/>
          <w:lang w:eastAsia="en-US"/>
        </w:rPr>
        <w:t xml:space="preserve"> </w:t>
      </w:r>
      <w:r w:rsidRPr="00407AE4">
        <w:rPr>
          <w:rFonts w:ascii="Arial"/>
          <w:b/>
          <w:w w:val="102"/>
          <w:sz w:val="20"/>
          <w:lang w:eastAsia="en-US"/>
        </w:rPr>
        <w:t>RELATIONS</w:t>
      </w:r>
      <w:r w:rsidRPr="00407AE4">
        <w:rPr>
          <w:rFonts w:ascii="Arial"/>
          <w:b/>
          <w:spacing w:val="12"/>
          <w:sz w:val="20"/>
          <w:lang w:eastAsia="en-US"/>
        </w:rPr>
        <w:t xml:space="preserve"> </w:t>
      </w:r>
      <w:r w:rsidRPr="00407AE4">
        <w:rPr>
          <w:rFonts w:ascii="Arial"/>
          <w:b/>
          <w:w w:val="102"/>
          <w:sz w:val="20"/>
          <w:lang w:eastAsia="en-US"/>
        </w:rPr>
        <w:t>AND</w:t>
      </w:r>
      <w:r w:rsidRPr="00407AE4">
        <w:rPr>
          <w:rFonts w:ascii="Arial"/>
          <w:b/>
          <w:spacing w:val="20"/>
          <w:sz w:val="20"/>
          <w:lang w:eastAsia="en-US"/>
        </w:rPr>
        <w:t xml:space="preserve"> </w:t>
      </w:r>
      <w:r w:rsidRPr="00407AE4">
        <w:rPr>
          <w:rFonts w:ascii="Arial"/>
          <w:b/>
          <w:w w:val="103"/>
          <w:sz w:val="20"/>
          <w:lang w:eastAsia="en-US"/>
        </w:rPr>
        <w:t xml:space="preserve">COOPERATION </w:t>
      </w:r>
    </w:p>
    <w:p w:rsidR="00407AE4" w:rsidRPr="00407AE4" w:rsidRDefault="00407AE4" w:rsidP="00407AE4">
      <w:pPr>
        <w:tabs>
          <w:tab w:val="center" w:pos="5044"/>
          <w:tab w:val="left" w:pos="9140"/>
        </w:tabs>
        <w:spacing w:before="19" w:line="266" w:lineRule="auto"/>
        <w:ind w:left="20" w:right="18"/>
        <w:rPr>
          <w:rFonts w:ascii="Arial" w:eastAsia="Arial" w:hAnsi="Arial" w:cs="Arial"/>
          <w:sz w:val="20"/>
          <w:lang w:eastAsia="en-US"/>
        </w:rPr>
      </w:pPr>
      <w:r w:rsidRPr="00407AE4">
        <w:rPr>
          <w:rFonts w:ascii="Arial"/>
          <w:b/>
          <w:w w:val="102"/>
          <w:sz w:val="20"/>
          <w:lang w:eastAsia="en-US"/>
        </w:rPr>
        <w:tab/>
        <w:t>REPUBLIC</w:t>
      </w:r>
      <w:r w:rsidRPr="00407AE4">
        <w:rPr>
          <w:rFonts w:ascii="Arial"/>
          <w:b/>
          <w:spacing w:val="18"/>
          <w:sz w:val="20"/>
          <w:lang w:eastAsia="en-US"/>
        </w:rPr>
        <w:t xml:space="preserve"> </w:t>
      </w:r>
      <w:r w:rsidRPr="00407AE4">
        <w:rPr>
          <w:rFonts w:ascii="Arial"/>
          <w:b/>
          <w:w w:val="103"/>
          <w:sz w:val="20"/>
          <w:lang w:eastAsia="en-US"/>
        </w:rPr>
        <w:t>OF</w:t>
      </w:r>
      <w:r w:rsidRPr="00407AE4">
        <w:rPr>
          <w:rFonts w:ascii="Arial"/>
          <w:b/>
          <w:spacing w:val="5"/>
          <w:sz w:val="20"/>
          <w:lang w:eastAsia="en-US"/>
        </w:rPr>
        <w:t xml:space="preserve"> </w:t>
      </w:r>
      <w:r w:rsidRPr="00407AE4">
        <w:rPr>
          <w:rFonts w:ascii="Arial"/>
          <w:b/>
          <w:w w:val="104"/>
          <w:sz w:val="20"/>
          <w:lang w:eastAsia="en-US"/>
        </w:rPr>
        <w:t>SOUTH</w:t>
      </w:r>
      <w:r w:rsidRPr="00407AE4">
        <w:rPr>
          <w:rFonts w:ascii="Arial"/>
          <w:b/>
          <w:spacing w:val="7"/>
          <w:sz w:val="20"/>
          <w:lang w:eastAsia="en-US"/>
        </w:rPr>
        <w:t xml:space="preserve"> </w:t>
      </w:r>
      <w:r w:rsidRPr="00407AE4">
        <w:rPr>
          <w:rFonts w:ascii="Arial"/>
          <w:b/>
          <w:w w:val="101"/>
          <w:sz w:val="20"/>
          <w:lang w:eastAsia="en-US"/>
        </w:rPr>
        <w:t>AFRICA</w:t>
      </w:r>
      <w:r w:rsidRPr="00407AE4">
        <w:rPr>
          <w:rFonts w:ascii="Arial"/>
          <w:b/>
          <w:w w:val="101"/>
          <w:sz w:val="20"/>
          <w:lang w:eastAsia="en-US"/>
        </w:rPr>
        <w:tab/>
      </w:r>
    </w:p>
    <w:p w:rsidR="00407AE4" w:rsidRPr="00407AE4" w:rsidRDefault="00407AE4" w:rsidP="00407AE4">
      <w:pPr>
        <w:jc w:val="center"/>
        <w:rPr>
          <w:rFonts w:ascii="Arial" w:hAnsi="Arial" w:cs="Arial"/>
          <w:b/>
          <w:bCs/>
          <w:lang w:eastAsia="en-US"/>
        </w:rPr>
      </w:pPr>
    </w:p>
    <w:p w:rsidR="00C855A0" w:rsidRDefault="00C855A0" w:rsidP="00C855A0">
      <w:pPr>
        <w:tabs>
          <w:tab w:val="left" w:pos="7371"/>
        </w:tabs>
        <w:jc w:val="center"/>
        <w:rPr>
          <w:rFonts w:ascii="Arial" w:hAnsi="Arial" w:cs="Arial"/>
          <w:b/>
          <w:bCs/>
          <w:szCs w:val="24"/>
        </w:rPr>
      </w:pPr>
      <w:r w:rsidRPr="000D7B0A">
        <w:rPr>
          <w:rFonts w:ascii="Arial" w:hAnsi="Arial" w:cs="Arial"/>
          <w:b/>
          <w:bCs/>
          <w:szCs w:val="24"/>
        </w:rPr>
        <w:t xml:space="preserve">QUESTION </w:t>
      </w:r>
      <w:r>
        <w:rPr>
          <w:rFonts w:ascii="Arial" w:hAnsi="Arial" w:cs="Arial"/>
          <w:b/>
          <w:bCs/>
          <w:szCs w:val="24"/>
        </w:rPr>
        <w:t>OF PUBLICATION: 21 FEBRUARY 2020</w:t>
      </w:r>
    </w:p>
    <w:p w:rsidR="00C855A0" w:rsidRDefault="00C855A0" w:rsidP="00C855A0">
      <w:pPr>
        <w:jc w:val="center"/>
        <w:rPr>
          <w:rFonts w:ascii="Arial" w:hAnsi="Arial" w:cs="Arial"/>
          <w:b/>
          <w:bCs/>
          <w:szCs w:val="24"/>
        </w:rPr>
      </w:pPr>
      <w:r w:rsidRPr="000D7B0A">
        <w:rPr>
          <w:rFonts w:ascii="Arial" w:hAnsi="Arial" w:cs="Arial"/>
          <w:b/>
          <w:bCs/>
          <w:szCs w:val="24"/>
        </w:rPr>
        <w:t xml:space="preserve">NATIONAL </w:t>
      </w:r>
      <w:r>
        <w:rPr>
          <w:rFonts w:ascii="Arial" w:hAnsi="Arial" w:cs="Arial"/>
          <w:b/>
          <w:bCs/>
          <w:szCs w:val="24"/>
        </w:rPr>
        <w:t>ASSEMBLY (NA)</w:t>
      </w:r>
    </w:p>
    <w:p w:rsidR="00C855A0" w:rsidRPr="004A0C43" w:rsidRDefault="00C855A0" w:rsidP="00C855A0">
      <w:pPr>
        <w:jc w:val="center"/>
        <w:rPr>
          <w:rFonts w:ascii="Arial" w:hAnsi="Arial" w:cs="Arial"/>
          <w:b/>
          <w:bCs/>
          <w:i/>
          <w:szCs w:val="24"/>
        </w:rPr>
      </w:pPr>
    </w:p>
    <w:p w:rsidR="00C855A0" w:rsidRDefault="00C855A0" w:rsidP="00C855A0">
      <w:pPr>
        <w:jc w:val="center"/>
        <w:rPr>
          <w:rFonts w:ascii="Arial" w:hAnsi="Arial" w:cs="Arial"/>
          <w:b/>
          <w:bCs/>
          <w:szCs w:val="24"/>
        </w:rPr>
      </w:pPr>
    </w:p>
    <w:p w:rsidR="00251E6C" w:rsidRDefault="00251E6C" w:rsidP="00251E6C">
      <w:pPr>
        <w:jc w:val="both"/>
        <w:rPr>
          <w:rFonts w:ascii="Arial" w:hAnsi="Arial" w:cs="Arial"/>
          <w:bCs/>
          <w:szCs w:val="24"/>
        </w:rPr>
      </w:pPr>
      <w:r>
        <w:rPr>
          <w:rFonts w:ascii="Arial" w:hAnsi="Arial" w:cs="Arial"/>
          <w:bCs/>
          <w:szCs w:val="24"/>
        </w:rPr>
        <w:t>151. Mr D Bergman (DA) to ask the Minister of International Relations and Cooperation:</w:t>
      </w:r>
    </w:p>
    <w:p w:rsidR="00251E6C" w:rsidRDefault="00251E6C" w:rsidP="00251E6C">
      <w:pPr>
        <w:jc w:val="both"/>
        <w:rPr>
          <w:rFonts w:ascii="Arial" w:hAnsi="Arial" w:cs="Arial"/>
          <w:bCs/>
          <w:szCs w:val="24"/>
        </w:rPr>
      </w:pPr>
    </w:p>
    <w:p w:rsidR="00251E6C" w:rsidRPr="003E7750" w:rsidRDefault="00251E6C" w:rsidP="00251E6C">
      <w:pPr>
        <w:jc w:val="both"/>
        <w:rPr>
          <w:rFonts w:ascii="Arial" w:hAnsi="Arial" w:cs="Arial"/>
          <w:b/>
          <w:bCs/>
          <w:szCs w:val="24"/>
        </w:rPr>
      </w:pPr>
      <w:r>
        <w:rPr>
          <w:rFonts w:ascii="Arial" w:hAnsi="Arial" w:cs="Arial"/>
          <w:bCs/>
          <w:szCs w:val="24"/>
        </w:rPr>
        <w:t>In view of the deteriorating political and economic situation in Zimbabwe and the recent efforts by the former President, Mr Thabo Mbeki, to initiate a political dialogue among Zimbabwe’s political actors, what steps have been taken by her department to (a) encourage a formal political dialogue in Zimbabwe and (b) stop the continued abuse of human rights by the Zimbabwean government?</w:t>
      </w:r>
      <w:r>
        <w:rPr>
          <w:rFonts w:ascii="Arial" w:hAnsi="Arial" w:cs="Arial"/>
          <w:bCs/>
          <w:szCs w:val="24"/>
        </w:rPr>
        <w:tab/>
      </w:r>
      <w:r>
        <w:rPr>
          <w:rFonts w:ascii="Arial" w:hAnsi="Arial" w:cs="Arial"/>
          <w:b/>
          <w:bCs/>
          <w:szCs w:val="24"/>
        </w:rPr>
        <w:t>NW172E</w:t>
      </w:r>
    </w:p>
    <w:p w:rsidR="000F1CE7" w:rsidRDefault="000F1CE7" w:rsidP="00F91FD5">
      <w:pPr>
        <w:rPr>
          <w:b/>
          <w:bCs/>
          <w:szCs w:val="24"/>
          <w:lang w:eastAsia="en-US"/>
        </w:rPr>
      </w:pPr>
    </w:p>
    <w:p w:rsidR="001E18E7" w:rsidRDefault="001E18E7" w:rsidP="00F91FD5">
      <w:pPr>
        <w:rPr>
          <w:b/>
          <w:bCs/>
          <w:szCs w:val="24"/>
          <w:lang w:eastAsia="en-US"/>
        </w:rPr>
      </w:pPr>
    </w:p>
    <w:p w:rsidR="009E18F7" w:rsidRDefault="009E18F7" w:rsidP="009E18F7">
      <w:pPr>
        <w:spacing w:line="480" w:lineRule="auto"/>
        <w:ind w:left="720" w:hanging="720"/>
        <w:jc w:val="both"/>
        <w:rPr>
          <w:b/>
          <w:szCs w:val="24"/>
          <w:lang w:eastAsia="en-US"/>
        </w:rPr>
      </w:pPr>
      <w:r w:rsidRPr="009E18F7">
        <w:rPr>
          <w:b/>
          <w:szCs w:val="24"/>
          <w:lang w:eastAsia="en-US"/>
        </w:rPr>
        <w:t>REPLY:</w:t>
      </w:r>
    </w:p>
    <w:p w:rsidR="004309E7" w:rsidRPr="00455BE6" w:rsidRDefault="004309E7" w:rsidP="00455BE6">
      <w:pPr>
        <w:numPr>
          <w:ilvl w:val="0"/>
          <w:numId w:val="12"/>
        </w:numPr>
        <w:jc w:val="both"/>
        <w:rPr>
          <w:rFonts w:ascii="Arial" w:hAnsi="Arial" w:cs="Arial"/>
          <w:szCs w:val="24"/>
          <w:lang w:eastAsia="en-US"/>
        </w:rPr>
      </w:pPr>
      <w:r w:rsidRPr="00455BE6">
        <w:rPr>
          <w:rFonts w:ascii="Arial" w:hAnsi="Arial" w:cs="Arial"/>
          <w:szCs w:val="24"/>
          <w:lang w:eastAsia="en-US"/>
        </w:rPr>
        <w:t>The Department of International Relations and Cooperation uses the existing bilateral engagements with Zimbabwe to discuss all matters including political, economic and security situation in the country. Examples of such platforms are: the Binational Commission (BNC) held in Harare, Zimbabwe in March 2019; the BNC Mid-Term Review meeting hosted by South Africa on 18 November 2019; including the Symposium convened by the Minister at UNISA on 18 November 2019, where the importance of an inclusive political dialogue in Zimbabwe was underscored as part of wider solutions to solve the challenges faced by the country. The Minister is also scheduled to meet with Zimbabwe’s Political Actors Dialogue (POLAD) on 2 April 2020.</w:t>
      </w:r>
    </w:p>
    <w:p w:rsidR="004309E7" w:rsidRPr="00455BE6" w:rsidRDefault="004309E7" w:rsidP="00455BE6">
      <w:pPr>
        <w:ind w:left="720" w:hanging="720"/>
        <w:jc w:val="both"/>
        <w:rPr>
          <w:rFonts w:ascii="Arial" w:hAnsi="Arial" w:cs="Arial"/>
          <w:szCs w:val="24"/>
          <w:lang w:eastAsia="en-US"/>
        </w:rPr>
      </w:pPr>
    </w:p>
    <w:p w:rsidR="004309E7" w:rsidRPr="00455BE6" w:rsidRDefault="004309E7" w:rsidP="00455BE6">
      <w:pPr>
        <w:numPr>
          <w:ilvl w:val="0"/>
          <w:numId w:val="12"/>
        </w:numPr>
        <w:jc w:val="both"/>
        <w:rPr>
          <w:rFonts w:ascii="Arial" w:hAnsi="Arial" w:cs="Arial"/>
          <w:szCs w:val="24"/>
          <w:lang w:eastAsia="en-US"/>
        </w:rPr>
      </w:pPr>
      <w:r w:rsidRPr="00455BE6">
        <w:rPr>
          <w:rFonts w:ascii="Arial" w:hAnsi="Arial" w:cs="Arial"/>
          <w:szCs w:val="24"/>
          <w:lang w:eastAsia="en-US"/>
        </w:rPr>
        <w:t xml:space="preserve">Promotion and Protection of Human Rights remain central to South Africa’s foreign policy and this informs South Africa’s bilateral engagements with all countries. </w:t>
      </w:r>
    </w:p>
    <w:p w:rsidR="00455BE6" w:rsidRDefault="00455BE6" w:rsidP="00750702">
      <w:pPr>
        <w:spacing w:after="360" w:line="360" w:lineRule="auto"/>
        <w:jc w:val="both"/>
        <w:rPr>
          <w:rFonts w:ascii="Arial" w:hAnsi="Arial" w:cs="Arial"/>
          <w:b/>
          <w:szCs w:val="24"/>
        </w:rPr>
      </w:pPr>
    </w:p>
    <w:p w:rsidR="00455BE6" w:rsidRDefault="00455BE6" w:rsidP="00750702">
      <w:pPr>
        <w:spacing w:after="360" w:line="360" w:lineRule="auto"/>
        <w:jc w:val="both"/>
        <w:rPr>
          <w:rFonts w:ascii="Arial" w:hAnsi="Arial" w:cs="Arial"/>
          <w:b/>
          <w:szCs w:val="24"/>
        </w:rPr>
      </w:pPr>
    </w:p>
    <w:p w:rsidR="00455BE6" w:rsidRDefault="00455BE6" w:rsidP="00750702">
      <w:pPr>
        <w:spacing w:after="360" w:line="360" w:lineRule="auto"/>
        <w:jc w:val="both"/>
        <w:rPr>
          <w:rFonts w:ascii="Arial" w:hAnsi="Arial" w:cs="Arial"/>
          <w:b/>
          <w:szCs w:val="24"/>
        </w:rPr>
      </w:pPr>
    </w:p>
    <w:p w:rsidR="00455BE6" w:rsidRDefault="00455BE6" w:rsidP="00750702">
      <w:pPr>
        <w:spacing w:after="360" w:line="360" w:lineRule="auto"/>
        <w:jc w:val="both"/>
        <w:rPr>
          <w:rFonts w:ascii="Arial" w:hAnsi="Arial" w:cs="Arial"/>
          <w:b/>
          <w:szCs w:val="24"/>
        </w:rPr>
      </w:pPr>
    </w:p>
    <w:p w:rsidR="0080310F" w:rsidRDefault="0080310F">
      <w:pPr>
        <w:jc w:val="both"/>
      </w:pPr>
    </w:p>
    <w:sectPr w:rsidR="0080310F" w:rsidSect="0080310F">
      <w:headerReference w:type="default" r:id="rId13"/>
      <w:footerReference w:type="default" r:id="rId14"/>
      <w:pgSz w:w="11907" w:h="16840" w:code="9"/>
      <w:pgMar w:top="1134" w:right="1134" w:bottom="1247"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E87" w:rsidRDefault="00D94E87">
      <w:r>
        <w:separator/>
      </w:r>
    </w:p>
  </w:endnote>
  <w:endnote w:type="continuationSeparator" w:id="0">
    <w:p w:rsidR="00D94E87" w:rsidRDefault="00D9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8B4EA2">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E87" w:rsidRDefault="00D94E87">
      <w:r>
        <w:separator/>
      </w:r>
    </w:p>
  </w:footnote>
  <w:footnote w:type="continuationSeparator" w:id="0">
    <w:p w:rsidR="00D94E87" w:rsidRDefault="00D94E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10F" w:rsidRDefault="008031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B3913"/>
    <w:multiLevelType w:val="hybridMultilevel"/>
    <w:tmpl w:val="9BDCAC26"/>
    <w:lvl w:ilvl="0" w:tplc="CF56C86A">
      <w:start w:val="1"/>
      <w:numFmt w:val="lowerLetter"/>
      <w:lvlText w:val="(%1)"/>
      <w:lvlJc w:val="left"/>
      <w:pPr>
        <w:ind w:left="720" w:hanging="360"/>
      </w:pPr>
      <w:rPr>
        <w:rFonts w:ascii="Arial" w:eastAsia="Times New Roman"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2" w15:restartNumberingAfterBreak="0">
    <w:nsid w:val="22972938"/>
    <w:multiLevelType w:val="hybridMultilevel"/>
    <w:tmpl w:val="A05802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F4D538A"/>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9E42C87"/>
    <w:multiLevelType w:val="multilevel"/>
    <w:tmpl w:val="4A26FEF0"/>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610F483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8" w15:restartNumberingAfterBreak="0">
    <w:nsid w:val="6F8A5E04"/>
    <w:multiLevelType w:val="multilevel"/>
    <w:tmpl w:val="4A26FEF0"/>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9" w15:restartNumberingAfterBreak="0">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0" w15:restartNumberingAfterBreak="0">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1" w15:restartNumberingAfterBreak="0">
    <w:nsid w:val="7720686F"/>
    <w:multiLevelType w:val="hybridMultilevel"/>
    <w:tmpl w:val="39B40B98"/>
    <w:lvl w:ilvl="0" w:tplc="73785F8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9C66780"/>
    <w:multiLevelType w:val="hybridMultilevel"/>
    <w:tmpl w:val="5EC08748"/>
    <w:lvl w:ilvl="0" w:tplc="B27E20E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9"/>
  </w:num>
  <w:num w:numId="5">
    <w:abstractNumId w:val="10"/>
  </w:num>
  <w:num w:numId="6">
    <w:abstractNumId w:val="6"/>
  </w:num>
  <w:num w:numId="7">
    <w:abstractNumId w:val="3"/>
  </w:num>
  <w:num w:numId="8">
    <w:abstractNumId w:val="4"/>
  </w:num>
  <w:num w:numId="9">
    <w:abstractNumId w:val="2"/>
  </w:num>
  <w:num w:numId="10">
    <w:abstractNumId w:val="12"/>
  </w:num>
  <w:num w:numId="11">
    <w:abstractNumId w:val="1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CA9"/>
    <w:rsid w:val="00003F59"/>
    <w:rsid w:val="000052C7"/>
    <w:rsid w:val="00031A13"/>
    <w:rsid w:val="00032FDC"/>
    <w:rsid w:val="00036150"/>
    <w:rsid w:val="00046E8E"/>
    <w:rsid w:val="00053CA9"/>
    <w:rsid w:val="00063D28"/>
    <w:rsid w:val="00063FAE"/>
    <w:rsid w:val="000C68EB"/>
    <w:rsid w:val="000E1090"/>
    <w:rsid w:val="000F1CE7"/>
    <w:rsid w:val="000F419D"/>
    <w:rsid w:val="000F4994"/>
    <w:rsid w:val="00116771"/>
    <w:rsid w:val="0012737E"/>
    <w:rsid w:val="0013274C"/>
    <w:rsid w:val="00144BB0"/>
    <w:rsid w:val="00164C55"/>
    <w:rsid w:val="0017313C"/>
    <w:rsid w:val="00174C09"/>
    <w:rsid w:val="00177034"/>
    <w:rsid w:val="001848D8"/>
    <w:rsid w:val="00187C01"/>
    <w:rsid w:val="00191716"/>
    <w:rsid w:val="001D289F"/>
    <w:rsid w:val="001E0D1D"/>
    <w:rsid w:val="001E18E7"/>
    <w:rsid w:val="0020753C"/>
    <w:rsid w:val="00210837"/>
    <w:rsid w:val="00216EF4"/>
    <w:rsid w:val="0025188D"/>
    <w:rsid w:val="00251E6C"/>
    <w:rsid w:val="00256B64"/>
    <w:rsid w:val="00261B61"/>
    <w:rsid w:val="00283374"/>
    <w:rsid w:val="002B61A5"/>
    <w:rsid w:val="002C6677"/>
    <w:rsid w:val="002D2E72"/>
    <w:rsid w:val="002D3DA3"/>
    <w:rsid w:val="002F3C32"/>
    <w:rsid w:val="00335DBB"/>
    <w:rsid w:val="003433FD"/>
    <w:rsid w:val="003E2246"/>
    <w:rsid w:val="003E3BDA"/>
    <w:rsid w:val="0040394F"/>
    <w:rsid w:val="00407854"/>
    <w:rsid w:val="00407AE4"/>
    <w:rsid w:val="004228C9"/>
    <w:rsid w:val="004309E7"/>
    <w:rsid w:val="00435163"/>
    <w:rsid w:val="00437092"/>
    <w:rsid w:val="00447480"/>
    <w:rsid w:val="00455BE6"/>
    <w:rsid w:val="004E5678"/>
    <w:rsid w:val="005024D5"/>
    <w:rsid w:val="005175F8"/>
    <w:rsid w:val="005441D7"/>
    <w:rsid w:val="005619FE"/>
    <w:rsid w:val="00563B20"/>
    <w:rsid w:val="005B0F98"/>
    <w:rsid w:val="005B6D71"/>
    <w:rsid w:val="006021C0"/>
    <w:rsid w:val="0062619B"/>
    <w:rsid w:val="006308C0"/>
    <w:rsid w:val="00640C89"/>
    <w:rsid w:val="00641251"/>
    <w:rsid w:val="00667736"/>
    <w:rsid w:val="006C462B"/>
    <w:rsid w:val="00713FF1"/>
    <w:rsid w:val="00716B9C"/>
    <w:rsid w:val="00717881"/>
    <w:rsid w:val="00726763"/>
    <w:rsid w:val="007279EE"/>
    <w:rsid w:val="00750702"/>
    <w:rsid w:val="0075612D"/>
    <w:rsid w:val="007579D7"/>
    <w:rsid w:val="0079223F"/>
    <w:rsid w:val="007A2761"/>
    <w:rsid w:val="007C5820"/>
    <w:rsid w:val="007C771B"/>
    <w:rsid w:val="007F376E"/>
    <w:rsid w:val="0080310F"/>
    <w:rsid w:val="00806878"/>
    <w:rsid w:val="008110DB"/>
    <w:rsid w:val="00812046"/>
    <w:rsid w:val="00831D6D"/>
    <w:rsid w:val="008472B5"/>
    <w:rsid w:val="00861743"/>
    <w:rsid w:val="00863CC6"/>
    <w:rsid w:val="00867257"/>
    <w:rsid w:val="008851B4"/>
    <w:rsid w:val="008A5D1B"/>
    <w:rsid w:val="008B4EA2"/>
    <w:rsid w:val="008E750A"/>
    <w:rsid w:val="00901F36"/>
    <w:rsid w:val="0091779A"/>
    <w:rsid w:val="00920CC8"/>
    <w:rsid w:val="0092638F"/>
    <w:rsid w:val="009C7DAF"/>
    <w:rsid w:val="009E18F7"/>
    <w:rsid w:val="009E32F0"/>
    <w:rsid w:val="00A05EC1"/>
    <w:rsid w:val="00A706E9"/>
    <w:rsid w:val="00A729C2"/>
    <w:rsid w:val="00AA5BD0"/>
    <w:rsid w:val="00AA7D8D"/>
    <w:rsid w:val="00AC660C"/>
    <w:rsid w:val="00AC75CB"/>
    <w:rsid w:val="00AC7D25"/>
    <w:rsid w:val="00AE5D89"/>
    <w:rsid w:val="00AF1948"/>
    <w:rsid w:val="00AF359F"/>
    <w:rsid w:val="00AF5888"/>
    <w:rsid w:val="00B25FA1"/>
    <w:rsid w:val="00B52F13"/>
    <w:rsid w:val="00B75715"/>
    <w:rsid w:val="00B81D16"/>
    <w:rsid w:val="00B95B28"/>
    <w:rsid w:val="00BB1359"/>
    <w:rsid w:val="00BE397E"/>
    <w:rsid w:val="00C11D75"/>
    <w:rsid w:val="00C36227"/>
    <w:rsid w:val="00C8281E"/>
    <w:rsid w:val="00C855A0"/>
    <w:rsid w:val="00CA039D"/>
    <w:rsid w:val="00CA2961"/>
    <w:rsid w:val="00CA4C2E"/>
    <w:rsid w:val="00CB24A4"/>
    <w:rsid w:val="00CE54A3"/>
    <w:rsid w:val="00D001C5"/>
    <w:rsid w:val="00D02477"/>
    <w:rsid w:val="00D07177"/>
    <w:rsid w:val="00D12357"/>
    <w:rsid w:val="00D12B03"/>
    <w:rsid w:val="00D7271D"/>
    <w:rsid w:val="00D94E87"/>
    <w:rsid w:val="00D96CFC"/>
    <w:rsid w:val="00E14A76"/>
    <w:rsid w:val="00E23DD3"/>
    <w:rsid w:val="00E3480D"/>
    <w:rsid w:val="00E57B30"/>
    <w:rsid w:val="00E60D8B"/>
    <w:rsid w:val="00E7386C"/>
    <w:rsid w:val="00E75515"/>
    <w:rsid w:val="00E83E05"/>
    <w:rsid w:val="00E86F77"/>
    <w:rsid w:val="00EA2BB1"/>
    <w:rsid w:val="00EB3792"/>
    <w:rsid w:val="00EB3A06"/>
    <w:rsid w:val="00EC1425"/>
    <w:rsid w:val="00EC1D9A"/>
    <w:rsid w:val="00EF74B3"/>
    <w:rsid w:val="00F203CF"/>
    <w:rsid w:val="00F35517"/>
    <w:rsid w:val="00F35C3C"/>
    <w:rsid w:val="00F576DC"/>
    <w:rsid w:val="00F8099B"/>
    <w:rsid w:val="00F80CB5"/>
    <w:rsid w:val="00F91FD5"/>
    <w:rsid w:val="00F925D3"/>
    <w:rsid w:val="00FD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D652EC5A-8FB3-4959-A744-81A59834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10F"/>
    <w:rPr>
      <w:sz w:val="24"/>
      <w:lang w:val="en-GB" w:eastAsia="en-ZA"/>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basedOn w:val="Normal"/>
    <w:uiPriority w:val="34"/>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lassification xmlns="0d1a67ae-c5d9-449d-aaef-57c501fea588">En Clair</Classification>
    <Desrciption xmlns="0d1a67ae-c5d9-449d-aaef-57c501fea588" xsi:nil="true"/>
    <Source xmlns="0d1a67ae-c5d9-449d-aaef-57c501fea588" xsi:nil="true"/>
    <Date xmlns="7ba7d867-12df-4157-a129-851c72be7f72">2016-06-02T00:00:00Z</Date>
    <Branch xmlns="0d1a67ae-c5d9-449d-aaef-57c501fea588">&lt; - Please make a Choice - &gt;</Branch>
    <Priority xmlns="0d1a67ae-c5d9-449d-aaef-57c501fea588">Routine</Priority>
    <General_x0020_Notes xmlns="0d1a67ae-c5d9-449d-aaef-57c501fea588" xsi:nil="true"/>
    <Focused xmlns="49b0ecce-50c4-4e5d-a76f-0e48977cf784">&lt;- Please make a Choice - &gt;</Focused>
    <Category xmlns="0d1a67ae-c5d9-449d-aaef-57c501fea588">Administration</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DisplayName/>
        <AccountId xsi:nil="true"/>
        <AccountType/>
      </UserInfo>
    </Reseiver_x0020_for_x0020_Action>
    <Media_x0020_Type xmlns="49b0ecce-50c4-4e5d-a76f-0e48977cf784">&lt; - Please make a choice - &gt;</Media_x0020_Type>
    <Reciever_x0020_for_x0020_Information xmlns="0d1a67ae-c5d9-449d-aaef-57c501fea588">
      <UserInfo>
        <DisplayName/>
        <AccountId xsi:nil="true"/>
        <AccountType/>
      </UserInfo>
    </Reciever_x0020_for_x0020_Information>
    <Group xmlns="0d1a67ae-c5d9-449d-aaef-57c501fea588">Admin</Group>
  </documentManagement>
</p:properties>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C2ACBF6B-740A-4555-BC9D-B3DEACEF79AA}">
  <ds:schemaRefs>
    <ds:schemaRef ds:uri="http://schemas.microsoft.com/office/2006/metadata/properties"/>
    <ds:schemaRef ds:uri="http://schemas.microsoft.com/office/infopath/2007/PartnerControls"/>
    <ds:schemaRef ds:uri="0d1a67ae-c5d9-449d-aaef-57c501fea588"/>
    <ds:schemaRef ds:uri="7ba7d867-12df-4157-a129-851c72be7f72"/>
    <ds:schemaRef ds:uri="49b0ecce-50c4-4e5d-a76f-0e48977cf78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subject/>
  <dc:creator>CZZ022</dc:creator>
  <cp:keywords/>
  <cp:lastModifiedBy>Nikiwe Ncetezo</cp:lastModifiedBy>
  <cp:revision>2</cp:revision>
  <cp:lastPrinted>2020-03-13T12:39:00Z</cp:lastPrinted>
  <dcterms:created xsi:type="dcterms:W3CDTF">2020-04-16T15:56:00Z</dcterms:created>
  <dcterms:modified xsi:type="dcterms:W3CDTF">2020-04-16T15:56:00Z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