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C77A2B">
        <w:rPr>
          <w:rFonts w:ascii="Arial" w:eastAsia="Times New Roman" w:hAnsi="Arial" w:cs="Arial"/>
          <w:b/>
          <w:snapToGrid w:val="0"/>
          <w:sz w:val="40"/>
          <w:szCs w:val="40"/>
          <w:lang w:val="en-GB"/>
        </w:rPr>
        <w:t>495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D0075">
        <w:rPr>
          <w:rFonts w:ascii="Arial" w:eastAsia="Times New Roman" w:hAnsi="Arial" w:cs="Arial"/>
          <w:b/>
          <w:snapToGrid w:val="0"/>
          <w:sz w:val="40"/>
          <w:szCs w:val="40"/>
          <w:lang w:val="en-GB"/>
        </w:rPr>
        <w:t>10</w:t>
      </w:r>
      <w:r w:rsidR="00CE1964">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AD0075">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C77A2B" w:rsidRPr="00C77A2B" w:rsidRDefault="00C77A2B" w:rsidP="00C77A2B">
      <w:pPr>
        <w:spacing w:before="100" w:beforeAutospacing="1" w:after="100" w:afterAutospacing="1" w:line="240" w:lineRule="auto"/>
        <w:ind w:left="709" w:hanging="709"/>
        <w:jc w:val="both"/>
        <w:rPr>
          <w:rFonts w:ascii="Arial" w:eastAsia="Calibri" w:hAnsi="Arial" w:cs="Arial"/>
          <w:b/>
          <w:sz w:val="40"/>
          <w:szCs w:val="40"/>
        </w:rPr>
      </w:pPr>
      <w:r w:rsidRPr="00C77A2B">
        <w:rPr>
          <w:rFonts w:ascii="Arial" w:eastAsia="Calibri" w:hAnsi="Arial" w:cs="Arial"/>
          <w:b/>
          <w:sz w:val="40"/>
          <w:szCs w:val="40"/>
        </w:rPr>
        <w:t>1495.</w:t>
      </w:r>
      <w:r w:rsidRPr="00C77A2B">
        <w:rPr>
          <w:rFonts w:ascii="Arial" w:eastAsia="Calibri" w:hAnsi="Arial" w:cs="Arial"/>
          <w:b/>
          <w:sz w:val="40"/>
          <w:szCs w:val="40"/>
        </w:rPr>
        <w:tab/>
        <w:t xml:space="preserve">Ms B S Masango (DA) to ask the Minister of </w:t>
      </w:r>
      <w:r w:rsidRPr="00C77A2B">
        <w:rPr>
          <w:rFonts w:ascii="Arial" w:hAnsi="Arial" w:cs="Arial"/>
          <w:b/>
          <w:noProof/>
          <w:sz w:val="40"/>
          <w:szCs w:val="40"/>
          <w:lang w:val="af-ZA"/>
        </w:rPr>
        <w:t>Social</w:t>
      </w:r>
      <w:r w:rsidRPr="00C77A2B">
        <w:rPr>
          <w:rFonts w:ascii="Arial" w:eastAsia="Calibri" w:hAnsi="Arial" w:cs="Arial"/>
          <w:b/>
          <w:sz w:val="40"/>
          <w:szCs w:val="40"/>
        </w:rPr>
        <w:t xml:space="preserve"> Development</w:t>
      </w:r>
      <w:r w:rsidR="00F57FAD" w:rsidRPr="00C77A2B">
        <w:rPr>
          <w:rFonts w:ascii="Arial" w:eastAsia="Calibri" w:hAnsi="Arial" w:cs="Arial"/>
          <w:b/>
          <w:sz w:val="40"/>
          <w:szCs w:val="40"/>
        </w:rPr>
        <w:fldChar w:fldCharType="begin"/>
      </w:r>
      <w:r w:rsidRPr="00C77A2B">
        <w:rPr>
          <w:rFonts w:ascii="Arial" w:hAnsi="Arial" w:cs="Arial"/>
          <w:sz w:val="40"/>
          <w:szCs w:val="40"/>
        </w:rPr>
        <w:instrText xml:space="preserve"> XE "</w:instrText>
      </w:r>
      <w:r w:rsidRPr="00C77A2B">
        <w:rPr>
          <w:rFonts w:ascii="Arial" w:hAnsi="Arial" w:cs="Arial"/>
          <w:b/>
          <w:noProof/>
          <w:sz w:val="40"/>
          <w:szCs w:val="40"/>
          <w:lang w:val="af-ZA"/>
        </w:rPr>
        <w:instrText>Social Development</w:instrText>
      </w:r>
      <w:r w:rsidRPr="00C77A2B">
        <w:rPr>
          <w:rFonts w:ascii="Arial" w:hAnsi="Arial" w:cs="Arial"/>
          <w:sz w:val="40"/>
          <w:szCs w:val="40"/>
        </w:rPr>
        <w:instrText xml:space="preserve">" </w:instrText>
      </w:r>
      <w:r w:rsidR="00F57FAD" w:rsidRPr="00C77A2B">
        <w:rPr>
          <w:rFonts w:ascii="Arial" w:eastAsia="Calibri" w:hAnsi="Arial" w:cs="Arial"/>
          <w:b/>
          <w:sz w:val="40"/>
          <w:szCs w:val="40"/>
        </w:rPr>
        <w:fldChar w:fldCharType="end"/>
      </w:r>
      <w:r w:rsidRPr="00C77A2B">
        <w:rPr>
          <w:rFonts w:ascii="Arial" w:eastAsia="Calibri" w:hAnsi="Arial" w:cs="Arial"/>
          <w:b/>
          <w:sz w:val="40"/>
          <w:szCs w:val="40"/>
        </w:rPr>
        <w:t>:</w:t>
      </w:r>
    </w:p>
    <w:p w:rsidR="00C77A2B" w:rsidRPr="00C77A2B" w:rsidRDefault="00C77A2B" w:rsidP="00C77A2B">
      <w:pPr>
        <w:spacing w:before="100" w:beforeAutospacing="1" w:after="100" w:afterAutospacing="1" w:line="240" w:lineRule="auto"/>
        <w:ind w:left="709"/>
        <w:jc w:val="both"/>
        <w:outlineLvl w:val="0"/>
        <w:rPr>
          <w:rFonts w:ascii="Arial" w:hAnsi="Arial" w:cs="Arial"/>
          <w:sz w:val="40"/>
          <w:szCs w:val="40"/>
        </w:rPr>
      </w:pPr>
      <w:r w:rsidRPr="00C77A2B">
        <w:rPr>
          <w:rFonts w:ascii="Arial" w:hAnsi="Arial" w:cs="Arial"/>
          <w:sz w:val="40"/>
          <w:szCs w:val="40"/>
        </w:rPr>
        <w:t>What steps will the SA Social Security Agency take to (a) proceed to back pay or catch up with the R350 grant payments that did not occur for the month of May and (b) ensure that payments are made to all approved applicants for the promised six months which ends in October 2020?</w:t>
      </w:r>
      <w:r w:rsidRPr="00C77A2B">
        <w:rPr>
          <w:rFonts w:ascii="Arial" w:hAnsi="Arial" w:cs="Arial"/>
          <w:sz w:val="40"/>
          <w:szCs w:val="40"/>
        </w:rPr>
        <w:tab/>
      </w:r>
      <w:r w:rsidRPr="00C77A2B">
        <w:rPr>
          <w:rFonts w:ascii="Arial" w:hAnsi="Arial" w:cs="Arial"/>
          <w:sz w:val="40"/>
          <w:szCs w:val="40"/>
        </w:rPr>
        <w:tab/>
      </w:r>
      <w:r w:rsidRPr="00C77A2B">
        <w:rPr>
          <w:rFonts w:ascii="Arial" w:hAnsi="Arial" w:cs="Arial"/>
          <w:sz w:val="40"/>
          <w:szCs w:val="40"/>
        </w:rPr>
        <w:tab/>
      </w:r>
      <w:r w:rsidRPr="00C77A2B">
        <w:rPr>
          <w:rFonts w:ascii="Arial" w:hAnsi="Arial" w:cs="Arial"/>
          <w:sz w:val="40"/>
          <w:szCs w:val="40"/>
        </w:rPr>
        <w:tab/>
      </w:r>
      <w:r w:rsidRPr="00C77A2B">
        <w:rPr>
          <w:rFonts w:ascii="Arial" w:hAnsi="Arial" w:cs="Arial"/>
          <w:sz w:val="40"/>
          <w:szCs w:val="40"/>
        </w:rPr>
        <w:tab/>
      </w:r>
      <w:r>
        <w:rPr>
          <w:rFonts w:ascii="Arial" w:hAnsi="Arial" w:cs="Arial"/>
          <w:sz w:val="40"/>
          <w:szCs w:val="40"/>
        </w:rPr>
        <w:tab/>
      </w:r>
      <w:r w:rsidRPr="00C77A2B">
        <w:rPr>
          <w:rFonts w:ascii="Arial" w:hAnsi="Arial" w:cs="Arial"/>
          <w:sz w:val="40"/>
          <w:szCs w:val="40"/>
        </w:rPr>
        <w:t>NW1866E</w:t>
      </w:r>
    </w:p>
    <w:p w:rsidR="00DD5C30" w:rsidRDefault="00DD5C30"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DD5C30" w:rsidRDefault="00DD5C30"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DD5C30" w:rsidRDefault="00DD5C30"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29264C" w:rsidRDefault="0029264C"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DD5C30" w:rsidRDefault="006F463B" w:rsidP="006F463B">
      <w:pPr>
        <w:pStyle w:val="ListParagraph"/>
        <w:numPr>
          <w:ilvl w:val="0"/>
          <w:numId w:val="17"/>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 xml:space="preserve">SASSA is currently finalising all payments for applications approved for May 2020.  Of the </w:t>
      </w:r>
      <w:r w:rsidR="00E030CF" w:rsidRPr="000B128A">
        <w:rPr>
          <w:rFonts w:ascii="Arial" w:hAnsi="Arial" w:cs="Arial"/>
          <w:b/>
          <w:bCs/>
          <w:sz w:val="40"/>
          <w:szCs w:val="40"/>
        </w:rPr>
        <w:t>4 424</w:t>
      </w:r>
      <w:r w:rsidR="000B128A">
        <w:rPr>
          <w:rFonts w:ascii="Arial" w:hAnsi="Arial" w:cs="Arial"/>
          <w:b/>
          <w:bCs/>
          <w:sz w:val="40"/>
          <w:szCs w:val="40"/>
        </w:rPr>
        <w:t> </w:t>
      </w:r>
      <w:r w:rsidR="00E030CF" w:rsidRPr="000B128A">
        <w:rPr>
          <w:rFonts w:ascii="Arial" w:hAnsi="Arial" w:cs="Arial"/>
          <w:b/>
          <w:bCs/>
          <w:sz w:val="40"/>
          <w:szCs w:val="40"/>
        </w:rPr>
        <w:t>720</w:t>
      </w:r>
      <w:r w:rsidR="000B128A">
        <w:rPr>
          <w:rFonts w:ascii="Arial" w:hAnsi="Arial" w:cs="Arial"/>
          <w:sz w:val="40"/>
          <w:szCs w:val="40"/>
        </w:rPr>
        <w:t>a</w:t>
      </w:r>
      <w:r w:rsidRPr="006A75A6">
        <w:rPr>
          <w:rFonts w:ascii="Arial" w:hAnsi="Arial" w:cs="Arial"/>
          <w:sz w:val="40"/>
          <w:szCs w:val="40"/>
        </w:rPr>
        <w:t xml:space="preserve">pplications approved for payment in May, a total </w:t>
      </w:r>
      <w:r w:rsidR="000B128A" w:rsidRPr="006A75A6">
        <w:rPr>
          <w:rFonts w:ascii="Arial" w:hAnsi="Arial" w:cs="Arial"/>
          <w:sz w:val="40"/>
          <w:szCs w:val="40"/>
        </w:rPr>
        <w:t>of 3</w:t>
      </w:r>
      <w:r w:rsidR="006A75A6">
        <w:rPr>
          <w:rFonts w:ascii="Arial" w:hAnsi="Arial" w:cs="Arial"/>
          <w:sz w:val="40"/>
          <w:szCs w:val="40"/>
        </w:rPr>
        <w:t xml:space="preserve"> 429 810 </w:t>
      </w:r>
      <w:r w:rsidRPr="006A75A6">
        <w:rPr>
          <w:rFonts w:ascii="Arial" w:hAnsi="Arial" w:cs="Arial"/>
          <w:sz w:val="40"/>
          <w:szCs w:val="40"/>
        </w:rPr>
        <w:t>had been paid by 8 July 2020</w:t>
      </w:r>
      <w:r>
        <w:rPr>
          <w:rFonts w:ascii="Arial" w:hAnsi="Arial" w:cs="Arial"/>
          <w:sz w:val="40"/>
          <w:szCs w:val="40"/>
        </w:rPr>
        <w:t>.  The delay in paying the remainder was as a result of approximately 1 million additional applications being approved, after SASSA reconsidered all previously declined applications against the refreshed database received from UIF.</w:t>
      </w:r>
      <w:r w:rsidR="00C32632">
        <w:rPr>
          <w:rFonts w:ascii="Arial" w:hAnsi="Arial" w:cs="Arial"/>
          <w:sz w:val="40"/>
          <w:szCs w:val="40"/>
        </w:rPr>
        <w:t xml:space="preserve">  These clients received new SMS messages requesting them to provide their banking details</w:t>
      </w:r>
      <w:r w:rsidR="006D1B74">
        <w:rPr>
          <w:rFonts w:ascii="Arial" w:hAnsi="Arial" w:cs="Arial"/>
          <w:sz w:val="40"/>
          <w:szCs w:val="40"/>
        </w:rPr>
        <w:t xml:space="preserve">. </w:t>
      </w:r>
      <w:r w:rsidR="00C32632">
        <w:rPr>
          <w:rFonts w:ascii="Arial" w:hAnsi="Arial" w:cs="Arial"/>
          <w:sz w:val="40"/>
          <w:szCs w:val="40"/>
        </w:rPr>
        <w:t xml:space="preserve">SASSA will pay them as soon as </w:t>
      </w:r>
      <w:r w:rsidR="006D1B74">
        <w:rPr>
          <w:rFonts w:ascii="Arial" w:hAnsi="Arial" w:cs="Arial"/>
          <w:sz w:val="40"/>
          <w:szCs w:val="40"/>
        </w:rPr>
        <w:t>wereceive theapplicant’s</w:t>
      </w:r>
      <w:r w:rsidR="00C32632">
        <w:rPr>
          <w:rFonts w:ascii="Arial" w:hAnsi="Arial" w:cs="Arial"/>
          <w:sz w:val="40"/>
          <w:szCs w:val="40"/>
        </w:rPr>
        <w:t xml:space="preserve"> bank details</w:t>
      </w:r>
      <w:r w:rsidR="006D1B74">
        <w:rPr>
          <w:rFonts w:ascii="Arial" w:hAnsi="Arial" w:cs="Arial"/>
          <w:sz w:val="40"/>
          <w:szCs w:val="40"/>
        </w:rPr>
        <w:t>,</w:t>
      </w:r>
      <w:r w:rsidR="00C32632">
        <w:rPr>
          <w:rFonts w:ascii="Arial" w:hAnsi="Arial" w:cs="Arial"/>
          <w:sz w:val="40"/>
          <w:szCs w:val="40"/>
        </w:rPr>
        <w:t xml:space="preserve"> and </w:t>
      </w:r>
      <w:r w:rsidR="006D1B74">
        <w:rPr>
          <w:rFonts w:ascii="Arial" w:hAnsi="Arial" w:cs="Arial"/>
          <w:sz w:val="40"/>
          <w:szCs w:val="40"/>
        </w:rPr>
        <w:t>National Treasury completes their accounts verification</w:t>
      </w:r>
      <w:r w:rsidR="00C32632">
        <w:rPr>
          <w:rFonts w:ascii="Arial" w:hAnsi="Arial" w:cs="Arial"/>
          <w:sz w:val="40"/>
          <w:szCs w:val="40"/>
        </w:rPr>
        <w:t xml:space="preserve">.  </w:t>
      </w:r>
    </w:p>
    <w:p w:rsidR="00DD5C30" w:rsidRDefault="00DD5C30" w:rsidP="00DD5C30">
      <w:pPr>
        <w:pStyle w:val="ListParagraph"/>
        <w:spacing w:before="100" w:beforeAutospacing="1" w:after="100" w:afterAutospacing="1" w:line="240" w:lineRule="auto"/>
        <w:ind w:left="1080"/>
        <w:jc w:val="both"/>
        <w:outlineLvl w:val="0"/>
        <w:rPr>
          <w:rFonts w:ascii="Arial" w:hAnsi="Arial" w:cs="Arial"/>
          <w:sz w:val="40"/>
          <w:szCs w:val="40"/>
        </w:rPr>
      </w:pPr>
    </w:p>
    <w:p w:rsidR="006F463B" w:rsidRDefault="00C32632" w:rsidP="00DD5C30">
      <w:pPr>
        <w:pStyle w:val="ListParagraph"/>
        <w:spacing w:before="100" w:beforeAutospacing="1" w:after="100" w:afterAutospacing="1" w:line="240" w:lineRule="auto"/>
        <w:ind w:left="1080"/>
        <w:jc w:val="both"/>
        <w:outlineLvl w:val="0"/>
        <w:rPr>
          <w:rFonts w:ascii="Arial" w:hAnsi="Arial" w:cs="Arial"/>
          <w:sz w:val="40"/>
          <w:szCs w:val="40"/>
        </w:rPr>
      </w:pPr>
      <w:r>
        <w:rPr>
          <w:rFonts w:ascii="Arial" w:hAnsi="Arial" w:cs="Arial"/>
          <w:sz w:val="40"/>
          <w:szCs w:val="40"/>
        </w:rPr>
        <w:t xml:space="preserve">SASSA will request Post Bank to open accounts for those clients who have not provided their banking preferences after a period of 5 days </w:t>
      </w:r>
      <w:r w:rsidR="006D1B74">
        <w:rPr>
          <w:rFonts w:ascii="Arial" w:hAnsi="Arial" w:cs="Arial"/>
          <w:sz w:val="40"/>
          <w:szCs w:val="40"/>
        </w:rPr>
        <w:t>from the date</w:t>
      </w:r>
      <w:r>
        <w:rPr>
          <w:rFonts w:ascii="Arial" w:hAnsi="Arial" w:cs="Arial"/>
          <w:sz w:val="40"/>
          <w:szCs w:val="40"/>
        </w:rPr>
        <w:t xml:space="preserve"> messages </w:t>
      </w:r>
      <w:r w:rsidR="006D1B74">
        <w:rPr>
          <w:rFonts w:ascii="Arial" w:hAnsi="Arial" w:cs="Arial"/>
          <w:sz w:val="40"/>
          <w:szCs w:val="40"/>
        </w:rPr>
        <w:t>are</w:t>
      </w:r>
      <w:r>
        <w:rPr>
          <w:rFonts w:ascii="Arial" w:hAnsi="Arial" w:cs="Arial"/>
          <w:sz w:val="40"/>
          <w:szCs w:val="40"/>
        </w:rPr>
        <w:t xml:space="preserve"> sent</w:t>
      </w:r>
      <w:r w:rsidR="006D1B74">
        <w:rPr>
          <w:rFonts w:ascii="Arial" w:hAnsi="Arial" w:cs="Arial"/>
          <w:sz w:val="40"/>
          <w:szCs w:val="40"/>
        </w:rPr>
        <w:t xml:space="preserve"> to them</w:t>
      </w:r>
      <w:r>
        <w:rPr>
          <w:rFonts w:ascii="Arial" w:hAnsi="Arial" w:cs="Arial"/>
          <w:sz w:val="40"/>
          <w:szCs w:val="40"/>
        </w:rPr>
        <w:t>.</w:t>
      </w:r>
    </w:p>
    <w:p w:rsidR="006F463B" w:rsidRDefault="006F463B" w:rsidP="006F463B">
      <w:pPr>
        <w:pStyle w:val="ListParagraph"/>
        <w:spacing w:before="100" w:beforeAutospacing="1" w:after="100" w:afterAutospacing="1" w:line="240" w:lineRule="auto"/>
        <w:ind w:left="1080"/>
        <w:jc w:val="both"/>
        <w:outlineLvl w:val="0"/>
        <w:rPr>
          <w:rFonts w:ascii="Arial" w:hAnsi="Arial" w:cs="Arial"/>
          <w:sz w:val="40"/>
          <w:szCs w:val="40"/>
        </w:rPr>
      </w:pPr>
    </w:p>
    <w:p w:rsidR="001A7A98" w:rsidRPr="006F463B" w:rsidRDefault="006F463B" w:rsidP="00E00DAC">
      <w:pPr>
        <w:pStyle w:val="ListParagraph"/>
        <w:numPr>
          <w:ilvl w:val="0"/>
          <w:numId w:val="17"/>
        </w:numPr>
        <w:spacing w:before="100" w:beforeAutospacing="1" w:after="100" w:afterAutospacing="1" w:line="240" w:lineRule="auto"/>
        <w:ind w:left="720"/>
        <w:jc w:val="both"/>
        <w:outlineLvl w:val="0"/>
        <w:rPr>
          <w:rFonts w:ascii="Arial" w:eastAsia="Times New Roman" w:hAnsi="Arial" w:cs="Arial"/>
          <w:b/>
          <w:snapToGrid w:val="0"/>
          <w:color w:val="000000"/>
          <w:sz w:val="40"/>
          <w:szCs w:val="40"/>
        </w:rPr>
      </w:pPr>
      <w:r w:rsidRPr="006F463B">
        <w:rPr>
          <w:rFonts w:ascii="Arial" w:hAnsi="Arial" w:cs="Arial"/>
          <w:sz w:val="40"/>
          <w:szCs w:val="40"/>
        </w:rPr>
        <w:lastRenderedPageBreak/>
        <w:t>Validations for the 938 554 applications received in June</w:t>
      </w:r>
      <w:r>
        <w:rPr>
          <w:rFonts w:ascii="Arial" w:hAnsi="Arial" w:cs="Arial"/>
          <w:sz w:val="40"/>
          <w:szCs w:val="40"/>
        </w:rPr>
        <w:t xml:space="preserve">, as well as the </w:t>
      </w:r>
      <w:r w:rsidR="007C2506">
        <w:rPr>
          <w:rFonts w:ascii="Arial" w:hAnsi="Arial" w:cs="Arial"/>
          <w:sz w:val="40"/>
          <w:szCs w:val="40"/>
        </w:rPr>
        <w:t>6 534 754</w:t>
      </w:r>
      <w:r>
        <w:rPr>
          <w:rFonts w:ascii="Arial" w:hAnsi="Arial" w:cs="Arial"/>
          <w:sz w:val="40"/>
          <w:szCs w:val="40"/>
        </w:rPr>
        <w:t xml:space="preserve"> applications </w:t>
      </w:r>
      <w:r w:rsidR="007C2506">
        <w:rPr>
          <w:rFonts w:ascii="Arial" w:hAnsi="Arial" w:cs="Arial"/>
          <w:sz w:val="40"/>
          <w:szCs w:val="40"/>
        </w:rPr>
        <w:t>received</w:t>
      </w:r>
      <w:r>
        <w:rPr>
          <w:rFonts w:ascii="Arial" w:hAnsi="Arial" w:cs="Arial"/>
          <w:sz w:val="40"/>
          <w:szCs w:val="40"/>
        </w:rPr>
        <w:t xml:space="preserve"> in May will commence as from 15 July.  Every application will be re-validated on a monthly basis to confirm that the applicant still qualifies to receive the grant</w:t>
      </w:r>
      <w:r w:rsidR="007C2506">
        <w:rPr>
          <w:rFonts w:ascii="Arial" w:hAnsi="Arial" w:cs="Arial"/>
          <w:sz w:val="40"/>
          <w:szCs w:val="40"/>
        </w:rPr>
        <w:t>, as circumstances could have changed in the interim.  The payments for all those approved will be extracted and disbursed before end July.  The July payments will then follow the same process and be disbursed by mid-August, with August payments being disbursed by end August.  The payments will then be current, with payments for September and October being made in the month, for the month.</w:t>
      </w:r>
      <w:bookmarkStart w:id="0" w:name="_GoBack"/>
      <w:bookmarkEnd w:id="0"/>
    </w:p>
    <w:sectPr w:rsidR="001A7A98" w:rsidRPr="006F463B" w:rsidSect="00F57F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06F" w:rsidRDefault="005C006F">
      <w:pPr>
        <w:spacing w:after="0" w:line="240" w:lineRule="auto"/>
      </w:pPr>
      <w:r>
        <w:separator/>
      </w:r>
    </w:p>
  </w:endnote>
  <w:endnote w:type="continuationSeparator" w:id="1">
    <w:p w:rsidR="005C006F" w:rsidRDefault="005C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F57FAD">
        <w:pPr>
          <w:pStyle w:val="Footer"/>
          <w:jc w:val="right"/>
        </w:pPr>
        <w:r>
          <w:fldChar w:fldCharType="begin"/>
        </w:r>
        <w:r w:rsidR="00A436AB">
          <w:instrText xml:space="preserve"> PAGE   \* MERGEFORMAT </w:instrText>
        </w:r>
        <w:r>
          <w:fldChar w:fldCharType="separate"/>
        </w:r>
        <w:r w:rsidR="001A177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06F" w:rsidRDefault="005C006F">
      <w:pPr>
        <w:spacing w:after="0" w:line="240" w:lineRule="auto"/>
      </w:pPr>
      <w:r>
        <w:separator/>
      </w:r>
    </w:p>
  </w:footnote>
  <w:footnote w:type="continuationSeparator" w:id="1">
    <w:p w:rsidR="005C006F" w:rsidRDefault="005C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54B48"/>
    <w:multiLevelType w:val="hybridMultilevel"/>
    <w:tmpl w:val="692C2474"/>
    <w:lvl w:ilvl="0" w:tplc="98F2FE54">
      <w:start w:val="1"/>
      <w:numFmt w:val="lowerLetter"/>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128A"/>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36EAD"/>
    <w:rsid w:val="00144A54"/>
    <w:rsid w:val="00157C96"/>
    <w:rsid w:val="001713D1"/>
    <w:rsid w:val="00173BDA"/>
    <w:rsid w:val="001745C4"/>
    <w:rsid w:val="00174A02"/>
    <w:rsid w:val="001808E1"/>
    <w:rsid w:val="00183FED"/>
    <w:rsid w:val="0019267C"/>
    <w:rsid w:val="00193716"/>
    <w:rsid w:val="001940D1"/>
    <w:rsid w:val="001A1770"/>
    <w:rsid w:val="001A7A98"/>
    <w:rsid w:val="001B0AFA"/>
    <w:rsid w:val="001B547F"/>
    <w:rsid w:val="001B7935"/>
    <w:rsid w:val="001B7CA0"/>
    <w:rsid w:val="001C04B5"/>
    <w:rsid w:val="001C5424"/>
    <w:rsid w:val="001C79BF"/>
    <w:rsid w:val="001D059F"/>
    <w:rsid w:val="001D0750"/>
    <w:rsid w:val="001D3C87"/>
    <w:rsid w:val="001D5F45"/>
    <w:rsid w:val="001E22C5"/>
    <w:rsid w:val="001E322B"/>
    <w:rsid w:val="001F1C3B"/>
    <w:rsid w:val="00205109"/>
    <w:rsid w:val="002052D4"/>
    <w:rsid w:val="00207160"/>
    <w:rsid w:val="00214E66"/>
    <w:rsid w:val="002175BA"/>
    <w:rsid w:val="00224843"/>
    <w:rsid w:val="00233B7A"/>
    <w:rsid w:val="002346B4"/>
    <w:rsid w:val="00245203"/>
    <w:rsid w:val="0024771A"/>
    <w:rsid w:val="00253C36"/>
    <w:rsid w:val="002559B6"/>
    <w:rsid w:val="00262858"/>
    <w:rsid w:val="00264E4F"/>
    <w:rsid w:val="00270B32"/>
    <w:rsid w:val="00270F3D"/>
    <w:rsid w:val="002738BB"/>
    <w:rsid w:val="00276858"/>
    <w:rsid w:val="00280832"/>
    <w:rsid w:val="002810E9"/>
    <w:rsid w:val="00281672"/>
    <w:rsid w:val="00285AC9"/>
    <w:rsid w:val="0029264C"/>
    <w:rsid w:val="002932D5"/>
    <w:rsid w:val="002A66E4"/>
    <w:rsid w:val="002B3395"/>
    <w:rsid w:val="002B5DEF"/>
    <w:rsid w:val="002B6874"/>
    <w:rsid w:val="002B7F4E"/>
    <w:rsid w:val="002C04CE"/>
    <w:rsid w:val="002C10F5"/>
    <w:rsid w:val="002D4C7A"/>
    <w:rsid w:val="002D57A0"/>
    <w:rsid w:val="002E53F1"/>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C006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A75A6"/>
    <w:rsid w:val="006C6488"/>
    <w:rsid w:val="006D024F"/>
    <w:rsid w:val="006D1B74"/>
    <w:rsid w:val="006E4581"/>
    <w:rsid w:val="006E5299"/>
    <w:rsid w:val="006E62F1"/>
    <w:rsid w:val="006E6F01"/>
    <w:rsid w:val="006F0EB0"/>
    <w:rsid w:val="006F1316"/>
    <w:rsid w:val="006F3E48"/>
    <w:rsid w:val="006F463B"/>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C2506"/>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74945"/>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B6317"/>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0075"/>
    <w:rsid w:val="00AD58FA"/>
    <w:rsid w:val="00AD686B"/>
    <w:rsid w:val="00AE09B4"/>
    <w:rsid w:val="00AE14BC"/>
    <w:rsid w:val="00AE3CAA"/>
    <w:rsid w:val="00AF150C"/>
    <w:rsid w:val="00AF3D32"/>
    <w:rsid w:val="00AF7818"/>
    <w:rsid w:val="00B02F08"/>
    <w:rsid w:val="00B04D8C"/>
    <w:rsid w:val="00B1408A"/>
    <w:rsid w:val="00B14FD7"/>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C00CF"/>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632"/>
    <w:rsid w:val="00C33804"/>
    <w:rsid w:val="00C4208C"/>
    <w:rsid w:val="00C458DA"/>
    <w:rsid w:val="00C468BA"/>
    <w:rsid w:val="00C52EF3"/>
    <w:rsid w:val="00C53275"/>
    <w:rsid w:val="00C650E0"/>
    <w:rsid w:val="00C66339"/>
    <w:rsid w:val="00C71E9C"/>
    <w:rsid w:val="00C72B34"/>
    <w:rsid w:val="00C77A2B"/>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3C41"/>
    <w:rsid w:val="00D4048F"/>
    <w:rsid w:val="00D450FC"/>
    <w:rsid w:val="00D51239"/>
    <w:rsid w:val="00D61A84"/>
    <w:rsid w:val="00D65D8A"/>
    <w:rsid w:val="00D67D54"/>
    <w:rsid w:val="00D703A5"/>
    <w:rsid w:val="00D71E36"/>
    <w:rsid w:val="00D80E2E"/>
    <w:rsid w:val="00DA1E4E"/>
    <w:rsid w:val="00DB74C2"/>
    <w:rsid w:val="00DC028F"/>
    <w:rsid w:val="00DC221D"/>
    <w:rsid w:val="00DC5658"/>
    <w:rsid w:val="00DD5C30"/>
    <w:rsid w:val="00DD69F1"/>
    <w:rsid w:val="00DD7FD5"/>
    <w:rsid w:val="00DF142E"/>
    <w:rsid w:val="00DF27C3"/>
    <w:rsid w:val="00DF476E"/>
    <w:rsid w:val="00E00811"/>
    <w:rsid w:val="00E030CF"/>
    <w:rsid w:val="00E065F5"/>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31EB"/>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84B"/>
    <w:rsid w:val="00F33D87"/>
    <w:rsid w:val="00F37E84"/>
    <w:rsid w:val="00F411A9"/>
    <w:rsid w:val="00F43329"/>
    <w:rsid w:val="00F468FA"/>
    <w:rsid w:val="00F5732E"/>
    <w:rsid w:val="00F57FAD"/>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styleId="CommentReference">
    <w:name w:val="annotation reference"/>
    <w:basedOn w:val="DefaultParagraphFont"/>
    <w:uiPriority w:val="99"/>
    <w:semiHidden/>
    <w:unhideWhenUsed/>
    <w:rsid w:val="00280832"/>
    <w:rPr>
      <w:sz w:val="16"/>
      <w:szCs w:val="16"/>
    </w:rPr>
  </w:style>
  <w:style w:type="paragraph" w:styleId="CommentText">
    <w:name w:val="annotation text"/>
    <w:basedOn w:val="Normal"/>
    <w:link w:val="CommentTextChar"/>
    <w:uiPriority w:val="99"/>
    <w:semiHidden/>
    <w:unhideWhenUsed/>
    <w:rsid w:val="00280832"/>
    <w:pPr>
      <w:spacing w:line="240" w:lineRule="auto"/>
    </w:pPr>
    <w:rPr>
      <w:sz w:val="20"/>
      <w:szCs w:val="20"/>
    </w:rPr>
  </w:style>
  <w:style w:type="character" w:customStyle="1" w:styleId="CommentTextChar">
    <w:name w:val="Comment Text Char"/>
    <w:basedOn w:val="DefaultParagraphFont"/>
    <w:link w:val="CommentText"/>
    <w:uiPriority w:val="99"/>
    <w:semiHidden/>
    <w:rsid w:val="00280832"/>
    <w:rPr>
      <w:sz w:val="20"/>
      <w:szCs w:val="20"/>
    </w:rPr>
  </w:style>
  <w:style w:type="paragraph" w:styleId="CommentSubject">
    <w:name w:val="annotation subject"/>
    <w:basedOn w:val="CommentText"/>
    <w:next w:val="CommentText"/>
    <w:link w:val="CommentSubjectChar"/>
    <w:uiPriority w:val="99"/>
    <w:semiHidden/>
    <w:unhideWhenUsed/>
    <w:rsid w:val="00280832"/>
    <w:rPr>
      <w:b/>
      <w:bCs/>
    </w:rPr>
  </w:style>
  <w:style w:type="character" w:customStyle="1" w:styleId="CommentSubjectChar">
    <w:name w:val="Comment Subject Char"/>
    <w:basedOn w:val="CommentTextChar"/>
    <w:link w:val="CommentSubject"/>
    <w:uiPriority w:val="99"/>
    <w:semiHidden/>
    <w:rsid w:val="00280832"/>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B44E-5CC7-4D5C-AB76-9C41CF53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2020-09-17T14:44:00Z</dcterms:created>
  <dcterms:modified xsi:type="dcterms:W3CDTF">2020-09-17T14:44:00Z</dcterms:modified>
</cp:coreProperties>
</file>