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31EB" w:rsidRDefault="00F031EB">
      <w:pPr>
        <w:pStyle w:val="BodyText"/>
        <w:spacing w:before="7"/>
        <w:rPr>
          <w:rFonts w:ascii="Times New Roman"/>
          <w:sz w:val="7"/>
        </w:rPr>
      </w:pPr>
    </w:p>
    <w:p w:rsidR="00F031EB" w:rsidRDefault="00F031EB">
      <w:pPr>
        <w:pStyle w:val="BodyText"/>
        <w:ind w:left="100"/>
        <w:rPr>
          <w:rFonts w:ascii="Times New Roman"/>
          <w:sz w:val="20"/>
        </w:rPr>
      </w:pPr>
      <w:r>
        <w:rPr>
          <w:rFonts w:ascii="Times New Roman"/>
          <w:sz w:val="20"/>
        </w:rPr>
      </w:r>
      <w:r>
        <w:rPr>
          <w:rFonts w:ascii="Times New Roman"/>
          <w:sz w:val="20"/>
        </w:rPr>
        <w:pict>
          <v:shapetype id="_x0000_t202" coordsize="21600,21600" o:spt="202" path="m,l,21600r21600,l21600,xe">
            <v:stroke joinstyle="miter"/>
            <v:path gradientshapeok="t" o:connecttype="rect"/>
          </v:shapetype>
          <v:shape id="_x0000_s1026" type="#_x0000_t202" style="width:450.95pt;height:19.25pt;mso-position-horizontal-relative:char;mso-position-vertical-relative:line" filled="f" strokecolor="#00af50" strokeweight=".16936mm">
            <v:textbox inset="0,0,0,0">
              <w:txbxContent>
                <w:p w:rsidR="00F031EB" w:rsidRDefault="006569C7">
                  <w:pPr>
                    <w:spacing w:before="55"/>
                    <w:ind w:left="1648"/>
                    <w:rPr>
                      <w:b/>
                    </w:rPr>
                  </w:pPr>
                  <w:r>
                    <w:rPr>
                      <w:b/>
                    </w:rPr>
                    <w:t>MEMORANDUM FROM THE PARLIAMENTARY OFFICE</w:t>
                  </w:r>
                </w:p>
              </w:txbxContent>
            </v:textbox>
            <w10:wrap type="none"/>
            <w10:anchorlock/>
          </v:shape>
        </w:pict>
      </w:r>
    </w:p>
    <w:p w:rsidR="00F031EB" w:rsidRDefault="00F031EB">
      <w:pPr>
        <w:pStyle w:val="BodyText"/>
        <w:spacing w:before="2"/>
        <w:rPr>
          <w:rFonts w:ascii="Times New Roman"/>
          <w:sz w:val="9"/>
        </w:rPr>
      </w:pPr>
    </w:p>
    <w:p w:rsidR="00F031EB" w:rsidRDefault="006569C7">
      <w:pPr>
        <w:pStyle w:val="Heading1"/>
        <w:spacing w:before="94" w:line="549" w:lineRule="auto"/>
        <w:ind w:left="3571" w:right="3587"/>
        <w:jc w:val="center"/>
      </w:pPr>
      <w:r>
        <w:t>NATIONAL ASSEMBLY FOR WRITTEN REPLY QUESTION 1493</w:t>
      </w:r>
    </w:p>
    <w:p w:rsidR="00F031EB" w:rsidRDefault="006569C7">
      <w:pPr>
        <w:spacing w:line="552" w:lineRule="auto"/>
        <w:ind w:left="1113" w:right="1132"/>
        <w:jc w:val="center"/>
        <w:rPr>
          <w:b/>
        </w:rPr>
      </w:pPr>
      <w:r>
        <w:rPr>
          <w:b/>
        </w:rPr>
        <w:t>DATE OF PUBLICATION OF INTERNAL QUESTION PAPER: 08/11/2019 INTERNAL QUESTION PAPER NO 25 OF 2019</w:t>
      </w:r>
    </w:p>
    <w:p w:rsidR="00F031EB" w:rsidRDefault="00F031EB">
      <w:pPr>
        <w:pStyle w:val="BodyText"/>
        <w:rPr>
          <w:b/>
          <w:sz w:val="24"/>
        </w:rPr>
      </w:pPr>
    </w:p>
    <w:p w:rsidR="00F031EB" w:rsidRDefault="006569C7">
      <w:pPr>
        <w:spacing w:before="140"/>
        <w:ind w:left="100"/>
        <w:rPr>
          <w:b/>
        </w:rPr>
      </w:pPr>
      <w:r>
        <w:rPr>
          <w:b/>
        </w:rPr>
        <w:t xml:space="preserve">Mr P </w:t>
      </w:r>
      <w:proofErr w:type="spellStart"/>
      <w:r>
        <w:rPr>
          <w:b/>
        </w:rPr>
        <w:t>P</w:t>
      </w:r>
      <w:proofErr w:type="spellEnd"/>
      <w:r>
        <w:rPr>
          <w:b/>
        </w:rPr>
        <w:t xml:space="preserve"> </w:t>
      </w:r>
      <w:proofErr w:type="spellStart"/>
      <w:r>
        <w:rPr>
          <w:b/>
        </w:rPr>
        <w:t>Keetse</w:t>
      </w:r>
      <w:proofErr w:type="spellEnd"/>
      <w:r>
        <w:rPr>
          <w:b/>
        </w:rPr>
        <w:t xml:space="preserve"> (EFF) to ask the Minister of Higher Education, Science an</w:t>
      </w:r>
      <w:r>
        <w:rPr>
          <w:b/>
        </w:rPr>
        <w:t>d Technology:</w:t>
      </w:r>
    </w:p>
    <w:p w:rsidR="00F031EB" w:rsidRDefault="006569C7">
      <w:pPr>
        <w:pStyle w:val="BodyText"/>
        <w:spacing w:before="128" w:line="360" w:lineRule="auto"/>
        <w:ind w:left="100" w:right="113"/>
        <w:jc w:val="both"/>
      </w:pPr>
      <w:r>
        <w:t>In view of the fact that more than 400 students at the University of the Western Cape did not get their</w:t>
      </w:r>
      <w:r>
        <w:rPr>
          <w:spacing w:val="-15"/>
        </w:rPr>
        <w:t xml:space="preserve"> </w:t>
      </w:r>
      <w:r>
        <w:t>book</w:t>
      </w:r>
      <w:r>
        <w:rPr>
          <w:spacing w:val="-13"/>
        </w:rPr>
        <w:t xml:space="preserve"> </w:t>
      </w:r>
      <w:r>
        <w:t>allowances</w:t>
      </w:r>
      <w:r>
        <w:rPr>
          <w:spacing w:val="-13"/>
        </w:rPr>
        <w:t xml:space="preserve"> </w:t>
      </w:r>
      <w:r>
        <w:t>from</w:t>
      </w:r>
      <w:r>
        <w:rPr>
          <w:spacing w:val="-15"/>
        </w:rPr>
        <w:t xml:space="preserve"> </w:t>
      </w:r>
      <w:r>
        <w:t>the</w:t>
      </w:r>
      <w:r>
        <w:rPr>
          <w:spacing w:val="-15"/>
        </w:rPr>
        <w:t xml:space="preserve"> </w:t>
      </w:r>
      <w:r>
        <w:t>National</w:t>
      </w:r>
      <w:r>
        <w:rPr>
          <w:spacing w:val="-14"/>
        </w:rPr>
        <w:t xml:space="preserve"> </w:t>
      </w:r>
      <w:r>
        <w:t>Student</w:t>
      </w:r>
      <w:r>
        <w:rPr>
          <w:spacing w:val="-15"/>
        </w:rPr>
        <w:t xml:space="preserve"> </w:t>
      </w:r>
      <w:r>
        <w:t>Financial</w:t>
      </w:r>
      <w:r>
        <w:rPr>
          <w:spacing w:val="-14"/>
        </w:rPr>
        <w:t xml:space="preserve"> </w:t>
      </w:r>
      <w:r>
        <w:t>Aid</w:t>
      </w:r>
      <w:r>
        <w:rPr>
          <w:spacing w:val="-13"/>
        </w:rPr>
        <w:t xml:space="preserve"> </w:t>
      </w:r>
      <w:r>
        <w:t>Scheme</w:t>
      </w:r>
      <w:r>
        <w:rPr>
          <w:spacing w:val="-19"/>
        </w:rPr>
        <w:t xml:space="preserve"> </w:t>
      </w:r>
      <w:r>
        <w:t>(NSFAS)</w:t>
      </w:r>
      <w:r>
        <w:rPr>
          <w:spacing w:val="-15"/>
        </w:rPr>
        <w:t xml:space="preserve"> </w:t>
      </w:r>
      <w:r>
        <w:t>this</w:t>
      </w:r>
      <w:r>
        <w:rPr>
          <w:spacing w:val="-12"/>
        </w:rPr>
        <w:t xml:space="preserve"> </w:t>
      </w:r>
      <w:r>
        <w:t>year,</w:t>
      </w:r>
      <w:r>
        <w:rPr>
          <w:spacing w:val="-15"/>
        </w:rPr>
        <w:t xml:space="preserve"> </w:t>
      </w:r>
      <w:r>
        <w:t>despite the</w:t>
      </w:r>
      <w:r>
        <w:rPr>
          <w:spacing w:val="-16"/>
        </w:rPr>
        <w:t xml:space="preserve"> </w:t>
      </w:r>
      <w:r>
        <w:t>fact</w:t>
      </w:r>
      <w:r>
        <w:rPr>
          <w:spacing w:val="-14"/>
        </w:rPr>
        <w:t xml:space="preserve"> </w:t>
      </w:r>
      <w:r>
        <w:t>that</w:t>
      </w:r>
      <w:r>
        <w:rPr>
          <w:spacing w:val="-14"/>
        </w:rPr>
        <w:t xml:space="preserve"> </w:t>
      </w:r>
      <w:r>
        <w:t>their</w:t>
      </w:r>
      <w:r>
        <w:rPr>
          <w:spacing w:val="-12"/>
        </w:rPr>
        <w:t xml:space="preserve"> </w:t>
      </w:r>
      <w:r>
        <w:t>applications</w:t>
      </w:r>
      <w:r>
        <w:rPr>
          <w:spacing w:val="-12"/>
        </w:rPr>
        <w:t xml:space="preserve"> </w:t>
      </w:r>
      <w:r>
        <w:t>were</w:t>
      </w:r>
      <w:r>
        <w:rPr>
          <w:spacing w:val="-13"/>
        </w:rPr>
        <w:t xml:space="preserve"> </w:t>
      </w:r>
      <w:r>
        <w:t>successful,</w:t>
      </w:r>
      <w:r>
        <w:rPr>
          <w:spacing w:val="-11"/>
        </w:rPr>
        <w:t xml:space="preserve"> </w:t>
      </w:r>
      <w:r>
        <w:t>what</w:t>
      </w:r>
      <w:r>
        <w:rPr>
          <w:spacing w:val="-11"/>
        </w:rPr>
        <w:t xml:space="preserve"> </w:t>
      </w:r>
      <w:r>
        <w:t>(a)</w:t>
      </w:r>
      <w:r>
        <w:rPr>
          <w:spacing w:val="-12"/>
        </w:rPr>
        <w:t xml:space="preserve"> </w:t>
      </w:r>
      <w:r>
        <w:t>steps</w:t>
      </w:r>
      <w:r>
        <w:rPr>
          <w:spacing w:val="-13"/>
        </w:rPr>
        <w:t xml:space="preserve"> </w:t>
      </w:r>
      <w:r>
        <w:t>will</w:t>
      </w:r>
      <w:r>
        <w:rPr>
          <w:spacing w:val="-13"/>
        </w:rPr>
        <w:t xml:space="preserve"> </w:t>
      </w:r>
      <w:r>
        <w:t>he</w:t>
      </w:r>
      <w:r>
        <w:rPr>
          <w:spacing w:val="-13"/>
        </w:rPr>
        <w:t xml:space="preserve"> </w:t>
      </w:r>
      <w:r>
        <w:t>take</w:t>
      </w:r>
      <w:r>
        <w:rPr>
          <w:spacing w:val="-12"/>
        </w:rPr>
        <w:t xml:space="preserve"> </w:t>
      </w:r>
      <w:r>
        <w:t>to</w:t>
      </w:r>
      <w:r>
        <w:rPr>
          <w:spacing w:val="-15"/>
        </w:rPr>
        <w:t xml:space="preserve"> </w:t>
      </w:r>
      <w:r>
        <w:t>address</w:t>
      </w:r>
      <w:r>
        <w:rPr>
          <w:spacing w:val="-14"/>
        </w:rPr>
        <w:t xml:space="preserve"> </w:t>
      </w:r>
      <w:r>
        <w:t>the</w:t>
      </w:r>
      <w:r>
        <w:rPr>
          <w:spacing w:val="-14"/>
        </w:rPr>
        <w:t xml:space="preserve"> </w:t>
      </w:r>
      <w:r>
        <w:t>situation, given the fact that exams have already begun and (b) kind of consequences will his department impose on NSFAS should the specified students</w:t>
      </w:r>
      <w:r>
        <w:rPr>
          <w:spacing w:val="-9"/>
        </w:rPr>
        <w:t xml:space="preserve"> </w:t>
      </w:r>
      <w:r>
        <w:t>underperform?</w:t>
      </w:r>
    </w:p>
    <w:p w:rsidR="00F031EB" w:rsidRDefault="00F031EB">
      <w:pPr>
        <w:pStyle w:val="BodyText"/>
        <w:spacing w:before="10"/>
        <w:rPr>
          <w:sz w:val="32"/>
        </w:rPr>
      </w:pPr>
    </w:p>
    <w:p w:rsidR="00F031EB" w:rsidRDefault="006569C7">
      <w:pPr>
        <w:pStyle w:val="Heading1"/>
        <w:ind w:left="0" w:right="551"/>
        <w:jc w:val="right"/>
      </w:pPr>
      <w:r>
        <w:t>NW2765E</w:t>
      </w:r>
    </w:p>
    <w:p w:rsidR="00F031EB" w:rsidRDefault="00F031EB">
      <w:pPr>
        <w:jc w:val="right"/>
        <w:sectPr w:rsidR="00F031EB">
          <w:headerReference w:type="default" r:id="rId6"/>
          <w:type w:val="continuous"/>
          <w:pgSz w:w="12240" w:h="15840"/>
          <w:pgMar w:top="1340" w:right="1320" w:bottom="280" w:left="1340" w:header="714" w:footer="720" w:gutter="0"/>
          <w:pgNumType w:start="1"/>
          <w:cols w:space="720"/>
        </w:sectPr>
      </w:pPr>
    </w:p>
    <w:p w:rsidR="00F031EB" w:rsidRDefault="006569C7">
      <w:pPr>
        <w:spacing w:before="83"/>
        <w:ind w:left="100"/>
        <w:rPr>
          <w:b/>
        </w:rPr>
      </w:pPr>
      <w:r>
        <w:rPr>
          <w:b/>
        </w:rPr>
        <w:lastRenderedPageBreak/>
        <w:t>REPLY:</w:t>
      </w:r>
    </w:p>
    <w:p w:rsidR="00F031EB" w:rsidRDefault="00F031EB">
      <w:pPr>
        <w:pStyle w:val="BodyText"/>
        <w:spacing w:before="7"/>
        <w:rPr>
          <w:b/>
          <w:sz w:val="35"/>
        </w:rPr>
      </w:pPr>
    </w:p>
    <w:p w:rsidR="00F031EB" w:rsidRDefault="006569C7">
      <w:pPr>
        <w:pStyle w:val="BodyText"/>
        <w:spacing w:before="1" w:line="360" w:lineRule="auto"/>
        <w:ind w:left="100" w:right="119"/>
        <w:jc w:val="both"/>
      </w:pPr>
      <w:r>
        <w:t>All universities pay student allowances directly. The Department followed up with the University of the Western Cape (UWC) on receipt of the Parliamentary Question. UWC is not aware of 400 students that are alleged not to have received book allowances. Acc</w:t>
      </w:r>
      <w:r>
        <w:t>ording to the information provided by UWC and the National Student Financial Aid Scheme, the only students that have not received book allowances are students who are registered for one or two modules and repeating from the 2018 academic year. These studen</w:t>
      </w:r>
      <w:r>
        <w:t>ts do not qualify for a book allowance for these repeated modules.</w:t>
      </w:r>
    </w:p>
    <w:sectPr w:rsidR="00F031EB" w:rsidSect="00F031EB">
      <w:pgSz w:w="12240" w:h="15840"/>
      <w:pgMar w:top="1340" w:right="1320" w:bottom="280" w:left="1340" w:header="714"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69C7" w:rsidRDefault="006569C7" w:rsidP="00F031EB">
      <w:r>
        <w:separator/>
      </w:r>
    </w:p>
  </w:endnote>
  <w:endnote w:type="continuationSeparator" w:id="0">
    <w:p w:rsidR="006569C7" w:rsidRDefault="006569C7" w:rsidP="00F031EB">
      <w:r>
        <w:continuationSeparator/>
      </w:r>
    </w:p>
  </w:endnote>
</w:endnotes>
</file>

<file path=word/fontTable.xml><?xml version="1.0" encoding="utf-8"?>
<w:fonts xmlns:r="http://schemas.openxmlformats.org/officeDocument/2006/relationships" xmlns:w="http://schemas.openxmlformats.org/wordprocessingml/2006/main">
  <w:font w:name="Calibri">
    <w:altName w:val="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Arial">
    <w:altName w:val="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69C7" w:rsidRDefault="006569C7" w:rsidP="00F031EB">
      <w:r>
        <w:separator/>
      </w:r>
    </w:p>
  </w:footnote>
  <w:footnote w:type="continuationSeparator" w:id="0">
    <w:p w:rsidR="006569C7" w:rsidRDefault="006569C7" w:rsidP="00F031E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31EB" w:rsidRDefault="00F031EB">
    <w:pPr>
      <w:pStyle w:val="BodyText"/>
      <w:spacing w:line="14" w:lineRule="auto"/>
      <w:rPr>
        <w:sz w:val="20"/>
      </w:rPr>
    </w:pPr>
    <w:r w:rsidRPr="00F031EB">
      <w:pict>
        <v:shapetype id="_x0000_t202" coordsize="21600,21600" o:spt="202" path="m,l,21600r21600,l21600,xe">
          <v:stroke joinstyle="miter"/>
          <v:path gradientshapeok="t" o:connecttype="rect"/>
        </v:shapetype>
        <v:shape id="_x0000_s2049" type="#_x0000_t202" style="position:absolute;margin-left:531.4pt;margin-top:34.7pt;width:10.7pt;height:15.45pt;z-index:-251658752;mso-position-horizontal-relative:page;mso-position-vertical-relative:page" filled="f" stroked="f">
          <v:textbox inset="0,0,0,0">
            <w:txbxContent>
              <w:p w:rsidR="00F031EB" w:rsidRDefault="00F031EB">
                <w:pPr>
                  <w:spacing w:before="12"/>
                  <w:ind w:left="40"/>
                  <w:rPr>
                    <w:sz w:val="24"/>
                  </w:rPr>
                </w:pPr>
                <w:r>
                  <w:fldChar w:fldCharType="begin"/>
                </w:r>
                <w:r w:rsidR="006569C7">
                  <w:rPr>
                    <w:w w:val="99"/>
                    <w:sz w:val="24"/>
                  </w:rPr>
                  <w:instrText xml:space="preserve"> PAGE </w:instrText>
                </w:r>
                <w:r>
                  <w:fldChar w:fldCharType="separate"/>
                </w:r>
                <w:r w:rsidR="00CA17B9">
                  <w:rPr>
                    <w:noProof/>
                    <w:w w:val="99"/>
                    <w:sz w:val="24"/>
                  </w:rPr>
                  <w:t>2</w:t>
                </w:r>
                <w:r>
                  <w:fldChar w:fldCharType="end"/>
                </w:r>
              </w:p>
            </w:txbxContent>
          </v:textbox>
          <w10:wrap anchorx="page" anchory="pag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ulTrailSpace/>
  </w:compat>
  <w:rsids>
    <w:rsidRoot w:val="00F031EB"/>
    <w:rsid w:val="006569C7"/>
    <w:rsid w:val="00A77CC1"/>
    <w:rsid w:val="00CA17B9"/>
    <w:rsid w:val="00EB2564"/>
    <w:rsid w:val="00F031E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F031EB"/>
    <w:rPr>
      <w:rFonts w:ascii="Arial" w:eastAsia="Arial" w:hAnsi="Arial" w:cs="Arial"/>
      <w:lang w:bidi="en-US"/>
    </w:rPr>
  </w:style>
  <w:style w:type="paragraph" w:styleId="Heading1">
    <w:name w:val="heading 1"/>
    <w:basedOn w:val="Normal"/>
    <w:uiPriority w:val="1"/>
    <w:qFormat/>
    <w:rsid w:val="00F031EB"/>
    <w:pPr>
      <w:ind w:left="10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F031EB"/>
  </w:style>
  <w:style w:type="paragraph" w:styleId="ListParagraph">
    <w:name w:val="List Paragraph"/>
    <w:basedOn w:val="Normal"/>
    <w:uiPriority w:val="1"/>
    <w:qFormat/>
    <w:rsid w:val="00F031EB"/>
  </w:style>
  <w:style w:type="paragraph" w:customStyle="1" w:styleId="TableParagraph">
    <w:name w:val="Table Paragraph"/>
    <w:basedOn w:val="Normal"/>
    <w:uiPriority w:val="1"/>
    <w:qFormat/>
    <w:rsid w:val="00F031EB"/>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195</Words>
  <Characters>1118</Characters>
  <Application>Microsoft Office Word</Application>
  <DocSecurity>0</DocSecurity>
  <Lines>9</Lines>
  <Paragraphs>2</Paragraphs>
  <ScaleCrop>false</ScaleCrop>
  <Company>Deftones</Company>
  <LinksUpToDate>false</LinksUpToDate>
  <CharactersWithSpaces>1311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Babulele Bingwa</dc:creator>
  <cp:lastModifiedBy>USER</cp:lastModifiedBy>
  <cp:revision>2</cp:revision>
  <dcterms:created xsi:type="dcterms:W3CDTF">2019-11-28T13:27:00Z</dcterms:created>
  <dcterms:modified xsi:type="dcterms:W3CDTF">2019-11-28T13:27:00Z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2019-11-22T00:00:00Z</vt:filetime>
  </property>
  <property fmtid="{D5CDD505-2E9C-101B-9397-08002B2CF9AE}" pid="3" name="Creator">
    <vt:lpwstr>Microsoft® Word 2016</vt:lpwstr>
  </property>
  <property fmtid="{D5CDD505-2E9C-101B-9397-08002B2CF9AE}" pid="4" name="LastSaved">
    <vt:filetime>2019-11-28T00:00:00Z</vt:filetime>
  </property>
</Properties>
</file>