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E96607" w:rsidRDefault="001E5796" w:rsidP="00E96607">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E96607" w:rsidRPr="004722F6" w:rsidRDefault="00C31ACB" w:rsidP="00E96607">
      <w:pPr>
        <w:rPr>
          <w:rFonts w:ascii="Arial" w:hAnsi="Arial" w:cs="Arial"/>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5pt;width:66.25pt;height:86.4pt;z-index:251660288">
            <v:imagedata r:id="rId8" o:title=""/>
            <w10:wrap type="square"/>
          </v:shape>
          <o:OLEObject Type="Embed" ProgID="MSPhotoEd.3" ShapeID="_x0000_s1028" DrawAspect="Content" ObjectID="_1626502912" r:id="rId9"/>
        </w:object>
      </w:r>
    </w:p>
    <w:p w:rsidR="00E96607" w:rsidRDefault="00E96607" w:rsidP="00E96607"/>
    <w:p w:rsidR="00E96607" w:rsidRDefault="00E96607" w:rsidP="00E96607">
      <w:pPr>
        <w:rPr>
          <w:rFonts w:ascii="Arial" w:hAnsi="Arial" w:cs="Arial"/>
        </w:rPr>
      </w:pPr>
      <w:r>
        <w:tab/>
      </w:r>
      <w:r>
        <w:tab/>
      </w:r>
      <w:r>
        <w:tab/>
      </w:r>
      <w:r>
        <w:tab/>
      </w:r>
      <w:r>
        <w:tab/>
      </w:r>
      <w:r>
        <w:tab/>
      </w:r>
      <w:r>
        <w:tab/>
      </w:r>
      <w:r>
        <w:tab/>
      </w:r>
      <w:r>
        <w:tab/>
      </w:r>
      <w:r>
        <w:rPr>
          <w:rFonts w:ascii="Arial" w:hAnsi="Arial" w:cs="Arial"/>
        </w:rPr>
        <w:tab/>
      </w:r>
    </w:p>
    <w:p w:rsidR="00E96607" w:rsidRPr="00CE2C7E" w:rsidRDefault="00E96607" w:rsidP="00E96607">
      <w:pPr>
        <w:rPr>
          <w:rFonts w:ascii="Arial" w:hAnsi="Arial" w:cs="Arial"/>
          <w:sz w:val="28"/>
          <w:szCs w:val="28"/>
        </w:rPr>
      </w:pPr>
    </w:p>
    <w:p w:rsidR="00E96607" w:rsidRPr="00CE2C7E" w:rsidRDefault="00E96607" w:rsidP="00E96607">
      <w:pPr>
        <w:rPr>
          <w:rFonts w:ascii="Arial" w:hAnsi="Arial" w:cs="Arial"/>
          <w:sz w:val="28"/>
          <w:szCs w:val="28"/>
        </w:rPr>
      </w:pPr>
    </w:p>
    <w:p w:rsidR="00E96607" w:rsidRDefault="00E96607" w:rsidP="00E96607">
      <w:pPr>
        <w:jc w:val="center"/>
        <w:outlineLvl w:val="0"/>
        <w:rPr>
          <w:rFonts w:ascii="Calibri" w:hAnsi="Calibri"/>
          <w:b/>
          <w:sz w:val="28"/>
          <w:szCs w:val="28"/>
        </w:rPr>
      </w:pPr>
    </w:p>
    <w:p w:rsidR="00E96607" w:rsidRPr="00CE2C7E" w:rsidRDefault="00E96607" w:rsidP="00E96607">
      <w:pPr>
        <w:jc w:val="center"/>
        <w:outlineLvl w:val="0"/>
        <w:rPr>
          <w:rFonts w:ascii="Calibri" w:hAnsi="Calibri"/>
          <w:b/>
          <w:sz w:val="28"/>
          <w:szCs w:val="28"/>
        </w:rPr>
      </w:pPr>
      <w:r w:rsidRPr="00CE2C7E">
        <w:rPr>
          <w:rFonts w:ascii="Calibri" w:hAnsi="Calibri"/>
          <w:b/>
          <w:sz w:val="28"/>
          <w:szCs w:val="28"/>
        </w:rPr>
        <w:t>MINISTRY OF DEFENCE &amp; MILITARY VETERANS</w:t>
      </w:r>
    </w:p>
    <w:p w:rsidR="00E96607" w:rsidRPr="0059608D" w:rsidRDefault="00E96607" w:rsidP="00E96607">
      <w:pPr>
        <w:jc w:val="center"/>
        <w:rPr>
          <w:rFonts w:ascii="Calibri" w:hAnsi="Calibri"/>
          <w:sz w:val="26"/>
          <w:szCs w:val="26"/>
        </w:rPr>
      </w:pPr>
    </w:p>
    <w:p w:rsidR="00E96607" w:rsidRPr="0059608D" w:rsidRDefault="00E96607" w:rsidP="00E96607">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5408" behindDoc="0" locked="0" layoutInCell="1" allowOverlap="1" wp14:anchorId="018D3F5E" wp14:editId="22C4B9D0">
                <wp:simplePos x="0" y="0"/>
                <wp:positionH relativeFrom="column">
                  <wp:posOffset>-33020</wp:posOffset>
                </wp:positionH>
                <wp:positionV relativeFrom="paragraph">
                  <wp:posOffset>0</wp:posOffset>
                </wp:positionV>
                <wp:extent cx="5646420" cy="0"/>
                <wp:effectExtent l="5080" t="9525" r="6350"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A9F3"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c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ls/yCYhGB19CiiHRWOc/cd2hYJRYAucITE5b5wMRUgwh4R6lN0LK&#10;KLZUqC/xYjqZxgSnpWDBGcKcPewradGJhHGJX6wKPI9hVh8Vi2AtJ2x9sz0R8mrD5VIFPCgF6Nys&#10;6zz8WKSL9Xw9z0f5ZLYe5Wldjz5uqnw022QfpvVTXVV19jNQy/KiFYxxFdgNs5nlf6f97ZVcp+o+&#10;nfc2JG/RY7+A7PCPpKOWQb7rIOw1u+zsoDGMYwy+PZ0w7497sB8f+OoX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Yh7cSEgIA&#10;ACgEAAAOAAAAAAAAAAAAAAAAAC4CAABkcnMvZTJvRG9jLnhtbFBLAQItABQABgAIAAAAIQBHqEGS&#10;2QAAAAQBAAAPAAAAAAAAAAAAAAAAAGwEAABkcnMvZG93bnJldi54bWxQSwUGAAAAAAQABADzAAAA&#10;cgUAAAAA&#10;"/>
            </w:pict>
          </mc:Fallback>
        </mc:AlternateContent>
      </w: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E96607" w:rsidRPr="00CE2C7E" w:rsidRDefault="00E96607" w:rsidP="00E96607">
      <w:pPr>
        <w:spacing w:line="360" w:lineRule="auto"/>
        <w:jc w:val="center"/>
        <w:rPr>
          <w:rFonts w:ascii="Calibri" w:hAnsi="Calibri" w:cs="Arial"/>
          <w:b/>
          <w:sz w:val="28"/>
          <w:szCs w:val="28"/>
        </w:rPr>
      </w:pP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E96607" w:rsidRPr="0059608D" w:rsidRDefault="00E96607" w:rsidP="00E96607">
      <w:pPr>
        <w:spacing w:line="360" w:lineRule="auto"/>
        <w:jc w:val="center"/>
        <w:rPr>
          <w:rFonts w:ascii="Calibri" w:hAnsi="Calibri" w:cs="Arial"/>
          <w:b/>
          <w:sz w:val="16"/>
          <w:szCs w:val="16"/>
        </w:rPr>
      </w:pPr>
    </w:p>
    <w:p w:rsidR="00BE60CB" w:rsidRDefault="00E96607" w:rsidP="00BE60CB">
      <w:pPr>
        <w:pStyle w:val="ListParagraph"/>
        <w:ind w:left="0"/>
        <w:jc w:val="both"/>
        <w:rPr>
          <w:b/>
        </w:rPr>
      </w:pPr>
      <w:r>
        <w:rPr>
          <w:rFonts w:ascii="Calibri" w:hAnsi="Calibri" w:cs="Arial"/>
          <w:b/>
          <w:noProof/>
        </w:rPr>
        <mc:AlternateContent>
          <mc:Choice Requires="wps">
            <w:drawing>
              <wp:anchor distT="0" distB="0" distL="114300" distR="114300" simplePos="0" relativeHeight="251663360" behindDoc="0" locked="0" layoutInCell="1" allowOverlap="1" wp14:anchorId="70193109" wp14:editId="117B0EC3">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A709E"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66324F" w:rsidRPr="007B2AB7" w:rsidRDefault="0066324F" w:rsidP="0066324F">
      <w:pPr>
        <w:spacing w:before="100" w:beforeAutospacing="1" w:after="100" w:afterAutospacing="1"/>
        <w:ind w:left="720" w:hanging="720"/>
        <w:jc w:val="both"/>
        <w:outlineLvl w:val="0"/>
        <w:rPr>
          <w:rFonts w:ascii="Arial" w:hAnsi="Arial" w:cs="Arial"/>
          <w:sz w:val="22"/>
          <w:szCs w:val="22"/>
        </w:rPr>
      </w:pPr>
      <w:r w:rsidRPr="007B2AB7">
        <w:rPr>
          <w:rFonts w:ascii="Arial" w:hAnsi="Arial" w:cs="Arial"/>
          <w:b/>
          <w:sz w:val="22"/>
          <w:szCs w:val="22"/>
        </w:rPr>
        <w:t>149.</w:t>
      </w:r>
      <w:r w:rsidRPr="007B2AB7">
        <w:rPr>
          <w:rFonts w:ascii="Arial" w:hAnsi="Arial" w:cs="Arial"/>
          <w:b/>
          <w:sz w:val="22"/>
          <w:szCs w:val="22"/>
        </w:rPr>
        <w:tab/>
      </w:r>
      <w:proofErr w:type="spellStart"/>
      <w:r w:rsidRPr="007B2AB7">
        <w:rPr>
          <w:rFonts w:ascii="Arial" w:hAnsi="Arial" w:cs="Arial"/>
          <w:b/>
          <w:sz w:val="22"/>
          <w:szCs w:val="22"/>
        </w:rPr>
        <w:t>Inkosi</w:t>
      </w:r>
      <w:proofErr w:type="spellEnd"/>
      <w:r w:rsidRPr="007B2AB7">
        <w:rPr>
          <w:rFonts w:ascii="Arial" w:hAnsi="Arial" w:cs="Arial"/>
          <w:b/>
          <w:sz w:val="22"/>
          <w:szCs w:val="22"/>
        </w:rPr>
        <w:t xml:space="preserve"> R N </w:t>
      </w:r>
      <w:proofErr w:type="spellStart"/>
      <w:r w:rsidRPr="007B2AB7">
        <w:rPr>
          <w:rFonts w:ascii="Arial" w:hAnsi="Arial" w:cs="Arial"/>
          <w:b/>
          <w:sz w:val="22"/>
          <w:szCs w:val="22"/>
        </w:rPr>
        <w:t>Cebekhulu</w:t>
      </w:r>
      <w:proofErr w:type="spellEnd"/>
      <w:r w:rsidRPr="007B2AB7">
        <w:rPr>
          <w:rFonts w:ascii="Arial" w:hAnsi="Arial" w:cs="Arial"/>
          <w:b/>
          <w:sz w:val="22"/>
          <w:szCs w:val="22"/>
        </w:rPr>
        <w:t xml:space="preserve"> (</w:t>
      </w:r>
      <w:r w:rsidRPr="007B2AB7">
        <w:rPr>
          <w:rFonts w:ascii="Arial" w:hAnsi="Arial" w:cs="Arial"/>
          <w:b/>
          <w:noProof/>
          <w:sz w:val="22"/>
          <w:szCs w:val="22"/>
        </w:rPr>
        <w:t>IFP</w:t>
      </w:r>
      <w:r w:rsidRPr="007B2AB7">
        <w:rPr>
          <w:rFonts w:ascii="Arial" w:hAnsi="Arial" w:cs="Arial"/>
          <w:b/>
          <w:sz w:val="22"/>
          <w:szCs w:val="22"/>
        </w:rPr>
        <w:t>) to ask the Minister of Defence and Military Veterans:</w:t>
      </w:r>
    </w:p>
    <w:p w:rsidR="0066324F" w:rsidRPr="007B2AB7" w:rsidRDefault="0066324F" w:rsidP="0066324F">
      <w:pPr>
        <w:spacing w:before="100" w:beforeAutospacing="1" w:after="100" w:afterAutospacing="1"/>
        <w:ind w:left="720"/>
        <w:jc w:val="both"/>
        <w:outlineLvl w:val="0"/>
        <w:rPr>
          <w:rFonts w:ascii="Arial" w:eastAsia="Calibri" w:hAnsi="Arial" w:cs="Arial"/>
          <w:sz w:val="22"/>
          <w:szCs w:val="22"/>
        </w:rPr>
      </w:pPr>
      <w:r w:rsidRPr="007B2AB7">
        <w:rPr>
          <w:rFonts w:ascii="Arial" w:eastAsia="Calibri" w:hAnsi="Arial" w:cs="Arial"/>
          <w:sz w:val="22"/>
          <w:szCs w:val="22"/>
        </w:rPr>
        <w:t xml:space="preserve">In light of the shooting incident that recently took place along the border in the area of </w:t>
      </w:r>
      <w:proofErr w:type="spellStart"/>
      <w:r w:rsidRPr="007B2AB7">
        <w:rPr>
          <w:rFonts w:ascii="Arial" w:eastAsia="Calibri" w:hAnsi="Arial" w:cs="Arial"/>
          <w:sz w:val="22"/>
          <w:szCs w:val="22"/>
        </w:rPr>
        <w:t>Ndumo</w:t>
      </w:r>
      <w:proofErr w:type="spellEnd"/>
      <w:r w:rsidRPr="007B2AB7">
        <w:rPr>
          <w:rFonts w:ascii="Arial" w:eastAsia="Calibri" w:hAnsi="Arial" w:cs="Arial"/>
          <w:sz w:val="22"/>
          <w:szCs w:val="22"/>
        </w:rPr>
        <w:t xml:space="preserve"> in KwaZulu-Natal between South African soldiers </w:t>
      </w:r>
      <w:r w:rsidRPr="007B2AB7">
        <w:rPr>
          <w:rFonts w:ascii="Arial" w:eastAsia="Calibri" w:hAnsi="Arial" w:cs="Arial"/>
          <w:color w:val="000000"/>
          <w:sz w:val="22"/>
          <w:szCs w:val="22"/>
        </w:rPr>
        <w:t>and</w:t>
      </w:r>
      <w:r w:rsidRPr="007B2AB7">
        <w:rPr>
          <w:rFonts w:ascii="Arial" w:eastAsia="Calibri" w:hAnsi="Arial" w:cs="Arial"/>
          <w:sz w:val="22"/>
          <w:szCs w:val="22"/>
        </w:rPr>
        <w:t xml:space="preserve"> </w:t>
      </w:r>
      <w:r w:rsidRPr="007B2AB7">
        <w:rPr>
          <w:rFonts w:ascii="Arial" w:hAnsi="Arial" w:cs="Arial"/>
          <w:noProof/>
          <w:sz w:val="22"/>
          <w:szCs w:val="22"/>
          <w:lang w:val="af-ZA"/>
        </w:rPr>
        <w:t>Mozambican</w:t>
      </w:r>
      <w:r w:rsidRPr="007B2AB7">
        <w:rPr>
          <w:rFonts w:ascii="Arial" w:eastAsia="Calibri" w:hAnsi="Arial" w:cs="Arial"/>
          <w:sz w:val="22"/>
          <w:szCs w:val="22"/>
        </w:rPr>
        <w:t xml:space="preserve"> Border Police resulting in the death of two Mozambican border police officials, what does she intend to do (a) with the </w:t>
      </w:r>
      <w:r w:rsidRPr="007B2AB7">
        <w:rPr>
          <w:rFonts w:ascii="Arial" w:hAnsi="Arial" w:cs="Arial"/>
          <w:sz w:val="22"/>
          <w:szCs w:val="22"/>
          <w:lang w:val="en-US"/>
        </w:rPr>
        <w:t>findings</w:t>
      </w:r>
      <w:r w:rsidRPr="007B2AB7">
        <w:rPr>
          <w:rFonts w:ascii="Arial" w:eastAsia="Calibri" w:hAnsi="Arial" w:cs="Arial"/>
          <w:sz w:val="22"/>
          <w:szCs w:val="22"/>
        </w:rPr>
        <w:t xml:space="preserve"> of the board of inquiry’s investigation, (b) with the South African soldiers who are found to be involved in something untoward in respect of the incident and (c) in order to ease tensions and resume good relations between the two countries</w:t>
      </w:r>
      <w:r w:rsidRPr="007B2AB7">
        <w:rPr>
          <w:rFonts w:ascii="Arial" w:hAnsi="Arial" w:cs="Arial"/>
          <w:sz w:val="22"/>
          <w:szCs w:val="22"/>
        </w:rPr>
        <w:t>?</w:t>
      </w:r>
      <w:r w:rsidRPr="007B2AB7">
        <w:rPr>
          <w:rFonts w:ascii="Arial" w:hAnsi="Arial" w:cs="Arial"/>
          <w:sz w:val="22"/>
          <w:szCs w:val="22"/>
        </w:rPr>
        <w:tab/>
      </w:r>
      <w:r w:rsidRPr="007B2AB7">
        <w:rPr>
          <w:rFonts w:ascii="Arial" w:hAnsi="Arial" w:cs="Arial"/>
          <w:sz w:val="22"/>
          <w:szCs w:val="22"/>
        </w:rPr>
        <w:tab/>
      </w:r>
      <w:r w:rsidRPr="007B2AB7">
        <w:rPr>
          <w:rFonts w:ascii="Arial" w:hAnsi="Arial" w:cs="Arial"/>
          <w:sz w:val="22"/>
          <w:szCs w:val="22"/>
        </w:rPr>
        <w:tab/>
      </w:r>
      <w:r w:rsidRPr="007B2AB7">
        <w:rPr>
          <w:rFonts w:ascii="Arial" w:hAnsi="Arial" w:cs="Arial"/>
          <w:sz w:val="22"/>
          <w:szCs w:val="22"/>
        </w:rPr>
        <w:tab/>
      </w:r>
      <w:r w:rsidRPr="007B2AB7">
        <w:rPr>
          <w:rFonts w:ascii="Arial" w:hAnsi="Arial" w:cs="Arial"/>
          <w:sz w:val="22"/>
          <w:szCs w:val="22"/>
        </w:rPr>
        <w:tab/>
      </w:r>
      <w:r w:rsidRPr="007B2AB7">
        <w:rPr>
          <w:rFonts w:ascii="Arial" w:hAnsi="Arial" w:cs="Arial"/>
          <w:sz w:val="22"/>
          <w:szCs w:val="22"/>
        </w:rPr>
        <w:tab/>
      </w:r>
      <w:r w:rsidRPr="007B2AB7">
        <w:rPr>
          <w:rFonts w:ascii="Arial" w:hAnsi="Arial" w:cs="Arial"/>
          <w:sz w:val="22"/>
          <w:szCs w:val="22"/>
        </w:rPr>
        <w:tab/>
      </w:r>
      <w:r w:rsidRPr="007B2AB7">
        <w:rPr>
          <w:rFonts w:ascii="Arial" w:hAnsi="Arial" w:cs="Arial"/>
          <w:sz w:val="22"/>
          <w:szCs w:val="22"/>
        </w:rPr>
        <w:tab/>
      </w:r>
      <w:r w:rsidRPr="007B2AB7">
        <w:rPr>
          <w:rFonts w:ascii="Arial" w:hAnsi="Arial" w:cs="Arial"/>
          <w:sz w:val="22"/>
          <w:szCs w:val="22"/>
        </w:rPr>
        <w:tab/>
      </w:r>
      <w:r w:rsidR="007B2AB7" w:rsidRPr="007B2AB7">
        <w:rPr>
          <w:rFonts w:ascii="Arial" w:hAnsi="Arial" w:cs="Arial"/>
          <w:sz w:val="22"/>
          <w:szCs w:val="22"/>
        </w:rPr>
        <w:tab/>
      </w:r>
      <w:r w:rsidR="007B2AB7" w:rsidRPr="007B2AB7">
        <w:rPr>
          <w:rFonts w:ascii="Arial" w:hAnsi="Arial" w:cs="Arial"/>
          <w:sz w:val="22"/>
          <w:szCs w:val="22"/>
        </w:rPr>
        <w:tab/>
      </w:r>
      <w:r w:rsidR="007B2AB7" w:rsidRPr="007B2AB7">
        <w:rPr>
          <w:rFonts w:ascii="Arial" w:hAnsi="Arial" w:cs="Arial"/>
          <w:sz w:val="22"/>
          <w:szCs w:val="22"/>
        </w:rPr>
        <w:tab/>
      </w:r>
      <w:r w:rsidR="007B2AB7" w:rsidRPr="007B2AB7">
        <w:rPr>
          <w:rFonts w:ascii="Arial" w:hAnsi="Arial" w:cs="Arial"/>
          <w:sz w:val="22"/>
          <w:szCs w:val="22"/>
        </w:rPr>
        <w:tab/>
      </w:r>
      <w:r w:rsidR="007B2AB7" w:rsidRPr="007B2AB7">
        <w:rPr>
          <w:rFonts w:ascii="Arial" w:hAnsi="Arial" w:cs="Arial"/>
          <w:sz w:val="22"/>
          <w:szCs w:val="22"/>
        </w:rPr>
        <w:tab/>
      </w:r>
      <w:r w:rsidR="007B2AB7" w:rsidRPr="007B2AB7">
        <w:rPr>
          <w:rFonts w:ascii="Arial" w:hAnsi="Arial" w:cs="Arial"/>
          <w:sz w:val="22"/>
          <w:szCs w:val="22"/>
        </w:rPr>
        <w:tab/>
      </w:r>
      <w:r w:rsidRPr="007B2AB7">
        <w:rPr>
          <w:rFonts w:ascii="Arial" w:hAnsi="Arial" w:cs="Arial"/>
          <w:sz w:val="22"/>
          <w:szCs w:val="22"/>
        </w:rPr>
        <w:t>NW1107E</w:t>
      </w:r>
    </w:p>
    <w:p w:rsidR="007B2AB7" w:rsidRPr="007B2AB7" w:rsidRDefault="007B2AB7" w:rsidP="007B2AB7">
      <w:pPr>
        <w:jc w:val="both"/>
        <w:rPr>
          <w:rFonts w:ascii="Arial" w:hAnsi="Arial" w:cs="Arial"/>
          <w:b/>
          <w:sz w:val="22"/>
          <w:szCs w:val="22"/>
        </w:rPr>
      </w:pPr>
      <w:r w:rsidRPr="007B2AB7">
        <w:rPr>
          <w:rFonts w:ascii="Arial" w:hAnsi="Arial" w:cs="Arial"/>
          <w:b/>
          <w:sz w:val="22"/>
          <w:szCs w:val="22"/>
        </w:rPr>
        <w:t>REPLY:</w:t>
      </w:r>
    </w:p>
    <w:p w:rsidR="007B2AB7" w:rsidRPr="007B2AB7" w:rsidRDefault="007B2AB7" w:rsidP="007B2AB7">
      <w:pPr>
        <w:jc w:val="both"/>
        <w:rPr>
          <w:rFonts w:ascii="Arial" w:hAnsi="Arial" w:cs="Arial"/>
          <w:b/>
          <w:sz w:val="22"/>
          <w:szCs w:val="22"/>
        </w:rPr>
      </w:pPr>
    </w:p>
    <w:p w:rsidR="007B2AB7" w:rsidRPr="007B2AB7" w:rsidRDefault="007B2AB7" w:rsidP="007B2AB7">
      <w:pPr>
        <w:numPr>
          <w:ilvl w:val="0"/>
          <w:numId w:val="44"/>
        </w:numPr>
        <w:ind w:hanging="720"/>
        <w:jc w:val="both"/>
        <w:rPr>
          <w:rFonts w:ascii="Arial" w:hAnsi="Arial" w:cs="Arial"/>
          <w:sz w:val="22"/>
          <w:szCs w:val="22"/>
        </w:rPr>
      </w:pPr>
      <w:r w:rsidRPr="007B2AB7">
        <w:rPr>
          <w:rFonts w:ascii="Arial" w:hAnsi="Arial" w:cs="Arial"/>
          <w:sz w:val="22"/>
          <w:szCs w:val="22"/>
        </w:rPr>
        <w:t>(a)</w:t>
      </w:r>
      <w:r w:rsidRPr="007B2AB7">
        <w:rPr>
          <w:rFonts w:ascii="Arial" w:hAnsi="Arial" w:cs="Arial"/>
          <w:sz w:val="22"/>
          <w:szCs w:val="22"/>
        </w:rPr>
        <w:tab/>
        <w:t xml:space="preserve">A Joint Multinational Board of Inquiry (BOI) was convened where the </w:t>
      </w:r>
      <w:r w:rsidRPr="007B2AB7">
        <w:rPr>
          <w:rFonts w:ascii="Arial" w:hAnsi="Arial" w:cs="Arial"/>
          <w:sz w:val="22"/>
          <w:szCs w:val="22"/>
        </w:rPr>
        <w:tab/>
      </w:r>
      <w:r w:rsidR="00AC62B4" w:rsidRPr="007B2AB7">
        <w:rPr>
          <w:rFonts w:ascii="Arial" w:hAnsi="Arial" w:cs="Arial"/>
          <w:sz w:val="22"/>
          <w:szCs w:val="22"/>
        </w:rPr>
        <w:t>representatives</w:t>
      </w:r>
      <w:bookmarkStart w:id="0" w:name="_GoBack"/>
      <w:bookmarkEnd w:id="0"/>
      <w:r w:rsidRPr="007B2AB7">
        <w:rPr>
          <w:rFonts w:ascii="Arial" w:hAnsi="Arial" w:cs="Arial"/>
          <w:sz w:val="22"/>
          <w:szCs w:val="22"/>
        </w:rPr>
        <w:t xml:space="preserve"> of the respective countries involved will investigate the </w:t>
      </w:r>
      <w:r w:rsidRPr="007B2AB7">
        <w:rPr>
          <w:rFonts w:ascii="Arial" w:hAnsi="Arial" w:cs="Arial"/>
          <w:sz w:val="22"/>
          <w:szCs w:val="22"/>
        </w:rPr>
        <w:tab/>
        <w:t xml:space="preserve">shooting incident. The agreed upon target date for the completion of the </w:t>
      </w:r>
      <w:r w:rsidRPr="007B2AB7">
        <w:rPr>
          <w:rFonts w:ascii="Arial" w:hAnsi="Arial" w:cs="Arial"/>
          <w:sz w:val="22"/>
          <w:szCs w:val="22"/>
        </w:rPr>
        <w:tab/>
        <w:t xml:space="preserve">BOI is 30 July 2019. The normal legal process will be followed thereafter </w:t>
      </w:r>
      <w:r w:rsidRPr="007B2AB7">
        <w:rPr>
          <w:rFonts w:ascii="Arial" w:hAnsi="Arial" w:cs="Arial"/>
          <w:sz w:val="22"/>
          <w:szCs w:val="22"/>
        </w:rPr>
        <w:tab/>
        <w:t>to ensure that the findings will be implemented.</w:t>
      </w:r>
    </w:p>
    <w:p w:rsidR="007B2AB7" w:rsidRPr="007B2AB7" w:rsidRDefault="007B2AB7" w:rsidP="007B2AB7">
      <w:pPr>
        <w:ind w:left="720"/>
        <w:jc w:val="both"/>
        <w:rPr>
          <w:rFonts w:ascii="Arial" w:hAnsi="Arial" w:cs="Arial"/>
          <w:sz w:val="22"/>
          <w:szCs w:val="22"/>
        </w:rPr>
      </w:pPr>
    </w:p>
    <w:p w:rsidR="007B2AB7" w:rsidRPr="007B2AB7" w:rsidRDefault="007B2AB7" w:rsidP="007B2AB7">
      <w:pPr>
        <w:numPr>
          <w:ilvl w:val="0"/>
          <w:numId w:val="43"/>
        </w:numPr>
        <w:ind w:left="1418" w:hanging="698"/>
        <w:jc w:val="both"/>
        <w:rPr>
          <w:rFonts w:ascii="Arial" w:hAnsi="Arial" w:cs="Arial"/>
          <w:sz w:val="22"/>
          <w:szCs w:val="22"/>
        </w:rPr>
      </w:pPr>
      <w:r w:rsidRPr="007B2AB7">
        <w:rPr>
          <w:rFonts w:ascii="Arial" w:hAnsi="Arial" w:cs="Arial"/>
          <w:sz w:val="22"/>
          <w:szCs w:val="22"/>
        </w:rPr>
        <w:t xml:space="preserve">As this matter is </w:t>
      </w:r>
      <w:r w:rsidRPr="007B2AB7">
        <w:rPr>
          <w:rFonts w:ascii="Arial" w:hAnsi="Arial" w:cs="Arial"/>
          <w:i/>
          <w:sz w:val="22"/>
          <w:szCs w:val="22"/>
        </w:rPr>
        <w:t xml:space="preserve">sub </w:t>
      </w:r>
      <w:proofErr w:type="spellStart"/>
      <w:r w:rsidRPr="007B2AB7">
        <w:rPr>
          <w:rFonts w:ascii="Arial" w:hAnsi="Arial" w:cs="Arial"/>
          <w:i/>
          <w:sz w:val="22"/>
          <w:szCs w:val="22"/>
        </w:rPr>
        <w:t>judice</w:t>
      </w:r>
      <w:proofErr w:type="spellEnd"/>
      <w:r w:rsidRPr="007B2AB7">
        <w:rPr>
          <w:rFonts w:ascii="Arial" w:hAnsi="Arial" w:cs="Arial"/>
          <w:sz w:val="22"/>
          <w:szCs w:val="22"/>
        </w:rPr>
        <w:t xml:space="preserve"> at this stage, till the completion of the BOI, this question cannot be answered, but it needs to be mentioned that all members will be dealt with in accordance with the findings and recommendations of the BOI.</w:t>
      </w:r>
    </w:p>
    <w:p w:rsidR="007B2AB7" w:rsidRPr="007B2AB7" w:rsidRDefault="007B2AB7" w:rsidP="007B2AB7">
      <w:pPr>
        <w:ind w:left="1418"/>
        <w:jc w:val="both"/>
        <w:rPr>
          <w:rFonts w:ascii="Arial" w:hAnsi="Arial" w:cs="Arial"/>
          <w:sz w:val="22"/>
          <w:szCs w:val="22"/>
        </w:rPr>
      </w:pPr>
    </w:p>
    <w:p w:rsidR="00C172D5" w:rsidRPr="007B2AB7" w:rsidRDefault="007B2AB7" w:rsidP="007B2AB7">
      <w:pPr>
        <w:numPr>
          <w:ilvl w:val="0"/>
          <w:numId w:val="43"/>
        </w:numPr>
        <w:ind w:left="1418" w:hanging="698"/>
        <w:jc w:val="both"/>
        <w:rPr>
          <w:rFonts w:ascii="Arial" w:hAnsi="Arial" w:cs="Arial"/>
          <w:sz w:val="22"/>
          <w:szCs w:val="22"/>
        </w:rPr>
      </w:pPr>
      <w:r w:rsidRPr="007B2AB7">
        <w:rPr>
          <w:rFonts w:ascii="Arial" w:hAnsi="Arial" w:cs="Arial"/>
          <w:sz w:val="22"/>
          <w:szCs w:val="22"/>
        </w:rPr>
        <w:t>With the SANDF agreeing to convene a Multinational Board of Inquiry to investigate the incident, it demonstrates the intention to be completely transparent and not to cover up any wrongdoing on the side of the SANDF members that resulted in the sad incident. This approach is believed to contribute and to ensure continued good relations between the two countries.</w:t>
      </w:r>
    </w:p>
    <w:sectPr w:rsidR="00C172D5" w:rsidRPr="007B2AB7"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ACB" w:rsidRDefault="00C31ACB">
      <w:r>
        <w:separator/>
      </w:r>
    </w:p>
  </w:endnote>
  <w:endnote w:type="continuationSeparator" w:id="0">
    <w:p w:rsidR="00C31ACB" w:rsidRDefault="00C31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AC62B4">
          <w:rPr>
            <w:noProof/>
          </w:rPr>
          <w:t>1</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ACB" w:rsidRDefault="00C31ACB">
      <w:r>
        <w:separator/>
      </w:r>
    </w:p>
  </w:footnote>
  <w:footnote w:type="continuationSeparator" w:id="0">
    <w:p w:rsidR="00C31ACB" w:rsidRDefault="00C31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B4F65"/>
    <w:multiLevelType w:val="hybridMultilevel"/>
    <w:tmpl w:val="5FEC7E3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3B11C6A"/>
    <w:multiLevelType w:val="hybridMultilevel"/>
    <w:tmpl w:val="21B0AD26"/>
    <w:lvl w:ilvl="0" w:tplc="D7240B98">
      <w:start w:val="1"/>
      <w:numFmt w:val="decimal"/>
      <w:lvlText w:val="%1."/>
      <w:lvlJc w:val="left"/>
      <w:pPr>
        <w:ind w:left="360" w:hanging="360"/>
      </w:pPr>
      <w:rPr>
        <w:color w:val="auto"/>
      </w:rPr>
    </w:lvl>
    <w:lvl w:ilvl="1" w:tplc="FD90173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CA1C4576">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1"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3"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5"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9DF460A"/>
    <w:multiLevelType w:val="hybridMultilevel"/>
    <w:tmpl w:val="D24A2158"/>
    <w:lvl w:ilvl="0" w:tplc="4D5AE51A">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1"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8"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6"/>
  </w:num>
  <w:num w:numId="2">
    <w:abstractNumId w:val="40"/>
  </w:num>
  <w:num w:numId="3">
    <w:abstractNumId w:val="6"/>
  </w:num>
  <w:num w:numId="4">
    <w:abstractNumId w:val="39"/>
  </w:num>
  <w:num w:numId="5">
    <w:abstractNumId w:val="30"/>
  </w:num>
  <w:num w:numId="6">
    <w:abstractNumId w:val="19"/>
  </w:num>
  <w:num w:numId="7">
    <w:abstractNumId w:val="24"/>
  </w:num>
  <w:num w:numId="8">
    <w:abstractNumId w:val="26"/>
  </w:num>
  <w:num w:numId="9">
    <w:abstractNumId w:val="15"/>
  </w:num>
  <w:num w:numId="10">
    <w:abstractNumId w:val="10"/>
  </w:num>
  <w:num w:numId="11">
    <w:abstractNumId w:val="27"/>
  </w:num>
  <w:num w:numId="12">
    <w:abstractNumId w:val="38"/>
  </w:num>
  <w:num w:numId="13">
    <w:abstractNumId w:val="4"/>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1"/>
  </w:num>
  <w:num w:numId="19">
    <w:abstractNumId w:val="21"/>
  </w:num>
  <w:num w:numId="20">
    <w:abstractNumId w:val="14"/>
  </w:num>
  <w:num w:numId="21">
    <w:abstractNumId w:val="32"/>
  </w:num>
  <w:num w:numId="22">
    <w:abstractNumId w:val="34"/>
  </w:num>
  <w:num w:numId="23">
    <w:abstractNumId w:val="3"/>
  </w:num>
  <w:num w:numId="24">
    <w:abstractNumId w:val="8"/>
  </w:num>
  <w:num w:numId="25">
    <w:abstractNumId w:val="33"/>
  </w:num>
  <w:num w:numId="26">
    <w:abstractNumId w:val="20"/>
  </w:num>
  <w:num w:numId="27">
    <w:abstractNumId w:val="5"/>
  </w:num>
  <w:num w:numId="28">
    <w:abstractNumId w:val="23"/>
  </w:num>
  <w:num w:numId="29">
    <w:abstractNumId w:val="12"/>
  </w:num>
  <w:num w:numId="30">
    <w:abstractNumId w:val="11"/>
  </w:num>
  <w:num w:numId="31">
    <w:abstractNumId w:val="41"/>
  </w:num>
  <w:num w:numId="32">
    <w:abstractNumId w:val="13"/>
  </w:num>
  <w:num w:numId="33">
    <w:abstractNumId w:val="35"/>
  </w:num>
  <w:num w:numId="34">
    <w:abstractNumId w:val="18"/>
  </w:num>
  <w:num w:numId="35">
    <w:abstractNumId w:val="9"/>
  </w:num>
  <w:num w:numId="36">
    <w:abstractNumId w:val="16"/>
  </w:num>
  <w:num w:numId="37">
    <w:abstractNumId w:val="22"/>
  </w:num>
  <w:num w:numId="38">
    <w:abstractNumId w:val="25"/>
  </w:num>
  <w:num w:numId="39">
    <w:abstractNumId w:val="17"/>
  </w:num>
  <w:num w:numId="40">
    <w:abstractNumId w:val="29"/>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00A26"/>
    <w:rsid w:val="000039D3"/>
    <w:rsid w:val="0000673A"/>
    <w:rsid w:val="00016846"/>
    <w:rsid w:val="00016BB6"/>
    <w:rsid w:val="00025E6B"/>
    <w:rsid w:val="00054F7E"/>
    <w:rsid w:val="00061510"/>
    <w:rsid w:val="0006245B"/>
    <w:rsid w:val="00073F12"/>
    <w:rsid w:val="0008122D"/>
    <w:rsid w:val="000822A5"/>
    <w:rsid w:val="000A4731"/>
    <w:rsid w:val="000A47FB"/>
    <w:rsid w:val="000B1BE4"/>
    <w:rsid w:val="000B3C6A"/>
    <w:rsid w:val="000B5C14"/>
    <w:rsid w:val="000C42E7"/>
    <w:rsid w:val="000D58FF"/>
    <w:rsid w:val="001061D7"/>
    <w:rsid w:val="00125369"/>
    <w:rsid w:val="00126531"/>
    <w:rsid w:val="00135D47"/>
    <w:rsid w:val="00136875"/>
    <w:rsid w:val="001468E9"/>
    <w:rsid w:val="001556EF"/>
    <w:rsid w:val="00160C40"/>
    <w:rsid w:val="0016291F"/>
    <w:rsid w:val="001701DF"/>
    <w:rsid w:val="00173B82"/>
    <w:rsid w:val="00177DC7"/>
    <w:rsid w:val="0018013B"/>
    <w:rsid w:val="00190AF7"/>
    <w:rsid w:val="001967B1"/>
    <w:rsid w:val="001A1DFB"/>
    <w:rsid w:val="001A6BBC"/>
    <w:rsid w:val="001A6C84"/>
    <w:rsid w:val="001A73D2"/>
    <w:rsid w:val="001B28CB"/>
    <w:rsid w:val="001B42DA"/>
    <w:rsid w:val="001B6190"/>
    <w:rsid w:val="001C2A68"/>
    <w:rsid w:val="001C6A98"/>
    <w:rsid w:val="001C6A9F"/>
    <w:rsid w:val="001D70C2"/>
    <w:rsid w:val="001E03C9"/>
    <w:rsid w:val="001E5796"/>
    <w:rsid w:val="001E69EC"/>
    <w:rsid w:val="001F3247"/>
    <w:rsid w:val="001F418C"/>
    <w:rsid w:val="0020140A"/>
    <w:rsid w:val="0020234C"/>
    <w:rsid w:val="002047B0"/>
    <w:rsid w:val="00221BD0"/>
    <w:rsid w:val="002225C8"/>
    <w:rsid w:val="00231D57"/>
    <w:rsid w:val="00235946"/>
    <w:rsid w:val="00237E45"/>
    <w:rsid w:val="00250D90"/>
    <w:rsid w:val="00251E89"/>
    <w:rsid w:val="0025348A"/>
    <w:rsid w:val="00253AC0"/>
    <w:rsid w:val="00255F9F"/>
    <w:rsid w:val="00261519"/>
    <w:rsid w:val="002634D6"/>
    <w:rsid w:val="00266B93"/>
    <w:rsid w:val="00266D21"/>
    <w:rsid w:val="00266D98"/>
    <w:rsid w:val="002751B0"/>
    <w:rsid w:val="00276550"/>
    <w:rsid w:val="00281922"/>
    <w:rsid w:val="00281FE1"/>
    <w:rsid w:val="002863A2"/>
    <w:rsid w:val="00294FE0"/>
    <w:rsid w:val="002A0065"/>
    <w:rsid w:val="002A2CB7"/>
    <w:rsid w:val="002A390E"/>
    <w:rsid w:val="002B1728"/>
    <w:rsid w:val="002B204B"/>
    <w:rsid w:val="002B20CE"/>
    <w:rsid w:val="002B4A6C"/>
    <w:rsid w:val="002B5CB9"/>
    <w:rsid w:val="002B6251"/>
    <w:rsid w:val="002C5B2D"/>
    <w:rsid w:val="002C7C54"/>
    <w:rsid w:val="002D3566"/>
    <w:rsid w:val="002E34EE"/>
    <w:rsid w:val="002F4E6C"/>
    <w:rsid w:val="002F62AD"/>
    <w:rsid w:val="00304EE5"/>
    <w:rsid w:val="00305047"/>
    <w:rsid w:val="00305105"/>
    <w:rsid w:val="003238CD"/>
    <w:rsid w:val="00325197"/>
    <w:rsid w:val="00325B4E"/>
    <w:rsid w:val="00332435"/>
    <w:rsid w:val="00333386"/>
    <w:rsid w:val="00337A7C"/>
    <w:rsid w:val="00345E4A"/>
    <w:rsid w:val="00346D93"/>
    <w:rsid w:val="00351CF6"/>
    <w:rsid w:val="003546F3"/>
    <w:rsid w:val="003576BE"/>
    <w:rsid w:val="00364279"/>
    <w:rsid w:val="00370E73"/>
    <w:rsid w:val="00371152"/>
    <w:rsid w:val="00373CED"/>
    <w:rsid w:val="003759A5"/>
    <w:rsid w:val="00380D98"/>
    <w:rsid w:val="00396992"/>
    <w:rsid w:val="00396BFB"/>
    <w:rsid w:val="003A349C"/>
    <w:rsid w:val="003A5180"/>
    <w:rsid w:val="003B3645"/>
    <w:rsid w:val="003C3F0C"/>
    <w:rsid w:val="003F78D7"/>
    <w:rsid w:val="00424724"/>
    <w:rsid w:val="00424D75"/>
    <w:rsid w:val="00427C8E"/>
    <w:rsid w:val="00433D41"/>
    <w:rsid w:val="004352D6"/>
    <w:rsid w:val="00440681"/>
    <w:rsid w:val="004424BD"/>
    <w:rsid w:val="00445EC0"/>
    <w:rsid w:val="004461E4"/>
    <w:rsid w:val="0045056E"/>
    <w:rsid w:val="004515FA"/>
    <w:rsid w:val="00454E43"/>
    <w:rsid w:val="004555A4"/>
    <w:rsid w:val="004615A2"/>
    <w:rsid w:val="00467A05"/>
    <w:rsid w:val="00467F0D"/>
    <w:rsid w:val="004711BB"/>
    <w:rsid w:val="004722F6"/>
    <w:rsid w:val="0047261E"/>
    <w:rsid w:val="00482881"/>
    <w:rsid w:val="00487AD3"/>
    <w:rsid w:val="00495C34"/>
    <w:rsid w:val="004C37DC"/>
    <w:rsid w:val="004E1435"/>
    <w:rsid w:val="004E2B55"/>
    <w:rsid w:val="004F1975"/>
    <w:rsid w:val="004F7779"/>
    <w:rsid w:val="00512E85"/>
    <w:rsid w:val="00524E6C"/>
    <w:rsid w:val="005274E1"/>
    <w:rsid w:val="00540888"/>
    <w:rsid w:val="00541B98"/>
    <w:rsid w:val="00545D85"/>
    <w:rsid w:val="005735AA"/>
    <w:rsid w:val="005817F9"/>
    <w:rsid w:val="00582013"/>
    <w:rsid w:val="0059608D"/>
    <w:rsid w:val="005D0E40"/>
    <w:rsid w:val="005E0EF3"/>
    <w:rsid w:val="005E3565"/>
    <w:rsid w:val="005E5C20"/>
    <w:rsid w:val="005E74A8"/>
    <w:rsid w:val="005F583E"/>
    <w:rsid w:val="00600EBB"/>
    <w:rsid w:val="00605E36"/>
    <w:rsid w:val="00607BDA"/>
    <w:rsid w:val="0062120D"/>
    <w:rsid w:val="00622759"/>
    <w:rsid w:val="006244B0"/>
    <w:rsid w:val="0063446D"/>
    <w:rsid w:val="00636323"/>
    <w:rsid w:val="00637B4A"/>
    <w:rsid w:val="0064384F"/>
    <w:rsid w:val="0064780B"/>
    <w:rsid w:val="00647AA2"/>
    <w:rsid w:val="006533AD"/>
    <w:rsid w:val="00655728"/>
    <w:rsid w:val="0066324F"/>
    <w:rsid w:val="00671930"/>
    <w:rsid w:val="0067592D"/>
    <w:rsid w:val="006766BC"/>
    <w:rsid w:val="00677630"/>
    <w:rsid w:val="00685EF5"/>
    <w:rsid w:val="00686397"/>
    <w:rsid w:val="006874C6"/>
    <w:rsid w:val="00692D8D"/>
    <w:rsid w:val="0069652B"/>
    <w:rsid w:val="0069731E"/>
    <w:rsid w:val="006B29DF"/>
    <w:rsid w:val="006B3A6E"/>
    <w:rsid w:val="006B5FA5"/>
    <w:rsid w:val="006C6099"/>
    <w:rsid w:val="006D0C66"/>
    <w:rsid w:val="006E3329"/>
    <w:rsid w:val="006E5281"/>
    <w:rsid w:val="006F1324"/>
    <w:rsid w:val="007007C0"/>
    <w:rsid w:val="00702128"/>
    <w:rsid w:val="00704DB3"/>
    <w:rsid w:val="00711BAF"/>
    <w:rsid w:val="007134A2"/>
    <w:rsid w:val="00713647"/>
    <w:rsid w:val="007137EE"/>
    <w:rsid w:val="00715B3B"/>
    <w:rsid w:val="00723493"/>
    <w:rsid w:val="00730274"/>
    <w:rsid w:val="00730EAD"/>
    <w:rsid w:val="00736DB3"/>
    <w:rsid w:val="007429DF"/>
    <w:rsid w:val="0074600A"/>
    <w:rsid w:val="00747F99"/>
    <w:rsid w:val="007524C8"/>
    <w:rsid w:val="007543F7"/>
    <w:rsid w:val="007549ED"/>
    <w:rsid w:val="007607F1"/>
    <w:rsid w:val="00770368"/>
    <w:rsid w:val="00773AF3"/>
    <w:rsid w:val="00774D85"/>
    <w:rsid w:val="00793A1C"/>
    <w:rsid w:val="00795581"/>
    <w:rsid w:val="007A6100"/>
    <w:rsid w:val="007B0203"/>
    <w:rsid w:val="007B02F6"/>
    <w:rsid w:val="007B2AB7"/>
    <w:rsid w:val="007B5C2B"/>
    <w:rsid w:val="007C01AD"/>
    <w:rsid w:val="007C2F5B"/>
    <w:rsid w:val="007D43D8"/>
    <w:rsid w:val="007D6A5E"/>
    <w:rsid w:val="007E0277"/>
    <w:rsid w:val="007F3A34"/>
    <w:rsid w:val="00803E18"/>
    <w:rsid w:val="0080475E"/>
    <w:rsid w:val="008053C2"/>
    <w:rsid w:val="00805F10"/>
    <w:rsid w:val="00807E01"/>
    <w:rsid w:val="00812762"/>
    <w:rsid w:val="00815898"/>
    <w:rsid w:val="0082544F"/>
    <w:rsid w:val="00826779"/>
    <w:rsid w:val="0083190E"/>
    <w:rsid w:val="00832E16"/>
    <w:rsid w:val="00834609"/>
    <w:rsid w:val="0083608B"/>
    <w:rsid w:val="00843599"/>
    <w:rsid w:val="0084698C"/>
    <w:rsid w:val="00851395"/>
    <w:rsid w:val="00855833"/>
    <w:rsid w:val="00856B02"/>
    <w:rsid w:val="00883C24"/>
    <w:rsid w:val="00895505"/>
    <w:rsid w:val="008970BA"/>
    <w:rsid w:val="008A2140"/>
    <w:rsid w:val="008A2811"/>
    <w:rsid w:val="008A5730"/>
    <w:rsid w:val="008B1F05"/>
    <w:rsid w:val="008C2E56"/>
    <w:rsid w:val="008C4F02"/>
    <w:rsid w:val="008D163C"/>
    <w:rsid w:val="008D25A5"/>
    <w:rsid w:val="008E446E"/>
    <w:rsid w:val="008F0259"/>
    <w:rsid w:val="008F0348"/>
    <w:rsid w:val="008F1702"/>
    <w:rsid w:val="0090294F"/>
    <w:rsid w:val="00906C60"/>
    <w:rsid w:val="00910FDA"/>
    <w:rsid w:val="00916C10"/>
    <w:rsid w:val="009226E5"/>
    <w:rsid w:val="009232C1"/>
    <w:rsid w:val="009331E4"/>
    <w:rsid w:val="00934C1C"/>
    <w:rsid w:val="00940587"/>
    <w:rsid w:val="009429EF"/>
    <w:rsid w:val="009449C6"/>
    <w:rsid w:val="00952511"/>
    <w:rsid w:val="00953CBB"/>
    <w:rsid w:val="00957732"/>
    <w:rsid w:val="00962552"/>
    <w:rsid w:val="009644FA"/>
    <w:rsid w:val="009652E8"/>
    <w:rsid w:val="00965550"/>
    <w:rsid w:val="00965FF5"/>
    <w:rsid w:val="00966E20"/>
    <w:rsid w:val="00970210"/>
    <w:rsid w:val="00982872"/>
    <w:rsid w:val="00983E65"/>
    <w:rsid w:val="00990A22"/>
    <w:rsid w:val="009B1794"/>
    <w:rsid w:val="009B26D7"/>
    <w:rsid w:val="009B34FD"/>
    <w:rsid w:val="009C3AAE"/>
    <w:rsid w:val="009C75A0"/>
    <w:rsid w:val="009E00FB"/>
    <w:rsid w:val="009F1280"/>
    <w:rsid w:val="009F1494"/>
    <w:rsid w:val="009F61D4"/>
    <w:rsid w:val="00A00443"/>
    <w:rsid w:val="00A00E06"/>
    <w:rsid w:val="00A218D5"/>
    <w:rsid w:val="00A307A4"/>
    <w:rsid w:val="00A34E72"/>
    <w:rsid w:val="00A36976"/>
    <w:rsid w:val="00A44A79"/>
    <w:rsid w:val="00A52F6C"/>
    <w:rsid w:val="00A54024"/>
    <w:rsid w:val="00A5685A"/>
    <w:rsid w:val="00A574BE"/>
    <w:rsid w:val="00A60E4B"/>
    <w:rsid w:val="00A77D0D"/>
    <w:rsid w:val="00A85A01"/>
    <w:rsid w:val="00A86B1D"/>
    <w:rsid w:val="00A9355F"/>
    <w:rsid w:val="00AA086B"/>
    <w:rsid w:val="00AA5936"/>
    <w:rsid w:val="00AA6515"/>
    <w:rsid w:val="00AB2390"/>
    <w:rsid w:val="00AC27C8"/>
    <w:rsid w:val="00AC4A96"/>
    <w:rsid w:val="00AC62B4"/>
    <w:rsid w:val="00AD41BC"/>
    <w:rsid w:val="00AD6512"/>
    <w:rsid w:val="00AD77CA"/>
    <w:rsid w:val="00AE190F"/>
    <w:rsid w:val="00AF7832"/>
    <w:rsid w:val="00B105F2"/>
    <w:rsid w:val="00B10F42"/>
    <w:rsid w:val="00B21CD1"/>
    <w:rsid w:val="00B441E2"/>
    <w:rsid w:val="00B75280"/>
    <w:rsid w:val="00B902D5"/>
    <w:rsid w:val="00B907AE"/>
    <w:rsid w:val="00B945AB"/>
    <w:rsid w:val="00B95545"/>
    <w:rsid w:val="00BA5504"/>
    <w:rsid w:val="00BB7CAA"/>
    <w:rsid w:val="00BB7DC6"/>
    <w:rsid w:val="00BC32E4"/>
    <w:rsid w:val="00BD2BA9"/>
    <w:rsid w:val="00BE06B5"/>
    <w:rsid w:val="00BE60CB"/>
    <w:rsid w:val="00BF09CF"/>
    <w:rsid w:val="00C0190F"/>
    <w:rsid w:val="00C05042"/>
    <w:rsid w:val="00C172D5"/>
    <w:rsid w:val="00C2449B"/>
    <w:rsid w:val="00C24655"/>
    <w:rsid w:val="00C24882"/>
    <w:rsid w:val="00C31ACB"/>
    <w:rsid w:val="00C550F3"/>
    <w:rsid w:val="00C55F77"/>
    <w:rsid w:val="00C56C3D"/>
    <w:rsid w:val="00C60DD3"/>
    <w:rsid w:val="00C610F2"/>
    <w:rsid w:val="00C90D67"/>
    <w:rsid w:val="00CA2ED1"/>
    <w:rsid w:val="00CA636C"/>
    <w:rsid w:val="00CB0DDF"/>
    <w:rsid w:val="00CB4756"/>
    <w:rsid w:val="00CD7D90"/>
    <w:rsid w:val="00CE208E"/>
    <w:rsid w:val="00CE2C7E"/>
    <w:rsid w:val="00CE3BB3"/>
    <w:rsid w:val="00CE69D7"/>
    <w:rsid w:val="00CF74A6"/>
    <w:rsid w:val="00D03550"/>
    <w:rsid w:val="00D10915"/>
    <w:rsid w:val="00D120B0"/>
    <w:rsid w:val="00D129A8"/>
    <w:rsid w:val="00D14410"/>
    <w:rsid w:val="00D159F9"/>
    <w:rsid w:val="00D15C9C"/>
    <w:rsid w:val="00D15D9F"/>
    <w:rsid w:val="00D17BFF"/>
    <w:rsid w:val="00D21FF1"/>
    <w:rsid w:val="00D3022F"/>
    <w:rsid w:val="00D444D7"/>
    <w:rsid w:val="00D5256D"/>
    <w:rsid w:val="00D56AA3"/>
    <w:rsid w:val="00D63040"/>
    <w:rsid w:val="00D860EE"/>
    <w:rsid w:val="00D8623B"/>
    <w:rsid w:val="00D91B96"/>
    <w:rsid w:val="00D94540"/>
    <w:rsid w:val="00D949A8"/>
    <w:rsid w:val="00DA5FC6"/>
    <w:rsid w:val="00DB138C"/>
    <w:rsid w:val="00DB4354"/>
    <w:rsid w:val="00DB730D"/>
    <w:rsid w:val="00DB7F35"/>
    <w:rsid w:val="00DC533F"/>
    <w:rsid w:val="00DC647D"/>
    <w:rsid w:val="00DD7BB4"/>
    <w:rsid w:val="00DF0374"/>
    <w:rsid w:val="00DF2BE7"/>
    <w:rsid w:val="00E01778"/>
    <w:rsid w:val="00E04A15"/>
    <w:rsid w:val="00E06D3E"/>
    <w:rsid w:val="00E21F8D"/>
    <w:rsid w:val="00E3268E"/>
    <w:rsid w:val="00E47C73"/>
    <w:rsid w:val="00E54008"/>
    <w:rsid w:val="00E61ED9"/>
    <w:rsid w:val="00E63010"/>
    <w:rsid w:val="00E63CE1"/>
    <w:rsid w:val="00E6687E"/>
    <w:rsid w:val="00E66F05"/>
    <w:rsid w:val="00E77D76"/>
    <w:rsid w:val="00E814A5"/>
    <w:rsid w:val="00E83788"/>
    <w:rsid w:val="00E929F4"/>
    <w:rsid w:val="00E96607"/>
    <w:rsid w:val="00EA6D25"/>
    <w:rsid w:val="00EA6E98"/>
    <w:rsid w:val="00EB3FCD"/>
    <w:rsid w:val="00EB6880"/>
    <w:rsid w:val="00EB6E0F"/>
    <w:rsid w:val="00EC0958"/>
    <w:rsid w:val="00EC1127"/>
    <w:rsid w:val="00EC30A6"/>
    <w:rsid w:val="00EC43CF"/>
    <w:rsid w:val="00EC668D"/>
    <w:rsid w:val="00ED1185"/>
    <w:rsid w:val="00EE2258"/>
    <w:rsid w:val="00EE5E6E"/>
    <w:rsid w:val="00EF0FAC"/>
    <w:rsid w:val="00EF19DF"/>
    <w:rsid w:val="00EF23FF"/>
    <w:rsid w:val="00EF6AA7"/>
    <w:rsid w:val="00EF7D98"/>
    <w:rsid w:val="00F01F83"/>
    <w:rsid w:val="00F02F6A"/>
    <w:rsid w:val="00F07A1A"/>
    <w:rsid w:val="00F10E59"/>
    <w:rsid w:val="00F11B7F"/>
    <w:rsid w:val="00F149A4"/>
    <w:rsid w:val="00F5191B"/>
    <w:rsid w:val="00F52E7F"/>
    <w:rsid w:val="00F61711"/>
    <w:rsid w:val="00F73C5F"/>
    <w:rsid w:val="00F77EFD"/>
    <w:rsid w:val="00F8176D"/>
    <w:rsid w:val="00F81F36"/>
    <w:rsid w:val="00F81FF1"/>
    <w:rsid w:val="00FA2CBB"/>
    <w:rsid w:val="00FA4D8A"/>
    <w:rsid w:val="00FB524D"/>
    <w:rsid w:val="00FB558D"/>
    <w:rsid w:val="00FC4327"/>
    <w:rsid w:val="00FC6190"/>
    <w:rsid w:val="00FD0603"/>
    <w:rsid w:val="00FD42C9"/>
    <w:rsid w:val="00FE1EFE"/>
    <w:rsid w:val="00FE6F0B"/>
    <w:rsid w:val="00FF099E"/>
    <w:rsid w:val="00FF17D2"/>
    <w:rsid w:val="00FF65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paragraph" w:styleId="BalloonText">
    <w:name w:val="Balloon Text"/>
    <w:basedOn w:val="Normal"/>
    <w:link w:val="BalloonTextChar"/>
    <w:semiHidden/>
    <w:unhideWhenUsed/>
    <w:rsid w:val="00F8176D"/>
    <w:rPr>
      <w:rFonts w:ascii="Segoe UI" w:hAnsi="Segoe UI" w:cs="Segoe UI"/>
      <w:sz w:val="18"/>
      <w:szCs w:val="18"/>
    </w:rPr>
  </w:style>
  <w:style w:type="character" w:customStyle="1" w:styleId="BalloonTextChar">
    <w:name w:val="Balloon Text Char"/>
    <w:basedOn w:val="DefaultParagraphFont"/>
    <w:link w:val="BalloonText"/>
    <w:semiHidden/>
    <w:rsid w:val="00F8176D"/>
    <w:rPr>
      <w:rFonts w:ascii="Segoe UI" w:hAnsi="Segoe UI" w:cs="Segoe UI"/>
      <w:sz w:val="18"/>
      <w:szCs w:val="18"/>
      <w:lang w:val="en-GB" w:eastAsia="en-US"/>
    </w:rPr>
  </w:style>
  <w:style w:type="paragraph" w:styleId="BodyText">
    <w:name w:val="Body Text"/>
    <w:basedOn w:val="Normal"/>
    <w:link w:val="BodyTextChar"/>
    <w:semiHidden/>
    <w:unhideWhenUsed/>
    <w:rsid w:val="00965550"/>
    <w:pPr>
      <w:spacing w:after="120"/>
    </w:pPr>
  </w:style>
  <w:style w:type="character" w:customStyle="1" w:styleId="BodyTextChar">
    <w:name w:val="Body Text Char"/>
    <w:basedOn w:val="DefaultParagraphFont"/>
    <w:link w:val="BodyText"/>
    <w:semiHidden/>
    <w:rsid w:val="00965550"/>
    <w:rPr>
      <w:sz w:val="24"/>
      <w:szCs w:val="24"/>
      <w:lang w:val="en-GB" w:eastAsia="en-US"/>
    </w:rPr>
  </w:style>
  <w:style w:type="paragraph" w:styleId="PlainText">
    <w:name w:val="Plain Text"/>
    <w:basedOn w:val="Normal"/>
    <w:link w:val="PlainTextChar"/>
    <w:uiPriority w:val="99"/>
    <w:semiHidden/>
    <w:unhideWhenUsed/>
    <w:rsid w:val="00DC647D"/>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semiHidden/>
    <w:rsid w:val="00DC647D"/>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4570">
      <w:bodyDiv w:val="1"/>
      <w:marLeft w:val="0"/>
      <w:marRight w:val="0"/>
      <w:marTop w:val="0"/>
      <w:marBottom w:val="0"/>
      <w:divBdr>
        <w:top w:val="none" w:sz="0" w:space="0" w:color="auto"/>
        <w:left w:val="none" w:sz="0" w:space="0" w:color="auto"/>
        <w:bottom w:val="none" w:sz="0" w:space="0" w:color="auto"/>
        <w:right w:val="none" w:sz="0" w:space="0" w:color="auto"/>
      </w:divBdr>
    </w:div>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110243135">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43557884">
      <w:bodyDiv w:val="1"/>
      <w:marLeft w:val="0"/>
      <w:marRight w:val="0"/>
      <w:marTop w:val="0"/>
      <w:marBottom w:val="0"/>
      <w:divBdr>
        <w:top w:val="none" w:sz="0" w:space="0" w:color="auto"/>
        <w:left w:val="none" w:sz="0" w:space="0" w:color="auto"/>
        <w:bottom w:val="none" w:sz="0" w:space="0" w:color="auto"/>
        <w:right w:val="none" w:sz="0" w:space="0" w:color="auto"/>
      </w:divBdr>
    </w:div>
    <w:div w:id="372466157">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17673094">
      <w:bodyDiv w:val="1"/>
      <w:marLeft w:val="0"/>
      <w:marRight w:val="0"/>
      <w:marTop w:val="0"/>
      <w:marBottom w:val="0"/>
      <w:divBdr>
        <w:top w:val="none" w:sz="0" w:space="0" w:color="auto"/>
        <w:left w:val="none" w:sz="0" w:space="0" w:color="auto"/>
        <w:bottom w:val="none" w:sz="0" w:space="0" w:color="auto"/>
        <w:right w:val="none" w:sz="0" w:space="0" w:color="auto"/>
      </w:divBdr>
    </w:div>
    <w:div w:id="42010175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69074902">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83500701">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07821172">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877546036">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6516813">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23186465">
      <w:bodyDiv w:val="1"/>
      <w:marLeft w:val="0"/>
      <w:marRight w:val="0"/>
      <w:marTop w:val="0"/>
      <w:marBottom w:val="0"/>
      <w:divBdr>
        <w:top w:val="none" w:sz="0" w:space="0" w:color="auto"/>
        <w:left w:val="none" w:sz="0" w:space="0" w:color="auto"/>
        <w:bottom w:val="none" w:sz="0" w:space="0" w:color="auto"/>
        <w:right w:val="none" w:sz="0" w:space="0" w:color="auto"/>
      </w:divBdr>
    </w:div>
    <w:div w:id="1140152577">
      <w:bodyDiv w:val="1"/>
      <w:marLeft w:val="0"/>
      <w:marRight w:val="0"/>
      <w:marTop w:val="0"/>
      <w:marBottom w:val="0"/>
      <w:divBdr>
        <w:top w:val="none" w:sz="0" w:space="0" w:color="auto"/>
        <w:left w:val="none" w:sz="0" w:space="0" w:color="auto"/>
        <w:bottom w:val="none" w:sz="0" w:space="0" w:color="auto"/>
        <w:right w:val="none" w:sz="0" w:space="0" w:color="auto"/>
      </w:divBdr>
    </w:div>
    <w:div w:id="1146555054">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34720273">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32969142">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1141256">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575042937">
      <w:bodyDiv w:val="1"/>
      <w:marLeft w:val="0"/>
      <w:marRight w:val="0"/>
      <w:marTop w:val="0"/>
      <w:marBottom w:val="0"/>
      <w:divBdr>
        <w:top w:val="none" w:sz="0" w:space="0" w:color="auto"/>
        <w:left w:val="none" w:sz="0" w:space="0" w:color="auto"/>
        <w:bottom w:val="none" w:sz="0" w:space="0" w:color="auto"/>
        <w:right w:val="none" w:sz="0" w:space="0" w:color="auto"/>
      </w:divBdr>
    </w:div>
    <w:div w:id="1617981527">
      <w:bodyDiv w:val="1"/>
      <w:marLeft w:val="0"/>
      <w:marRight w:val="0"/>
      <w:marTop w:val="0"/>
      <w:marBottom w:val="0"/>
      <w:divBdr>
        <w:top w:val="none" w:sz="0" w:space="0" w:color="auto"/>
        <w:left w:val="none" w:sz="0" w:space="0" w:color="auto"/>
        <w:bottom w:val="none" w:sz="0" w:space="0" w:color="auto"/>
        <w:right w:val="none" w:sz="0" w:space="0" w:color="auto"/>
      </w:divBdr>
    </w:div>
    <w:div w:id="1619944099">
      <w:bodyDiv w:val="1"/>
      <w:marLeft w:val="0"/>
      <w:marRight w:val="0"/>
      <w:marTop w:val="0"/>
      <w:marBottom w:val="0"/>
      <w:divBdr>
        <w:top w:val="none" w:sz="0" w:space="0" w:color="auto"/>
        <w:left w:val="none" w:sz="0" w:space="0" w:color="auto"/>
        <w:bottom w:val="none" w:sz="0" w:space="0" w:color="auto"/>
        <w:right w:val="none" w:sz="0" w:space="0" w:color="auto"/>
      </w:divBdr>
    </w:div>
    <w:div w:id="1621718457">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080206422">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37FB9-A248-44ED-8B0E-8CFE091BE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4</cp:revision>
  <cp:lastPrinted>2019-04-16T14:15:00Z</cp:lastPrinted>
  <dcterms:created xsi:type="dcterms:W3CDTF">2019-07-24T14:40:00Z</dcterms:created>
  <dcterms:modified xsi:type="dcterms:W3CDTF">2019-08-05T07:35:00Z</dcterms:modified>
</cp:coreProperties>
</file>