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CF" w:rsidRPr="00953450" w:rsidRDefault="00F515CF" w:rsidP="00953450">
      <w:pPr>
        <w:spacing w:after="0"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  <w:r w:rsidRPr="00953450">
        <w:rPr>
          <w:rFonts w:ascii="Arial" w:eastAsia="Times New Roman" w:hAnsi="Arial" w:cs="Arial"/>
          <w:b/>
          <w:bCs/>
        </w:rPr>
        <w:t>NATIONAL ASSEMBLY</w:t>
      </w:r>
    </w:p>
    <w:p w:rsidR="00F515CF" w:rsidRPr="00953450" w:rsidRDefault="001304CF" w:rsidP="00953450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53450">
        <w:rPr>
          <w:rFonts w:ascii="Arial" w:eastAsia="Times New Roman" w:hAnsi="Arial" w:cs="Arial"/>
          <w:b/>
        </w:rPr>
        <w:t>WITTEN</w:t>
      </w:r>
      <w:r w:rsidR="00F515CF" w:rsidRPr="00953450">
        <w:rPr>
          <w:rFonts w:ascii="Arial" w:eastAsia="Times New Roman" w:hAnsi="Arial" w:cs="Arial"/>
          <w:b/>
        </w:rPr>
        <w:t xml:space="preserve"> REPLY</w:t>
      </w:r>
    </w:p>
    <w:p w:rsidR="001168CA" w:rsidRPr="00953450" w:rsidRDefault="001168CA" w:rsidP="00953450">
      <w:pPr>
        <w:spacing w:after="0" w:line="240" w:lineRule="auto"/>
        <w:rPr>
          <w:rFonts w:ascii="Arial" w:eastAsia="Times New Roman" w:hAnsi="Arial" w:cs="Arial"/>
        </w:rPr>
      </w:pPr>
    </w:p>
    <w:p w:rsidR="00F515CF" w:rsidRPr="00953450" w:rsidRDefault="00F515CF" w:rsidP="00953450">
      <w:pPr>
        <w:spacing w:after="0" w:line="240" w:lineRule="auto"/>
        <w:rPr>
          <w:rFonts w:ascii="Arial" w:eastAsia="Times New Roman" w:hAnsi="Arial" w:cs="Arial"/>
        </w:rPr>
      </w:pPr>
      <w:r w:rsidRPr="00953450">
        <w:rPr>
          <w:rFonts w:ascii="Arial" w:eastAsia="Times New Roman" w:hAnsi="Arial" w:cs="Arial"/>
          <w:b/>
          <w:bCs/>
        </w:rPr>
        <w:t xml:space="preserve">QUESTION </w:t>
      </w:r>
      <w:r w:rsidR="00CF0BA2" w:rsidRPr="00953450">
        <w:rPr>
          <w:rFonts w:ascii="Arial" w:eastAsia="Times New Roman" w:hAnsi="Arial" w:cs="Arial"/>
          <w:b/>
          <w:bCs/>
        </w:rPr>
        <w:t>1473</w:t>
      </w:r>
    </w:p>
    <w:p w:rsidR="00FF1348" w:rsidRPr="00953450" w:rsidRDefault="00F515CF" w:rsidP="00953450">
      <w:pPr>
        <w:spacing w:after="0" w:line="240" w:lineRule="auto"/>
        <w:rPr>
          <w:rFonts w:ascii="Arial" w:eastAsia="Times New Roman" w:hAnsi="Arial" w:cs="Arial"/>
        </w:rPr>
      </w:pPr>
      <w:r w:rsidRPr="00953450">
        <w:rPr>
          <w:rFonts w:ascii="Arial" w:eastAsia="Times New Roman" w:hAnsi="Arial" w:cs="Arial"/>
        </w:rPr>
        <w:t> </w:t>
      </w:r>
    </w:p>
    <w:p w:rsidR="00F515CF" w:rsidRPr="00953450" w:rsidRDefault="00687C52" w:rsidP="00953450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  <w:r w:rsidRPr="00953450">
        <w:rPr>
          <w:rFonts w:ascii="Arial" w:eastAsia="Times New Roman" w:hAnsi="Arial" w:cs="Arial"/>
          <w:b/>
          <w:bCs/>
          <w:u w:val="single"/>
        </w:rPr>
        <w:t>IN</w:t>
      </w:r>
      <w:r w:rsidR="0021572E" w:rsidRPr="00953450">
        <w:rPr>
          <w:rFonts w:ascii="Arial" w:eastAsia="Times New Roman" w:hAnsi="Arial" w:cs="Arial"/>
          <w:b/>
          <w:bCs/>
          <w:u w:val="single"/>
        </w:rPr>
        <w:t xml:space="preserve">TERNAL QUESTION PAPER [No </w:t>
      </w:r>
      <w:r w:rsidR="00B71E7C" w:rsidRPr="00953450">
        <w:rPr>
          <w:rFonts w:ascii="Arial" w:eastAsia="Times New Roman" w:hAnsi="Arial" w:cs="Arial"/>
          <w:b/>
          <w:bCs/>
          <w:u w:val="single"/>
        </w:rPr>
        <w:t>18</w:t>
      </w:r>
      <w:r w:rsidR="001304CF" w:rsidRPr="00953450">
        <w:rPr>
          <w:rFonts w:ascii="Arial" w:eastAsia="Times New Roman" w:hAnsi="Arial" w:cs="Arial"/>
          <w:b/>
          <w:bCs/>
          <w:u w:val="single"/>
        </w:rPr>
        <w:t>-2017</w:t>
      </w:r>
      <w:r w:rsidR="005F30F3" w:rsidRPr="00953450">
        <w:rPr>
          <w:rFonts w:ascii="Arial" w:eastAsia="Times New Roman" w:hAnsi="Arial" w:cs="Arial"/>
          <w:b/>
          <w:bCs/>
          <w:u w:val="single"/>
        </w:rPr>
        <w:t xml:space="preserve"> FIFTH PARLIAMENT</w:t>
      </w:r>
      <w:proofErr w:type="gramStart"/>
      <w:r w:rsidR="00F515CF" w:rsidRPr="00953450">
        <w:rPr>
          <w:rFonts w:ascii="Arial" w:eastAsia="Times New Roman" w:hAnsi="Arial" w:cs="Arial"/>
          <w:b/>
          <w:bCs/>
          <w:u w:val="single"/>
        </w:rPr>
        <w:t>]</w:t>
      </w:r>
      <w:proofErr w:type="gramEnd"/>
      <w:r w:rsidR="00F515CF" w:rsidRPr="00953450">
        <w:rPr>
          <w:rFonts w:ascii="Arial" w:eastAsia="Times New Roman" w:hAnsi="Arial" w:cs="Arial"/>
          <w:b/>
          <w:bCs/>
          <w:u w:val="single"/>
        </w:rPr>
        <w:br/>
      </w:r>
      <w:r w:rsidR="00B71E7C" w:rsidRPr="00953450">
        <w:rPr>
          <w:rFonts w:ascii="Arial" w:eastAsia="Times New Roman" w:hAnsi="Arial" w:cs="Arial"/>
          <w:b/>
          <w:bCs/>
          <w:u w:val="single"/>
        </w:rPr>
        <w:t>DATE OF PUBLICATION: 26</w:t>
      </w:r>
      <w:r w:rsidR="00E1432C" w:rsidRPr="00953450">
        <w:rPr>
          <w:rFonts w:ascii="Arial" w:eastAsia="Times New Roman" w:hAnsi="Arial" w:cs="Arial"/>
          <w:b/>
          <w:bCs/>
          <w:u w:val="single"/>
        </w:rPr>
        <w:t xml:space="preserve"> MAY</w:t>
      </w:r>
      <w:r w:rsidR="00F515CF" w:rsidRPr="00953450">
        <w:rPr>
          <w:rFonts w:ascii="Arial" w:eastAsia="Times New Roman" w:hAnsi="Arial" w:cs="Arial"/>
          <w:b/>
          <w:bCs/>
          <w:u w:val="single"/>
        </w:rPr>
        <w:t> 201</w:t>
      </w:r>
      <w:r w:rsidR="001304CF" w:rsidRPr="00953450">
        <w:rPr>
          <w:rFonts w:ascii="Arial" w:eastAsia="Times New Roman" w:hAnsi="Arial" w:cs="Arial"/>
          <w:b/>
          <w:bCs/>
          <w:u w:val="single"/>
        </w:rPr>
        <w:t>7</w:t>
      </w:r>
    </w:p>
    <w:p w:rsidR="00C47238" w:rsidRPr="00953450" w:rsidRDefault="00C47238" w:rsidP="00953450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</w:p>
    <w:p w:rsidR="00CF0BA2" w:rsidRPr="00953450" w:rsidRDefault="00CF0BA2" w:rsidP="00953450">
      <w:pPr>
        <w:spacing w:after="0" w:line="240" w:lineRule="auto"/>
        <w:ind w:left="709" w:hanging="709"/>
        <w:rPr>
          <w:rFonts w:ascii="Arial" w:hAnsi="Arial" w:cs="Arial"/>
          <w:b/>
        </w:rPr>
      </w:pPr>
      <w:r w:rsidRPr="00953450">
        <w:rPr>
          <w:rFonts w:ascii="Arial" w:hAnsi="Arial" w:cs="Arial"/>
          <w:b/>
        </w:rPr>
        <w:t xml:space="preserve">1473. </w:t>
      </w:r>
      <w:r w:rsidRPr="00953450">
        <w:rPr>
          <w:rFonts w:ascii="Arial" w:hAnsi="Arial" w:cs="Arial"/>
          <w:b/>
        </w:rPr>
        <w:tab/>
        <w:t>Mr T C R Walters (DA) to ask the Minister of Rural Development and Land Reform:</w:t>
      </w:r>
    </w:p>
    <w:p w:rsidR="00CF0BA2" w:rsidRPr="00953450" w:rsidRDefault="00CF0BA2" w:rsidP="00953450">
      <w:pPr>
        <w:spacing w:after="0" w:line="240" w:lineRule="auto"/>
        <w:ind w:left="816" w:hanging="816"/>
        <w:rPr>
          <w:rFonts w:ascii="Arial" w:hAnsi="Arial" w:cs="Arial"/>
        </w:rPr>
      </w:pPr>
    </w:p>
    <w:p w:rsidR="00CF0BA2" w:rsidRPr="00953450" w:rsidRDefault="00CF0BA2" w:rsidP="00953450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953450">
        <w:rPr>
          <w:rFonts w:ascii="Arial" w:hAnsi="Arial" w:cs="Arial"/>
        </w:rPr>
        <w:t xml:space="preserve">(a) What is the nature of the profit share agreement signed between his department, Bono Farm Management and the beneficiaries of the </w:t>
      </w:r>
      <w:proofErr w:type="spellStart"/>
      <w:r w:rsidRPr="00953450">
        <w:rPr>
          <w:rFonts w:ascii="Arial" w:hAnsi="Arial" w:cs="Arial"/>
        </w:rPr>
        <w:t>Nirwanda</w:t>
      </w:r>
      <w:proofErr w:type="spellEnd"/>
      <w:r w:rsidRPr="00953450">
        <w:rPr>
          <w:rFonts w:ascii="Arial" w:hAnsi="Arial" w:cs="Arial"/>
        </w:rPr>
        <w:t xml:space="preserve"> Farm in the Hex River Valley and (b) why have the specified beneficiaries not received any compensation since their instalment on the specified farm;</w:t>
      </w:r>
    </w:p>
    <w:p w:rsidR="00CF0BA2" w:rsidRPr="00953450" w:rsidRDefault="00CF0BA2" w:rsidP="00953450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CF0BA2" w:rsidRPr="00953450" w:rsidRDefault="00CF0BA2" w:rsidP="00953450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953450">
        <w:rPr>
          <w:rFonts w:ascii="Arial" w:hAnsi="Arial" w:cs="Arial"/>
        </w:rPr>
        <w:t xml:space="preserve">what (a) role did a certain person (name and details furnished) play in the </w:t>
      </w:r>
      <w:proofErr w:type="spellStart"/>
      <w:r w:rsidRPr="00953450">
        <w:rPr>
          <w:rFonts w:ascii="Arial" w:hAnsi="Arial" w:cs="Arial"/>
        </w:rPr>
        <w:t>Nirwanda</w:t>
      </w:r>
      <w:proofErr w:type="spellEnd"/>
      <w:r w:rsidRPr="00953450">
        <w:rPr>
          <w:rFonts w:ascii="Arial" w:hAnsi="Arial" w:cs="Arial"/>
        </w:rPr>
        <w:t xml:space="preserve"> conflict and (b) is his source of deployment;</w:t>
      </w:r>
    </w:p>
    <w:p w:rsidR="00CF0BA2" w:rsidRPr="00953450" w:rsidRDefault="00CF0BA2" w:rsidP="00953450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CF0BA2" w:rsidRPr="00953450" w:rsidRDefault="00CF0BA2" w:rsidP="00953450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953450">
        <w:rPr>
          <w:rFonts w:ascii="Arial" w:hAnsi="Arial" w:cs="Arial"/>
        </w:rPr>
        <w:t xml:space="preserve">(a) what is the </w:t>
      </w:r>
      <w:r w:rsidRPr="00953450">
        <w:rPr>
          <w:rFonts w:ascii="Arial" w:hAnsi="Arial" w:cs="Arial"/>
          <w:color w:val="000000"/>
        </w:rPr>
        <w:t>current</w:t>
      </w:r>
      <w:r w:rsidRPr="00953450">
        <w:rPr>
          <w:rFonts w:ascii="Arial" w:hAnsi="Arial" w:cs="Arial"/>
        </w:rPr>
        <w:t xml:space="preserve"> status of the </w:t>
      </w:r>
      <w:proofErr w:type="spellStart"/>
      <w:r w:rsidRPr="00953450">
        <w:rPr>
          <w:rFonts w:ascii="Arial" w:hAnsi="Arial" w:cs="Arial"/>
        </w:rPr>
        <w:t>Nirwanda</w:t>
      </w:r>
      <w:proofErr w:type="spellEnd"/>
      <w:r w:rsidRPr="00953450">
        <w:rPr>
          <w:rFonts w:ascii="Arial" w:hAnsi="Arial" w:cs="Arial"/>
        </w:rPr>
        <w:t xml:space="preserve"> Development Trust and (b) have its bona fides been approved by the National Land Claims Commissioner;</w:t>
      </w:r>
    </w:p>
    <w:p w:rsidR="00CF0BA2" w:rsidRPr="00953450" w:rsidRDefault="00CF0BA2" w:rsidP="00953450">
      <w:pPr>
        <w:spacing w:after="0" w:line="240" w:lineRule="auto"/>
        <w:jc w:val="both"/>
        <w:rPr>
          <w:rFonts w:ascii="Arial" w:hAnsi="Arial" w:cs="Arial"/>
        </w:rPr>
      </w:pPr>
    </w:p>
    <w:p w:rsidR="00CF0BA2" w:rsidRPr="00953450" w:rsidRDefault="00CF0BA2" w:rsidP="00953450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953450">
        <w:rPr>
          <w:rFonts w:ascii="Arial" w:hAnsi="Arial" w:cs="Arial"/>
        </w:rPr>
        <w:t>(4)</w:t>
      </w:r>
      <w:r w:rsidRPr="00953450">
        <w:rPr>
          <w:rFonts w:ascii="Arial" w:hAnsi="Arial" w:cs="Arial"/>
        </w:rPr>
        <w:tab/>
      </w:r>
      <w:proofErr w:type="gramStart"/>
      <w:r w:rsidRPr="00953450">
        <w:rPr>
          <w:rFonts w:ascii="Arial" w:hAnsi="Arial" w:cs="Arial"/>
        </w:rPr>
        <w:t>what</w:t>
      </w:r>
      <w:proofErr w:type="gramEnd"/>
      <w:r w:rsidRPr="00953450">
        <w:rPr>
          <w:rFonts w:ascii="Arial" w:hAnsi="Arial" w:cs="Arial"/>
        </w:rPr>
        <w:t xml:space="preserve"> is the status of the disciplinary action taken against certain persons (names furnished)?</w:t>
      </w:r>
      <w:r w:rsidRPr="00953450">
        <w:rPr>
          <w:rFonts w:ascii="Arial" w:hAnsi="Arial" w:cs="Arial"/>
        </w:rPr>
        <w:tab/>
      </w:r>
      <w:r w:rsidRPr="00953450">
        <w:rPr>
          <w:rFonts w:ascii="Arial" w:hAnsi="Arial" w:cs="Arial"/>
        </w:rPr>
        <w:tab/>
      </w:r>
      <w:r w:rsidRPr="00953450">
        <w:rPr>
          <w:rFonts w:ascii="Arial" w:hAnsi="Arial" w:cs="Arial"/>
        </w:rPr>
        <w:tab/>
      </w:r>
      <w:r w:rsidRPr="00953450">
        <w:rPr>
          <w:rFonts w:ascii="Arial" w:hAnsi="Arial" w:cs="Arial"/>
        </w:rPr>
        <w:tab/>
      </w:r>
      <w:r w:rsidRPr="00953450">
        <w:rPr>
          <w:rFonts w:ascii="Arial" w:hAnsi="Arial" w:cs="Arial"/>
        </w:rPr>
        <w:tab/>
      </w:r>
      <w:r w:rsidRPr="00953450">
        <w:rPr>
          <w:rFonts w:ascii="Arial" w:hAnsi="Arial" w:cs="Arial"/>
        </w:rPr>
        <w:tab/>
      </w:r>
      <w:r w:rsidRPr="00953450">
        <w:rPr>
          <w:rFonts w:ascii="Arial" w:hAnsi="Arial" w:cs="Arial"/>
        </w:rPr>
        <w:tab/>
      </w:r>
      <w:r w:rsidRPr="00953450">
        <w:rPr>
          <w:rFonts w:ascii="Arial" w:hAnsi="Arial" w:cs="Arial"/>
        </w:rPr>
        <w:tab/>
      </w:r>
      <w:r w:rsidR="00953450" w:rsidRPr="00953450">
        <w:rPr>
          <w:rFonts w:ascii="Arial" w:hAnsi="Arial" w:cs="Arial"/>
        </w:rPr>
        <w:tab/>
        <w:t xml:space="preserve">         </w:t>
      </w:r>
      <w:r w:rsidR="00953450">
        <w:rPr>
          <w:rFonts w:ascii="Arial" w:hAnsi="Arial" w:cs="Arial"/>
        </w:rPr>
        <w:t xml:space="preserve">  </w:t>
      </w:r>
      <w:r w:rsidR="00953450">
        <w:rPr>
          <w:rFonts w:ascii="Arial" w:hAnsi="Arial" w:cs="Arial"/>
        </w:rPr>
        <w:tab/>
      </w:r>
      <w:r w:rsidR="00953450">
        <w:rPr>
          <w:rFonts w:ascii="Arial" w:hAnsi="Arial" w:cs="Arial"/>
        </w:rPr>
        <w:tab/>
      </w:r>
      <w:r w:rsidR="00953450">
        <w:rPr>
          <w:rFonts w:ascii="Arial" w:hAnsi="Arial" w:cs="Arial"/>
        </w:rPr>
        <w:tab/>
        <w:t xml:space="preserve"> </w:t>
      </w:r>
      <w:r w:rsidRPr="00953450">
        <w:rPr>
          <w:rFonts w:ascii="Arial" w:hAnsi="Arial" w:cs="Arial"/>
          <w:b/>
        </w:rPr>
        <w:t>NW1615E</w:t>
      </w:r>
    </w:p>
    <w:p w:rsidR="00C83915" w:rsidRPr="00953450" w:rsidRDefault="00C83915" w:rsidP="00953450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C83915" w:rsidRPr="00953450" w:rsidRDefault="00C83915" w:rsidP="00953450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E433A8" w:rsidRPr="00953450" w:rsidRDefault="00E433A8" w:rsidP="00953450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953450">
        <w:rPr>
          <w:rFonts w:ascii="Arial" w:hAnsi="Arial" w:cs="Arial"/>
          <w:b/>
        </w:rPr>
        <w:t>THE MINISTER OF RURAL DEVELOPMENT AND LAND REFORM:</w:t>
      </w:r>
    </w:p>
    <w:p w:rsidR="00E433A8" w:rsidRPr="00953450" w:rsidRDefault="00E433A8" w:rsidP="00953450">
      <w:pPr>
        <w:pStyle w:val="NoSpacing"/>
        <w:jc w:val="both"/>
        <w:rPr>
          <w:rFonts w:ascii="Arial" w:hAnsi="Arial" w:cs="Arial"/>
          <w:b/>
        </w:rPr>
      </w:pPr>
    </w:p>
    <w:p w:rsidR="009814B6" w:rsidRPr="00953450" w:rsidRDefault="009814B6" w:rsidP="00953450">
      <w:pPr>
        <w:pStyle w:val="NoSpacing"/>
        <w:numPr>
          <w:ilvl w:val="0"/>
          <w:numId w:val="10"/>
        </w:numPr>
        <w:tabs>
          <w:tab w:val="left" w:pos="142"/>
        </w:tabs>
        <w:jc w:val="both"/>
        <w:rPr>
          <w:rFonts w:ascii="Arial" w:hAnsi="Arial" w:cs="Arial"/>
        </w:rPr>
      </w:pPr>
      <w:r w:rsidRPr="00953450">
        <w:rPr>
          <w:rFonts w:ascii="Arial" w:hAnsi="Arial" w:cs="Arial"/>
        </w:rPr>
        <w:t>(a)</w:t>
      </w:r>
      <w:r w:rsidRPr="00953450">
        <w:rPr>
          <w:rFonts w:ascii="Arial" w:hAnsi="Arial" w:cs="Arial"/>
        </w:rPr>
        <w:tab/>
      </w:r>
      <w:r w:rsidR="00953450">
        <w:rPr>
          <w:rFonts w:ascii="Arial" w:hAnsi="Arial" w:cs="Arial"/>
        </w:rPr>
        <w:t xml:space="preserve">No </w:t>
      </w:r>
      <w:r w:rsidRPr="00953450">
        <w:rPr>
          <w:rFonts w:ascii="Arial" w:hAnsi="Arial" w:cs="Arial"/>
        </w:rPr>
        <w:t xml:space="preserve">profit share agreement </w:t>
      </w:r>
      <w:r w:rsidR="00953450">
        <w:rPr>
          <w:rFonts w:ascii="Arial" w:hAnsi="Arial" w:cs="Arial"/>
        </w:rPr>
        <w:t xml:space="preserve">was </w:t>
      </w:r>
      <w:r w:rsidRPr="00953450">
        <w:rPr>
          <w:rFonts w:ascii="Arial" w:hAnsi="Arial" w:cs="Arial"/>
        </w:rPr>
        <w:t>signed between the Department of Rural</w:t>
      </w:r>
      <w:r w:rsidR="00953450">
        <w:rPr>
          <w:rFonts w:ascii="Arial" w:hAnsi="Arial" w:cs="Arial"/>
        </w:rPr>
        <w:t xml:space="preserve"> Development and </w:t>
      </w:r>
      <w:r w:rsidR="00953450">
        <w:rPr>
          <w:rFonts w:ascii="Arial" w:hAnsi="Arial" w:cs="Arial"/>
        </w:rPr>
        <w:tab/>
      </w:r>
      <w:r w:rsidR="00953450" w:rsidRPr="00953450">
        <w:rPr>
          <w:rFonts w:ascii="Arial" w:hAnsi="Arial" w:cs="Arial"/>
        </w:rPr>
        <w:t xml:space="preserve">Land </w:t>
      </w:r>
      <w:r w:rsidRPr="00953450">
        <w:rPr>
          <w:rFonts w:ascii="Arial" w:hAnsi="Arial" w:cs="Arial"/>
        </w:rPr>
        <w:t xml:space="preserve">Reform (DRDLR), Bono Farm Management and the beneficiaries of </w:t>
      </w:r>
      <w:proofErr w:type="spellStart"/>
      <w:r w:rsidRPr="00953450">
        <w:rPr>
          <w:rFonts w:ascii="Arial" w:hAnsi="Arial" w:cs="Arial"/>
        </w:rPr>
        <w:t>Nirwanda</w:t>
      </w:r>
      <w:proofErr w:type="spellEnd"/>
      <w:r w:rsidRPr="00953450">
        <w:rPr>
          <w:rFonts w:ascii="Arial" w:hAnsi="Arial" w:cs="Arial"/>
        </w:rPr>
        <w:t xml:space="preserve"> Farm in </w:t>
      </w:r>
      <w:r w:rsidR="00953450">
        <w:rPr>
          <w:rFonts w:ascii="Arial" w:hAnsi="Arial" w:cs="Arial"/>
        </w:rPr>
        <w:tab/>
      </w:r>
      <w:r w:rsidRPr="00953450">
        <w:rPr>
          <w:rFonts w:ascii="Arial" w:hAnsi="Arial" w:cs="Arial"/>
        </w:rPr>
        <w:t>the Hex River Valley.</w:t>
      </w:r>
    </w:p>
    <w:p w:rsidR="009814B6" w:rsidRPr="00953450" w:rsidRDefault="009814B6" w:rsidP="00953450">
      <w:pPr>
        <w:pStyle w:val="NoSpacing"/>
        <w:tabs>
          <w:tab w:val="left" w:pos="142"/>
        </w:tabs>
        <w:ind w:left="360"/>
        <w:jc w:val="both"/>
        <w:rPr>
          <w:rFonts w:ascii="Arial" w:hAnsi="Arial" w:cs="Arial"/>
        </w:rPr>
      </w:pPr>
    </w:p>
    <w:p w:rsidR="009814B6" w:rsidRPr="00953450" w:rsidRDefault="009814B6" w:rsidP="00953450">
      <w:pPr>
        <w:pStyle w:val="NoSpacing"/>
        <w:numPr>
          <w:ilvl w:val="0"/>
          <w:numId w:val="11"/>
        </w:numPr>
        <w:tabs>
          <w:tab w:val="left" w:pos="142"/>
        </w:tabs>
        <w:jc w:val="both"/>
        <w:rPr>
          <w:rFonts w:ascii="Arial" w:hAnsi="Arial" w:cs="Arial"/>
        </w:rPr>
      </w:pPr>
      <w:r w:rsidRPr="00953450">
        <w:rPr>
          <w:rFonts w:ascii="Arial" w:hAnsi="Arial" w:cs="Arial"/>
        </w:rPr>
        <w:t>The Department has no knowledge of the alleged compensation to beneficiaries since there is no agreement between the Department and the abovementioned parties.</w:t>
      </w:r>
    </w:p>
    <w:p w:rsidR="009814B6" w:rsidRPr="00953450" w:rsidRDefault="009814B6" w:rsidP="00953450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</w:rPr>
      </w:pPr>
    </w:p>
    <w:p w:rsidR="009814B6" w:rsidRPr="00953450" w:rsidRDefault="009814B6" w:rsidP="00953450">
      <w:pPr>
        <w:pStyle w:val="NoSpacing"/>
        <w:numPr>
          <w:ilvl w:val="0"/>
          <w:numId w:val="10"/>
        </w:numPr>
        <w:tabs>
          <w:tab w:val="left" w:pos="142"/>
        </w:tabs>
        <w:jc w:val="both"/>
        <w:rPr>
          <w:rFonts w:ascii="Arial" w:hAnsi="Arial" w:cs="Arial"/>
        </w:rPr>
      </w:pPr>
      <w:r w:rsidRPr="00953450">
        <w:rPr>
          <w:rFonts w:ascii="Arial" w:hAnsi="Arial" w:cs="Arial"/>
        </w:rPr>
        <w:t>(a) …</w:t>
      </w:r>
    </w:p>
    <w:p w:rsidR="009814B6" w:rsidRPr="00953450" w:rsidRDefault="009814B6" w:rsidP="00953450">
      <w:pPr>
        <w:pStyle w:val="NoSpacing"/>
        <w:tabs>
          <w:tab w:val="left" w:pos="142"/>
        </w:tabs>
        <w:ind w:left="360"/>
        <w:jc w:val="both"/>
        <w:rPr>
          <w:rFonts w:ascii="Arial" w:hAnsi="Arial" w:cs="Arial"/>
        </w:rPr>
      </w:pPr>
    </w:p>
    <w:p w:rsidR="009814B6" w:rsidRPr="00953450" w:rsidRDefault="009814B6" w:rsidP="00953450">
      <w:pPr>
        <w:pStyle w:val="NoSpacing"/>
        <w:tabs>
          <w:tab w:val="left" w:pos="142"/>
        </w:tabs>
        <w:ind w:left="360"/>
        <w:jc w:val="both"/>
        <w:rPr>
          <w:rFonts w:ascii="Arial" w:hAnsi="Arial" w:cs="Arial"/>
        </w:rPr>
      </w:pPr>
      <w:r w:rsidRPr="00953450">
        <w:rPr>
          <w:rFonts w:ascii="Arial" w:hAnsi="Arial" w:cs="Arial"/>
        </w:rPr>
        <w:t>(b) …</w:t>
      </w:r>
    </w:p>
    <w:p w:rsidR="009814B6" w:rsidRPr="00953450" w:rsidRDefault="009814B6" w:rsidP="00953450">
      <w:pPr>
        <w:pStyle w:val="NoSpacing"/>
        <w:tabs>
          <w:tab w:val="left" w:pos="142"/>
        </w:tabs>
        <w:ind w:left="360"/>
        <w:jc w:val="both"/>
        <w:rPr>
          <w:rFonts w:ascii="Arial" w:hAnsi="Arial" w:cs="Arial"/>
        </w:rPr>
      </w:pPr>
    </w:p>
    <w:p w:rsidR="009814B6" w:rsidRPr="00953450" w:rsidRDefault="009814B6" w:rsidP="00953450">
      <w:pPr>
        <w:pStyle w:val="NoSpacing"/>
        <w:numPr>
          <w:ilvl w:val="0"/>
          <w:numId w:val="10"/>
        </w:numPr>
        <w:tabs>
          <w:tab w:val="left" w:pos="142"/>
          <w:tab w:val="left" w:pos="709"/>
        </w:tabs>
        <w:jc w:val="both"/>
        <w:rPr>
          <w:rFonts w:ascii="Arial" w:hAnsi="Arial" w:cs="Arial"/>
        </w:rPr>
      </w:pPr>
      <w:r w:rsidRPr="00953450">
        <w:rPr>
          <w:rFonts w:ascii="Arial" w:hAnsi="Arial" w:cs="Arial"/>
        </w:rPr>
        <w:t>(a)</w:t>
      </w:r>
      <w:r w:rsidRPr="00953450">
        <w:rPr>
          <w:rFonts w:ascii="Arial" w:hAnsi="Arial" w:cs="Arial"/>
        </w:rPr>
        <w:tab/>
        <w:t xml:space="preserve">The </w:t>
      </w:r>
      <w:proofErr w:type="spellStart"/>
      <w:r w:rsidRPr="00953450">
        <w:rPr>
          <w:rFonts w:ascii="Arial" w:hAnsi="Arial" w:cs="Arial"/>
        </w:rPr>
        <w:t>Nirwanda</w:t>
      </w:r>
      <w:proofErr w:type="spellEnd"/>
      <w:r w:rsidRPr="00953450">
        <w:rPr>
          <w:rFonts w:ascii="Arial" w:hAnsi="Arial" w:cs="Arial"/>
        </w:rPr>
        <w:t xml:space="preserve"> Development Trust consists of the historically permanent</w:t>
      </w:r>
      <w:r w:rsidR="00953450">
        <w:rPr>
          <w:rFonts w:ascii="Arial" w:hAnsi="Arial" w:cs="Arial"/>
        </w:rPr>
        <w:t xml:space="preserve"> </w:t>
      </w:r>
      <w:r w:rsidRPr="00953450">
        <w:rPr>
          <w:rFonts w:ascii="Arial" w:hAnsi="Arial" w:cs="Arial"/>
        </w:rPr>
        <w:t>workforce that is</w:t>
      </w:r>
      <w:r w:rsidR="00953450">
        <w:rPr>
          <w:rFonts w:ascii="Arial" w:hAnsi="Arial" w:cs="Arial"/>
        </w:rPr>
        <w:tab/>
      </w:r>
      <w:r w:rsidR="00953450">
        <w:rPr>
          <w:rFonts w:ascii="Arial" w:hAnsi="Arial" w:cs="Arial"/>
        </w:rPr>
        <w:tab/>
      </w:r>
      <w:r w:rsidRPr="00953450">
        <w:rPr>
          <w:rFonts w:ascii="Arial" w:hAnsi="Arial" w:cs="Arial"/>
        </w:rPr>
        <w:t xml:space="preserve"> currently active in the operations of the farm.</w:t>
      </w:r>
    </w:p>
    <w:p w:rsidR="009814B6" w:rsidRPr="00953450" w:rsidRDefault="009814B6" w:rsidP="00953450">
      <w:pPr>
        <w:pStyle w:val="NoSpacing"/>
        <w:tabs>
          <w:tab w:val="left" w:pos="142"/>
          <w:tab w:val="left" w:pos="709"/>
        </w:tabs>
        <w:ind w:left="360"/>
        <w:jc w:val="both"/>
        <w:rPr>
          <w:rFonts w:ascii="Arial" w:hAnsi="Arial" w:cs="Arial"/>
        </w:rPr>
      </w:pPr>
    </w:p>
    <w:p w:rsidR="009814B6" w:rsidRDefault="009814B6" w:rsidP="00953450">
      <w:pPr>
        <w:pStyle w:val="NoSpacing"/>
        <w:numPr>
          <w:ilvl w:val="0"/>
          <w:numId w:val="12"/>
        </w:numPr>
        <w:tabs>
          <w:tab w:val="left" w:pos="142"/>
        </w:tabs>
        <w:jc w:val="both"/>
        <w:rPr>
          <w:rFonts w:ascii="Arial" w:hAnsi="Arial" w:cs="Arial"/>
        </w:rPr>
      </w:pPr>
      <w:r w:rsidRPr="00953450">
        <w:rPr>
          <w:rFonts w:ascii="Arial" w:hAnsi="Arial" w:cs="Arial"/>
        </w:rPr>
        <w:t>No.</w:t>
      </w:r>
    </w:p>
    <w:p w:rsidR="00953450" w:rsidRPr="00953450" w:rsidRDefault="00953450" w:rsidP="00953450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</w:rPr>
      </w:pPr>
    </w:p>
    <w:p w:rsidR="009814B6" w:rsidRPr="00953450" w:rsidRDefault="00953450" w:rsidP="00953450">
      <w:pPr>
        <w:pStyle w:val="NoSpacing"/>
        <w:tabs>
          <w:tab w:val="left" w:pos="142"/>
        </w:tabs>
        <w:jc w:val="both"/>
        <w:rPr>
          <w:rFonts w:ascii="Arial" w:hAnsi="Arial" w:cs="Arial"/>
        </w:rPr>
      </w:pPr>
      <w:r w:rsidRPr="00953450">
        <w:rPr>
          <w:rFonts w:ascii="Arial" w:hAnsi="Arial" w:cs="Arial"/>
        </w:rPr>
        <w:t>(4)</w:t>
      </w:r>
    </w:p>
    <w:tbl>
      <w:tblPr>
        <w:tblStyle w:val="TableGrid"/>
        <w:tblW w:w="8789" w:type="dxa"/>
        <w:tblInd w:w="817" w:type="dxa"/>
        <w:tblLook w:val="04A0" w:firstRow="1" w:lastRow="0" w:firstColumn="1" w:lastColumn="0" w:noHBand="0" w:noVBand="1"/>
      </w:tblPr>
      <w:tblGrid>
        <w:gridCol w:w="2126"/>
        <w:gridCol w:w="2268"/>
        <w:gridCol w:w="4395"/>
      </w:tblGrid>
      <w:tr w:rsidR="009814B6" w:rsidRPr="00953450" w:rsidTr="00953450">
        <w:trPr>
          <w:trHeight w:val="520"/>
        </w:trPr>
        <w:tc>
          <w:tcPr>
            <w:tcW w:w="2126" w:type="dxa"/>
            <w:vAlign w:val="center"/>
          </w:tcPr>
          <w:p w:rsidR="009814B6" w:rsidRPr="00953450" w:rsidRDefault="009814B6" w:rsidP="00953450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953450">
              <w:rPr>
                <w:rFonts w:ascii="Arial" w:hAnsi="Arial" w:cs="Arial"/>
                <w:b/>
                <w:strike/>
              </w:rPr>
              <w:t>Name of Official</w:t>
            </w:r>
          </w:p>
        </w:tc>
        <w:tc>
          <w:tcPr>
            <w:tcW w:w="2268" w:type="dxa"/>
            <w:vAlign w:val="center"/>
          </w:tcPr>
          <w:p w:rsidR="009814B6" w:rsidRPr="00953450" w:rsidRDefault="009814B6" w:rsidP="00953450">
            <w:pPr>
              <w:jc w:val="center"/>
              <w:rPr>
                <w:rFonts w:ascii="Arial" w:hAnsi="Arial" w:cs="Arial"/>
                <w:b/>
              </w:rPr>
            </w:pPr>
            <w:r w:rsidRPr="00953450">
              <w:rPr>
                <w:rFonts w:ascii="Arial" w:hAnsi="Arial" w:cs="Arial"/>
                <w:b/>
              </w:rPr>
              <w:t>Designation/Rank</w:t>
            </w:r>
          </w:p>
        </w:tc>
        <w:tc>
          <w:tcPr>
            <w:tcW w:w="4395" w:type="dxa"/>
            <w:vAlign w:val="center"/>
          </w:tcPr>
          <w:p w:rsidR="009814B6" w:rsidRPr="00953450" w:rsidRDefault="009814B6" w:rsidP="00953450">
            <w:pPr>
              <w:jc w:val="center"/>
              <w:rPr>
                <w:rFonts w:ascii="Arial" w:hAnsi="Arial" w:cs="Arial"/>
                <w:b/>
              </w:rPr>
            </w:pPr>
            <w:r w:rsidRPr="00953450">
              <w:rPr>
                <w:rFonts w:ascii="Arial" w:hAnsi="Arial" w:cs="Arial"/>
                <w:b/>
              </w:rPr>
              <w:t>Status of disciplinary action</w:t>
            </w:r>
          </w:p>
        </w:tc>
      </w:tr>
      <w:tr w:rsidR="009814B6" w:rsidRPr="00953450" w:rsidTr="00953450">
        <w:trPr>
          <w:trHeight w:val="810"/>
        </w:trPr>
        <w:tc>
          <w:tcPr>
            <w:tcW w:w="2126" w:type="dxa"/>
            <w:vAlign w:val="center"/>
          </w:tcPr>
          <w:p w:rsidR="009814B6" w:rsidRPr="00953450" w:rsidRDefault="009814B6" w:rsidP="00953450">
            <w:pPr>
              <w:rPr>
                <w:rFonts w:ascii="Arial" w:hAnsi="Arial" w:cs="Arial"/>
                <w:strike/>
              </w:rPr>
            </w:pPr>
            <w:r w:rsidRPr="00953450">
              <w:rPr>
                <w:rFonts w:ascii="Arial" w:hAnsi="Arial" w:cs="Arial"/>
                <w:strike/>
              </w:rPr>
              <w:t>Ms Babalwa Magoda</w:t>
            </w:r>
          </w:p>
        </w:tc>
        <w:tc>
          <w:tcPr>
            <w:tcW w:w="2268" w:type="dxa"/>
            <w:vAlign w:val="center"/>
          </w:tcPr>
          <w:p w:rsidR="009814B6" w:rsidRPr="00953450" w:rsidRDefault="009814B6" w:rsidP="00953450">
            <w:pPr>
              <w:rPr>
                <w:rFonts w:ascii="Arial" w:hAnsi="Arial" w:cs="Arial"/>
              </w:rPr>
            </w:pPr>
            <w:r w:rsidRPr="00953450">
              <w:rPr>
                <w:rFonts w:ascii="Arial" w:hAnsi="Arial" w:cs="Arial"/>
              </w:rPr>
              <w:t>Chief Director: Recapitalisation and Development</w:t>
            </w:r>
          </w:p>
        </w:tc>
        <w:tc>
          <w:tcPr>
            <w:tcW w:w="4395" w:type="dxa"/>
            <w:vAlign w:val="center"/>
          </w:tcPr>
          <w:p w:rsidR="009814B6" w:rsidRDefault="009814B6" w:rsidP="00953450">
            <w:pPr>
              <w:pStyle w:val="ListParagraph"/>
              <w:numPr>
                <w:ilvl w:val="0"/>
                <w:numId w:val="13"/>
              </w:numPr>
              <w:ind w:left="176" w:hanging="176"/>
              <w:rPr>
                <w:rFonts w:ascii="Arial" w:hAnsi="Arial" w:cs="Arial"/>
              </w:rPr>
            </w:pPr>
            <w:r w:rsidRPr="00953450">
              <w:rPr>
                <w:rFonts w:ascii="Arial" w:hAnsi="Arial" w:cs="Arial"/>
              </w:rPr>
              <w:t>Official suspended.</w:t>
            </w:r>
          </w:p>
          <w:p w:rsidR="009814B6" w:rsidRPr="00953450" w:rsidRDefault="009814B6" w:rsidP="00953450">
            <w:pPr>
              <w:pStyle w:val="ListParagraph"/>
              <w:numPr>
                <w:ilvl w:val="0"/>
                <w:numId w:val="13"/>
              </w:numPr>
              <w:ind w:left="176" w:hanging="176"/>
              <w:rPr>
                <w:rFonts w:ascii="Arial" w:hAnsi="Arial" w:cs="Arial"/>
              </w:rPr>
            </w:pPr>
            <w:r w:rsidRPr="00953450">
              <w:rPr>
                <w:rFonts w:ascii="Arial" w:hAnsi="Arial" w:cs="Arial"/>
              </w:rPr>
              <w:t>Disciplinary hearing commenced 17 February 2017</w:t>
            </w:r>
            <w:r w:rsidR="00953450">
              <w:rPr>
                <w:rFonts w:ascii="Arial" w:hAnsi="Arial" w:cs="Arial"/>
              </w:rPr>
              <w:t xml:space="preserve"> and is continuing.</w:t>
            </w:r>
          </w:p>
        </w:tc>
      </w:tr>
      <w:tr w:rsidR="009814B6" w:rsidRPr="00953450" w:rsidTr="00953450">
        <w:trPr>
          <w:trHeight w:val="995"/>
        </w:trPr>
        <w:tc>
          <w:tcPr>
            <w:tcW w:w="2126" w:type="dxa"/>
            <w:vAlign w:val="center"/>
          </w:tcPr>
          <w:p w:rsidR="009814B6" w:rsidRPr="00953450" w:rsidRDefault="009814B6" w:rsidP="00953450">
            <w:pPr>
              <w:rPr>
                <w:rFonts w:ascii="Arial" w:hAnsi="Arial" w:cs="Arial"/>
                <w:strike/>
              </w:rPr>
            </w:pPr>
            <w:r w:rsidRPr="00953450">
              <w:rPr>
                <w:rFonts w:ascii="Arial" w:hAnsi="Arial" w:cs="Arial"/>
                <w:strike/>
              </w:rPr>
              <w:t>Mr Vusi Mahlangu</w:t>
            </w:r>
          </w:p>
        </w:tc>
        <w:tc>
          <w:tcPr>
            <w:tcW w:w="2268" w:type="dxa"/>
            <w:vAlign w:val="center"/>
          </w:tcPr>
          <w:p w:rsidR="009814B6" w:rsidRPr="00953450" w:rsidRDefault="009814B6" w:rsidP="00953450">
            <w:pPr>
              <w:rPr>
                <w:rFonts w:ascii="Arial" w:hAnsi="Arial" w:cs="Arial"/>
              </w:rPr>
            </w:pPr>
            <w:r w:rsidRPr="00953450">
              <w:rPr>
                <w:rFonts w:ascii="Arial" w:hAnsi="Arial" w:cs="Arial"/>
              </w:rPr>
              <w:t>Deputy Director General: Land Reform</w:t>
            </w:r>
          </w:p>
        </w:tc>
        <w:tc>
          <w:tcPr>
            <w:tcW w:w="4395" w:type="dxa"/>
            <w:vAlign w:val="center"/>
          </w:tcPr>
          <w:p w:rsidR="009814B6" w:rsidRDefault="009814B6" w:rsidP="00953450">
            <w:pPr>
              <w:pStyle w:val="ListParagraph"/>
              <w:numPr>
                <w:ilvl w:val="0"/>
                <w:numId w:val="13"/>
              </w:numPr>
              <w:ind w:left="176" w:hanging="176"/>
              <w:rPr>
                <w:rFonts w:ascii="Arial" w:hAnsi="Arial" w:cs="Arial"/>
              </w:rPr>
            </w:pPr>
            <w:r w:rsidRPr="00953450">
              <w:rPr>
                <w:rFonts w:ascii="Arial" w:hAnsi="Arial" w:cs="Arial"/>
              </w:rPr>
              <w:t>Disciplinary Hearing finalised;</w:t>
            </w:r>
          </w:p>
          <w:p w:rsidR="009814B6" w:rsidRPr="00953450" w:rsidRDefault="009814B6" w:rsidP="00953450">
            <w:pPr>
              <w:pStyle w:val="ListParagraph"/>
              <w:numPr>
                <w:ilvl w:val="0"/>
                <w:numId w:val="13"/>
              </w:numPr>
              <w:ind w:left="176" w:hanging="176"/>
              <w:rPr>
                <w:rFonts w:ascii="Arial" w:hAnsi="Arial" w:cs="Arial"/>
              </w:rPr>
            </w:pPr>
            <w:r w:rsidRPr="00953450">
              <w:rPr>
                <w:rFonts w:ascii="Arial" w:hAnsi="Arial" w:cs="Arial"/>
              </w:rPr>
              <w:t xml:space="preserve">Official </w:t>
            </w:r>
            <w:r w:rsidR="00953450">
              <w:rPr>
                <w:rFonts w:ascii="Arial" w:hAnsi="Arial" w:cs="Arial"/>
              </w:rPr>
              <w:t>d</w:t>
            </w:r>
            <w:r w:rsidRPr="00953450">
              <w:rPr>
                <w:rFonts w:ascii="Arial" w:hAnsi="Arial" w:cs="Arial"/>
              </w:rPr>
              <w:t>ismissed with effect from 15 June 2016;</w:t>
            </w:r>
          </w:p>
        </w:tc>
      </w:tr>
    </w:tbl>
    <w:p w:rsidR="00BC2F11" w:rsidRDefault="00953450" w:rsidP="00953450">
      <w:pPr>
        <w:pStyle w:val="NoSpacing"/>
        <w:tabs>
          <w:tab w:val="left" w:pos="144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sectPr w:rsidR="00BC2F11" w:rsidSect="00953450">
      <w:pgSz w:w="11906" w:h="16838"/>
      <w:pgMar w:top="851" w:right="102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54FF"/>
    <w:multiLevelType w:val="hybridMultilevel"/>
    <w:tmpl w:val="F5A080EA"/>
    <w:lvl w:ilvl="0" w:tplc="C7EE9E16">
      <w:start w:val="3"/>
      <w:numFmt w:val="decimal"/>
      <w:lvlText w:val="(%1)"/>
      <w:lvlJc w:val="left"/>
      <w:pPr>
        <w:ind w:left="222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E2569"/>
    <w:multiLevelType w:val="hybridMultilevel"/>
    <w:tmpl w:val="E252160A"/>
    <w:lvl w:ilvl="0" w:tplc="3B209C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4538EB"/>
    <w:multiLevelType w:val="hybridMultilevel"/>
    <w:tmpl w:val="30AE045C"/>
    <w:lvl w:ilvl="0" w:tplc="1EFAC856">
      <w:start w:val="1"/>
      <w:numFmt w:val="decimal"/>
      <w:lvlText w:val="(%1)"/>
      <w:lvlJc w:val="left"/>
      <w:pPr>
        <w:ind w:left="222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46" w:hanging="360"/>
      </w:pPr>
    </w:lvl>
    <w:lvl w:ilvl="2" w:tplc="1C09001B" w:tentative="1">
      <w:start w:val="1"/>
      <w:numFmt w:val="lowerRoman"/>
      <w:lvlText w:val="%3."/>
      <w:lvlJc w:val="right"/>
      <w:pPr>
        <w:ind w:left="3666" w:hanging="180"/>
      </w:pPr>
    </w:lvl>
    <w:lvl w:ilvl="3" w:tplc="1C09000F" w:tentative="1">
      <w:start w:val="1"/>
      <w:numFmt w:val="decimal"/>
      <w:lvlText w:val="%4."/>
      <w:lvlJc w:val="left"/>
      <w:pPr>
        <w:ind w:left="4386" w:hanging="360"/>
      </w:pPr>
    </w:lvl>
    <w:lvl w:ilvl="4" w:tplc="1C090019" w:tentative="1">
      <w:start w:val="1"/>
      <w:numFmt w:val="lowerLetter"/>
      <w:lvlText w:val="%5."/>
      <w:lvlJc w:val="left"/>
      <w:pPr>
        <w:ind w:left="5106" w:hanging="360"/>
      </w:pPr>
    </w:lvl>
    <w:lvl w:ilvl="5" w:tplc="1C09001B" w:tentative="1">
      <w:start w:val="1"/>
      <w:numFmt w:val="lowerRoman"/>
      <w:lvlText w:val="%6."/>
      <w:lvlJc w:val="right"/>
      <w:pPr>
        <w:ind w:left="5826" w:hanging="180"/>
      </w:pPr>
    </w:lvl>
    <w:lvl w:ilvl="6" w:tplc="1C09000F" w:tentative="1">
      <w:start w:val="1"/>
      <w:numFmt w:val="decimal"/>
      <w:lvlText w:val="%7."/>
      <w:lvlJc w:val="left"/>
      <w:pPr>
        <w:ind w:left="6546" w:hanging="360"/>
      </w:pPr>
    </w:lvl>
    <w:lvl w:ilvl="7" w:tplc="1C090019" w:tentative="1">
      <w:start w:val="1"/>
      <w:numFmt w:val="lowerLetter"/>
      <w:lvlText w:val="%8."/>
      <w:lvlJc w:val="left"/>
      <w:pPr>
        <w:ind w:left="7266" w:hanging="360"/>
      </w:pPr>
    </w:lvl>
    <w:lvl w:ilvl="8" w:tplc="1C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">
    <w:nsid w:val="2AC867C8"/>
    <w:multiLevelType w:val="hybridMultilevel"/>
    <w:tmpl w:val="58D8E112"/>
    <w:lvl w:ilvl="0" w:tplc="6AE073D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933F7"/>
    <w:multiLevelType w:val="hybridMultilevel"/>
    <w:tmpl w:val="ED9ACB66"/>
    <w:lvl w:ilvl="0" w:tplc="FAC4B824">
      <w:start w:val="1"/>
      <w:numFmt w:val="lowerLetter"/>
      <w:lvlText w:val="(%1)"/>
      <w:lvlJc w:val="left"/>
      <w:pPr>
        <w:ind w:left="1104" w:hanging="38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F12213"/>
    <w:multiLevelType w:val="hybridMultilevel"/>
    <w:tmpl w:val="8868A52C"/>
    <w:lvl w:ilvl="0" w:tplc="C028772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0582B"/>
    <w:multiLevelType w:val="hybridMultilevel"/>
    <w:tmpl w:val="5D668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230A51"/>
    <w:multiLevelType w:val="hybridMultilevel"/>
    <w:tmpl w:val="5E38296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303C4A"/>
    <w:multiLevelType w:val="hybridMultilevel"/>
    <w:tmpl w:val="2EFE1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90664F"/>
    <w:multiLevelType w:val="hybridMultilevel"/>
    <w:tmpl w:val="ED9ACB66"/>
    <w:lvl w:ilvl="0" w:tplc="FAC4B824">
      <w:start w:val="1"/>
      <w:numFmt w:val="lowerLetter"/>
      <w:lvlText w:val="(%1)"/>
      <w:lvlJc w:val="left"/>
      <w:pPr>
        <w:ind w:left="1104" w:hanging="38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B64414"/>
    <w:multiLevelType w:val="hybridMultilevel"/>
    <w:tmpl w:val="5CEA0E78"/>
    <w:lvl w:ilvl="0" w:tplc="5B94934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1"/>
  </w:num>
  <w:num w:numId="11">
    <w:abstractNumId w:val="7"/>
  </w:num>
  <w:num w:numId="12">
    <w:abstractNumId w:val="12"/>
  </w:num>
  <w:num w:numId="1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8"/>
    <w:rsid w:val="000015F5"/>
    <w:rsid w:val="00010DF9"/>
    <w:rsid w:val="000126A4"/>
    <w:rsid w:val="000368F2"/>
    <w:rsid w:val="0006729B"/>
    <w:rsid w:val="000768E6"/>
    <w:rsid w:val="00076CD1"/>
    <w:rsid w:val="000950D1"/>
    <w:rsid w:val="000A3D83"/>
    <w:rsid w:val="000A500D"/>
    <w:rsid w:val="000A7018"/>
    <w:rsid w:val="000B0A91"/>
    <w:rsid w:val="000B57DE"/>
    <w:rsid w:val="001168CA"/>
    <w:rsid w:val="00122668"/>
    <w:rsid w:val="001304CF"/>
    <w:rsid w:val="00137772"/>
    <w:rsid w:val="00141744"/>
    <w:rsid w:val="0015243C"/>
    <w:rsid w:val="00154941"/>
    <w:rsid w:val="001653A5"/>
    <w:rsid w:val="001D3245"/>
    <w:rsid w:val="001D76F9"/>
    <w:rsid w:val="001E1CEE"/>
    <w:rsid w:val="001E7DD3"/>
    <w:rsid w:val="001F4174"/>
    <w:rsid w:val="001F5771"/>
    <w:rsid w:val="0021572E"/>
    <w:rsid w:val="0022655D"/>
    <w:rsid w:val="00290E28"/>
    <w:rsid w:val="00297E5F"/>
    <w:rsid w:val="002D7DCF"/>
    <w:rsid w:val="003121C9"/>
    <w:rsid w:val="003143D9"/>
    <w:rsid w:val="003216AC"/>
    <w:rsid w:val="00346DCF"/>
    <w:rsid w:val="00347028"/>
    <w:rsid w:val="003504FF"/>
    <w:rsid w:val="003604A7"/>
    <w:rsid w:val="00360917"/>
    <w:rsid w:val="003867A6"/>
    <w:rsid w:val="00393ED4"/>
    <w:rsid w:val="003A3A32"/>
    <w:rsid w:val="003D1330"/>
    <w:rsid w:val="003E310F"/>
    <w:rsid w:val="004034CA"/>
    <w:rsid w:val="00412A28"/>
    <w:rsid w:val="00416746"/>
    <w:rsid w:val="00420BA1"/>
    <w:rsid w:val="004236B2"/>
    <w:rsid w:val="00424059"/>
    <w:rsid w:val="004502CE"/>
    <w:rsid w:val="004521E7"/>
    <w:rsid w:val="00456125"/>
    <w:rsid w:val="00473A47"/>
    <w:rsid w:val="004835D2"/>
    <w:rsid w:val="00485314"/>
    <w:rsid w:val="004B6CE7"/>
    <w:rsid w:val="004C2EBF"/>
    <w:rsid w:val="004C4BDE"/>
    <w:rsid w:val="004C5DCF"/>
    <w:rsid w:val="004C721E"/>
    <w:rsid w:val="004F33BF"/>
    <w:rsid w:val="00511BE9"/>
    <w:rsid w:val="00512497"/>
    <w:rsid w:val="00554B5D"/>
    <w:rsid w:val="00556504"/>
    <w:rsid w:val="0056490D"/>
    <w:rsid w:val="00567BDA"/>
    <w:rsid w:val="0058378C"/>
    <w:rsid w:val="00593B26"/>
    <w:rsid w:val="005B0567"/>
    <w:rsid w:val="005B1644"/>
    <w:rsid w:val="005C6330"/>
    <w:rsid w:val="005C7255"/>
    <w:rsid w:val="005D29E0"/>
    <w:rsid w:val="005D6E12"/>
    <w:rsid w:val="005F30F3"/>
    <w:rsid w:val="0060380D"/>
    <w:rsid w:val="006102B9"/>
    <w:rsid w:val="00612F05"/>
    <w:rsid w:val="0062079E"/>
    <w:rsid w:val="00631065"/>
    <w:rsid w:val="00631E49"/>
    <w:rsid w:val="00665264"/>
    <w:rsid w:val="00667CFA"/>
    <w:rsid w:val="00677FBF"/>
    <w:rsid w:val="00687C52"/>
    <w:rsid w:val="00695C3D"/>
    <w:rsid w:val="006A0159"/>
    <w:rsid w:val="006A2F95"/>
    <w:rsid w:val="006B2D09"/>
    <w:rsid w:val="006C2653"/>
    <w:rsid w:val="006D28DF"/>
    <w:rsid w:val="006D413B"/>
    <w:rsid w:val="006D49DA"/>
    <w:rsid w:val="006E4AE6"/>
    <w:rsid w:val="006F44A2"/>
    <w:rsid w:val="006F5F37"/>
    <w:rsid w:val="00715981"/>
    <w:rsid w:val="007457D6"/>
    <w:rsid w:val="00751CFE"/>
    <w:rsid w:val="007C5DF5"/>
    <w:rsid w:val="007E51A6"/>
    <w:rsid w:val="007E626A"/>
    <w:rsid w:val="007F7664"/>
    <w:rsid w:val="007F7926"/>
    <w:rsid w:val="008058C7"/>
    <w:rsid w:val="0080788F"/>
    <w:rsid w:val="0082253A"/>
    <w:rsid w:val="00854733"/>
    <w:rsid w:val="008A2C9C"/>
    <w:rsid w:val="008A4FB7"/>
    <w:rsid w:val="008B4F52"/>
    <w:rsid w:val="008B5050"/>
    <w:rsid w:val="008F1E1B"/>
    <w:rsid w:val="00901E7D"/>
    <w:rsid w:val="009121A3"/>
    <w:rsid w:val="00933828"/>
    <w:rsid w:val="009457EF"/>
    <w:rsid w:val="00953450"/>
    <w:rsid w:val="00956AE7"/>
    <w:rsid w:val="009621BB"/>
    <w:rsid w:val="0097678F"/>
    <w:rsid w:val="009814B6"/>
    <w:rsid w:val="00995E51"/>
    <w:rsid w:val="009B00AA"/>
    <w:rsid w:val="009D5720"/>
    <w:rsid w:val="009E7F7A"/>
    <w:rsid w:val="00A12546"/>
    <w:rsid w:val="00A5760D"/>
    <w:rsid w:val="00A757DA"/>
    <w:rsid w:val="00AA440F"/>
    <w:rsid w:val="00AB204B"/>
    <w:rsid w:val="00AC01E8"/>
    <w:rsid w:val="00AF5D3E"/>
    <w:rsid w:val="00B125DB"/>
    <w:rsid w:val="00B71E7C"/>
    <w:rsid w:val="00B72514"/>
    <w:rsid w:val="00B8633E"/>
    <w:rsid w:val="00B97E5C"/>
    <w:rsid w:val="00BB2068"/>
    <w:rsid w:val="00BC2F11"/>
    <w:rsid w:val="00C120FE"/>
    <w:rsid w:val="00C14953"/>
    <w:rsid w:val="00C358F6"/>
    <w:rsid w:val="00C47238"/>
    <w:rsid w:val="00C83915"/>
    <w:rsid w:val="00C94A47"/>
    <w:rsid w:val="00CA1537"/>
    <w:rsid w:val="00CA3FC5"/>
    <w:rsid w:val="00CA5B30"/>
    <w:rsid w:val="00CB0BEC"/>
    <w:rsid w:val="00CB4052"/>
    <w:rsid w:val="00CC11F8"/>
    <w:rsid w:val="00CC38F1"/>
    <w:rsid w:val="00CC46D4"/>
    <w:rsid w:val="00CE037B"/>
    <w:rsid w:val="00CF0BA2"/>
    <w:rsid w:val="00CF7215"/>
    <w:rsid w:val="00D03AAF"/>
    <w:rsid w:val="00D17A5F"/>
    <w:rsid w:val="00D4758D"/>
    <w:rsid w:val="00D66976"/>
    <w:rsid w:val="00D767A4"/>
    <w:rsid w:val="00D86E2C"/>
    <w:rsid w:val="00D87A79"/>
    <w:rsid w:val="00DC48AF"/>
    <w:rsid w:val="00DD0909"/>
    <w:rsid w:val="00DE3398"/>
    <w:rsid w:val="00DF08C3"/>
    <w:rsid w:val="00E00592"/>
    <w:rsid w:val="00E129D5"/>
    <w:rsid w:val="00E1432C"/>
    <w:rsid w:val="00E159FD"/>
    <w:rsid w:val="00E433A8"/>
    <w:rsid w:val="00E55957"/>
    <w:rsid w:val="00E96F22"/>
    <w:rsid w:val="00EC6216"/>
    <w:rsid w:val="00EF4DD8"/>
    <w:rsid w:val="00F10306"/>
    <w:rsid w:val="00F24EA3"/>
    <w:rsid w:val="00F33DE3"/>
    <w:rsid w:val="00F41D98"/>
    <w:rsid w:val="00F448C5"/>
    <w:rsid w:val="00F515CF"/>
    <w:rsid w:val="00F6615B"/>
    <w:rsid w:val="00F832DB"/>
    <w:rsid w:val="00FA2B35"/>
    <w:rsid w:val="00FB0C30"/>
    <w:rsid w:val="00FC54FF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table" w:styleId="TableGrid">
    <w:name w:val="Table Grid"/>
    <w:basedOn w:val="TableNormal"/>
    <w:uiPriority w:val="59"/>
    <w:rsid w:val="0098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table" w:styleId="TableGrid">
    <w:name w:val="Table Grid"/>
    <w:basedOn w:val="TableNormal"/>
    <w:uiPriority w:val="59"/>
    <w:rsid w:val="0098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2017-06-08T13:50:00Z</dcterms:created>
  <dcterms:modified xsi:type="dcterms:W3CDTF">2017-06-08T13:50:00Z</dcterms:modified>
</cp:coreProperties>
</file>