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CF3978"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D57578">
        <w:rPr>
          <w:b/>
          <w:sz w:val="24"/>
          <w:szCs w:val="24"/>
        </w:rPr>
        <w:t>1</w:t>
      </w:r>
      <w:r w:rsidR="00CC0D5B">
        <w:rPr>
          <w:b/>
          <w:sz w:val="24"/>
          <w:szCs w:val="24"/>
        </w:rPr>
        <w:t>46</w:t>
      </w:r>
      <w:r w:rsidR="00345772">
        <w:rPr>
          <w:b/>
          <w:sz w:val="24"/>
          <w:szCs w:val="24"/>
        </w:rPr>
        <w:t>8</w:t>
      </w:r>
    </w:p>
    <w:p w:rsidR="0086200D" w:rsidRPr="0055709D" w:rsidRDefault="0086200D"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CC0D5B">
        <w:rPr>
          <w:b/>
          <w:sz w:val="24"/>
          <w:szCs w:val="24"/>
        </w:rPr>
        <w:t xml:space="preserve">8 NOVEMBER </w:t>
      </w:r>
      <w:r w:rsidR="00471437">
        <w:rPr>
          <w:b/>
          <w:sz w:val="24"/>
          <w:szCs w:val="24"/>
        </w:rPr>
        <w:t>2019</w:t>
      </w:r>
    </w:p>
    <w:p w:rsidR="00B177C5" w:rsidRDefault="00B177C5" w:rsidP="00B177C5">
      <w:pPr>
        <w:rPr>
          <w:b/>
          <w:sz w:val="24"/>
          <w:szCs w:val="24"/>
        </w:rPr>
      </w:pPr>
    </w:p>
    <w:p w:rsidR="00345772" w:rsidRPr="002C1EF5" w:rsidRDefault="00345772" w:rsidP="00345772">
      <w:pPr>
        <w:spacing w:before="100" w:beforeAutospacing="1" w:after="100" w:afterAutospacing="1"/>
        <w:ind w:left="720" w:hanging="720"/>
        <w:jc w:val="both"/>
        <w:outlineLvl w:val="0"/>
        <w:rPr>
          <w:b/>
          <w:i/>
          <w:sz w:val="24"/>
          <w:szCs w:val="24"/>
        </w:rPr>
      </w:pPr>
      <w:r w:rsidRPr="002C1EF5">
        <w:rPr>
          <w:b/>
          <w:sz w:val="24"/>
          <w:szCs w:val="24"/>
        </w:rPr>
        <w:t>Mr L J Basson (DA) to ask the Minister of Human Settlements, Water and Sanitation</w:t>
      </w:r>
      <w:r>
        <w:rPr>
          <w:b/>
          <w:sz w:val="24"/>
          <w:szCs w:val="24"/>
        </w:rPr>
        <w:fldChar w:fldCharType="begin"/>
      </w:r>
      <w:r>
        <w:instrText xml:space="preserve"> XE "</w:instrText>
      </w:r>
      <w:r w:rsidRPr="006847A8">
        <w:rPr>
          <w:b/>
          <w:noProof/>
          <w:sz w:val="24"/>
          <w:szCs w:val="24"/>
          <w:lang w:val="af-ZA"/>
        </w:rPr>
        <w:instrText>Human Settlements, Water and Sanitation</w:instrText>
      </w:r>
      <w:r>
        <w:instrText xml:space="preserve">" </w:instrText>
      </w:r>
      <w:r>
        <w:rPr>
          <w:b/>
          <w:sz w:val="24"/>
          <w:szCs w:val="24"/>
        </w:rPr>
        <w:fldChar w:fldCharType="end"/>
      </w:r>
      <w:r w:rsidRPr="002C1EF5">
        <w:rPr>
          <w:b/>
          <w:sz w:val="24"/>
          <w:szCs w:val="24"/>
        </w:rPr>
        <w:t>:</w:t>
      </w:r>
    </w:p>
    <w:p w:rsidR="00345772" w:rsidRPr="002C1EF5" w:rsidRDefault="00345772" w:rsidP="002A084D">
      <w:pPr>
        <w:spacing w:line="288" w:lineRule="auto"/>
        <w:jc w:val="both"/>
        <w:rPr>
          <w:sz w:val="24"/>
          <w:szCs w:val="24"/>
        </w:rPr>
      </w:pPr>
      <w:r w:rsidRPr="002C1EF5">
        <w:rPr>
          <w:sz w:val="24"/>
          <w:szCs w:val="24"/>
          <w:lang w:eastAsia="en-GB"/>
        </w:rPr>
        <w:t>Are there any plans in place to clean up the Hartbeespoort Dam; if not, why not; if so, (a) on what date will such plans commence, (b) what are the costs involved in the plan to clean up the dam and (c) what method will be used to clean up the dam</w:t>
      </w:r>
      <w:r w:rsidRPr="002C1EF5">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DF70DF">
        <w:t>NW2734E</w:t>
      </w:r>
    </w:p>
    <w:p w:rsidR="00862AC6" w:rsidRDefault="00862AC6" w:rsidP="00862AC6">
      <w:pPr>
        <w:spacing w:line="360" w:lineRule="auto"/>
        <w:jc w:val="both"/>
        <w:rPr>
          <w:szCs w:val="24"/>
          <w:lang w:val="en-US"/>
        </w:rPr>
      </w:pPr>
      <w:r>
        <w:rPr>
          <w:sz w:val="24"/>
          <w:szCs w:val="24"/>
          <w:lang w:val="en-US"/>
        </w:rPr>
        <w:tab/>
      </w:r>
      <w:r>
        <w:rPr>
          <w:sz w:val="24"/>
          <w:szCs w:val="24"/>
          <w:lang w:val="en-US"/>
        </w:rPr>
        <w:tab/>
      </w:r>
      <w:r>
        <w:rPr>
          <w:sz w:val="24"/>
          <w:szCs w:val="24"/>
          <w:lang w:val="en-US"/>
        </w:rPr>
        <w:tab/>
        <w:t xml:space="preserve">         </w:t>
      </w:r>
    </w:p>
    <w:p w:rsidR="00E161DB" w:rsidRDefault="00E161DB" w:rsidP="00832AD2">
      <w:pPr>
        <w:spacing w:line="276" w:lineRule="auto"/>
        <w:ind w:left="720" w:hanging="720"/>
        <w:jc w:val="both"/>
        <w:rPr>
          <w:b/>
          <w:sz w:val="24"/>
          <w:szCs w:val="24"/>
        </w:rPr>
      </w:pPr>
    </w:p>
    <w:p w:rsidR="004A13DD" w:rsidRDefault="00EB6AA1" w:rsidP="00832AD2">
      <w:pPr>
        <w:spacing w:line="276" w:lineRule="auto"/>
        <w:ind w:left="720" w:hanging="720"/>
        <w:jc w:val="both"/>
        <w:rPr>
          <w:b/>
          <w:sz w:val="24"/>
          <w:szCs w:val="24"/>
        </w:rPr>
      </w:pPr>
      <w:r w:rsidRPr="00832AD2">
        <w:rPr>
          <w:b/>
          <w:sz w:val="24"/>
          <w:szCs w:val="24"/>
        </w:rPr>
        <w:t>REPLY:</w:t>
      </w:r>
    </w:p>
    <w:p w:rsidR="00371AFD" w:rsidRPr="004A0F77" w:rsidRDefault="00371AFD" w:rsidP="004A0F77">
      <w:pPr>
        <w:spacing w:line="336" w:lineRule="auto"/>
        <w:ind w:left="720" w:hanging="720"/>
        <w:jc w:val="both"/>
        <w:rPr>
          <w:b/>
          <w:sz w:val="24"/>
          <w:szCs w:val="24"/>
        </w:rPr>
      </w:pPr>
    </w:p>
    <w:p w:rsidR="002A084D" w:rsidRPr="002A084D" w:rsidRDefault="002A084D" w:rsidP="002A084D">
      <w:pPr>
        <w:spacing w:line="288" w:lineRule="auto"/>
        <w:contextualSpacing/>
        <w:jc w:val="both"/>
        <w:rPr>
          <w:sz w:val="24"/>
          <w:szCs w:val="24"/>
          <w:lang w:val="en-US"/>
        </w:rPr>
      </w:pPr>
      <w:r w:rsidRPr="002A084D">
        <w:rPr>
          <w:sz w:val="24"/>
          <w:szCs w:val="24"/>
          <w:lang w:val="en-US"/>
        </w:rPr>
        <w:t xml:space="preserve">Yes, the Department of Water and Sanitation (DWS) successfully developed and implemented the Integrated Biological Remediation Plan for the Hartbeespoort dam (HDRP) from June 2006 to March 2016. The programme was halted from April 2016 to consider an alternative institutional model for long term implementation. It is anticipated that the date for the reinstatement of the HDRP will be in January 2020. The Department of Water and Sanitation intends to continue to engage Rand Water as the Implementing Agent based on the current available budget of R24 million. </w:t>
      </w:r>
      <w:r w:rsidR="00C450ED">
        <w:rPr>
          <w:sz w:val="24"/>
          <w:szCs w:val="24"/>
          <w:lang w:val="en-US"/>
        </w:rPr>
        <w:t xml:space="preserve">A decision to opt for </w:t>
      </w:r>
      <w:r w:rsidRPr="002A084D">
        <w:rPr>
          <w:sz w:val="24"/>
          <w:szCs w:val="24"/>
          <w:lang w:val="en-US"/>
        </w:rPr>
        <w:t xml:space="preserve">the Fast Tracking option of the programme can be done after the confirmation of additional </w:t>
      </w:r>
      <w:r w:rsidR="0027277A">
        <w:rPr>
          <w:sz w:val="24"/>
          <w:szCs w:val="24"/>
          <w:lang w:val="en-US"/>
        </w:rPr>
        <w:t>funding.</w:t>
      </w:r>
    </w:p>
    <w:p w:rsidR="002A084D" w:rsidRPr="002A084D" w:rsidRDefault="002A084D" w:rsidP="002A084D">
      <w:pPr>
        <w:spacing w:line="288" w:lineRule="auto"/>
        <w:ind w:left="1418"/>
        <w:contextualSpacing/>
        <w:jc w:val="both"/>
        <w:rPr>
          <w:sz w:val="24"/>
          <w:szCs w:val="24"/>
          <w:lang w:val="en-US"/>
        </w:rPr>
      </w:pPr>
    </w:p>
    <w:p w:rsidR="002A084D" w:rsidRPr="002A084D" w:rsidRDefault="002A084D" w:rsidP="002A084D">
      <w:pPr>
        <w:spacing w:line="288" w:lineRule="auto"/>
        <w:contextualSpacing/>
        <w:jc w:val="both"/>
        <w:rPr>
          <w:sz w:val="24"/>
          <w:szCs w:val="24"/>
          <w:lang w:val="en-US"/>
        </w:rPr>
      </w:pPr>
      <w:r w:rsidRPr="002A084D">
        <w:rPr>
          <w:sz w:val="24"/>
          <w:szCs w:val="24"/>
          <w:lang w:val="en-US"/>
        </w:rPr>
        <w:t>The Fast Tracking Option incorporates more intensified dam basin reh</w:t>
      </w:r>
      <w:r>
        <w:rPr>
          <w:sz w:val="24"/>
          <w:szCs w:val="24"/>
          <w:lang w:val="en-US"/>
        </w:rPr>
        <w:t xml:space="preserve">abilitation activities, as well </w:t>
      </w:r>
      <w:r w:rsidRPr="002A084D">
        <w:rPr>
          <w:sz w:val="24"/>
          <w:szCs w:val="24"/>
          <w:lang w:val="en-US"/>
        </w:rPr>
        <w:t>as intensified catchment activities including:</w:t>
      </w:r>
    </w:p>
    <w:p w:rsidR="002A084D" w:rsidRPr="002A084D" w:rsidRDefault="002A084D" w:rsidP="002A084D">
      <w:pPr>
        <w:numPr>
          <w:ilvl w:val="0"/>
          <w:numId w:val="5"/>
        </w:numPr>
        <w:spacing w:line="288" w:lineRule="auto"/>
        <w:ind w:left="993" w:hanging="426"/>
        <w:contextualSpacing/>
        <w:jc w:val="both"/>
        <w:rPr>
          <w:sz w:val="24"/>
          <w:szCs w:val="24"/>
          <w:lang w:val="en-US"/>
        </w:rPr>
      </w:pPr>
      <w:r w:rsidRPr="002A084D">
        <w:rPr>
          <w:sz w:val="24"/>
          <w:szCs w:val="24"/>
          <w:lang w:val="en-US"/>
        </w:rPr>
        <w:t>Sediment removal &amp; treatment</w:t>
      </w:r>
    </w:p>
    <w:p w:rsidR="002A084D" w:rsidRPr="002A084D" w:rsidRDefault="0027277A" w:rsidP="002A084D">
      <w:pPr>
        <w:numPr>
          <w:ilvl w:val="0"/>
          <w:numId w:val="5"/>
        </w:numPr>
        <w:spacing w:line="288" w:lineRule="auto"/>
        <w:ind w:left="993" w:hanging="426"/>
        <w:contextualSpacing/>
        <w:jc w:val="both"/>
        <w:rPr>
          <w:sz w:val="24"/>
          <w:szCs w:val="24"/>
          <w:lang w:val="en-US"/>
        </w:rPr>
      </w:pPr>
      <w:r>
        <w:rPr>
          <w:sz w:val="24"/>
          <w:szCs w:val="24"/>
          <w:lang w:val="en-US"/>
        </w:rPr>
        <w:t>R</w:t>
      </w:r>
      <w:r w:rsidR="002A084D" w:rsidRPr="002A084D">
        <w:rPr>
          <w:sz w:val="24"/>
          <w:szCs w:val="24"/>
          <w:lang w:val="en-US"/>
        </w:rPr>
        <w:t xml:space="preserve">iver shoreline and wetland rehabilitation </w:t>
      </w:r>
    </w:p>
    <w:p w:rsidR="002A084D" w:rsidRPr="002A084D" w:rsidRDefault="002A084D" w:rsidP="002A084D">
      <w:pPr>
        <w:numPr>
          <w:ilvl w:val="0"/>
          <w:numId w:val="5"/>
        </w:numPr>
        <w:spacing w:line="288" w:lineRule="auto"/>
        <w:ind w:left="993" w:hanging="426"/>
        <w:contextualSpacing/>
        <w:jc w:val="both"/>
        <w:rPr>
          <w:sz w:val="24"/>
          <w:szCs w:val="24"/>
          <w:lang w:val="en-US"/>
        </w:rPr>
      </w:pPr>
      <w:r w:rsidRPr="002A084D">
        <w:rPr>
          <w:sz w:val="24"/>
          <w:szCs w:val="24"/>
          <w:lang w:val="en-US"/>
        </w:rPr>
        <w:t>Upstream litter traps and treatment</w:t>
      </w:r>
    </w:p>
    <w:p w:rsidR="002A084D" w:rsidRPr="002A084D" w:rsidRDefault="002A084D" w:rsidP="002A084D">
      <w:pPr>
        <w:spacing w:line="288" w:lineRule="auto"/>
        <w:ind w:left="993" w:hanging="426"/>
        <w:jc w:val="both"/>
        <w:rPr>
          <w:sz w:val="24"/>
          <w:szCs w:val="24"/>
          <w:lang w:val="en-US"/>
        </w:rPr>
      </w:pPr>
    </w:p>
    <w:p w:rsidR="002A084D" w:rsidRPr="002A084D" w:rsidRDefault="002A084D" w:rsidP="002A084D">
      <w:pPr>
        <w:spacing w:line="288" w:lineRule="auto"/>
        <w:contextualSpacing/>
        <w:jc w:val="both"/>
        <w:rPr>
          <w:sz w:val="24"/>
          <w:szCs w:val="24"/>
          <w:lang w:val="en-US"/>
        </w:rPr>
      </w:pPr>
      <w:r w:rsidRPr="002A084D">
        <w:rPr>
          <w:sz w:val="24"/>
          <w:szCs w:val="24"/>
          <w:lang w:val="en-US"/>
        </w:rPr>
        <w:lastRenderedPageBreak/>
        <w:t xml:space="preserve">This option was decided upon by DWS because a sustainable turning point would be attainable sooner and maintenance options would then be more cost effective in the long term. </w:t>
      </w:r>
    </w:p>
    <w:p w:rsidR="002A084D" w:rsidRPr="002A084D" w:rsidRDefault="002A084D" w:rsidP="002A084D">
      <w:pPr>
        <w:spacing w:line="288" w:lineRule="auto"/>
        <w:ind w:left="1418" w:hanging="709"/>
        <w:jc w:val="both"/>
        <w:rPr>
          <w:sz w:val="24"/>
          <w:szCs w:val="24"/>
          <w:lang w:val="en-US"/>
        </w:rPr>
      </w:pPr>
    </w:p>
    <w:p w:rsidR="002A084D" w:rsidRPr="002A084D" w:rsidRDefault="002A084D" w:rsidP="002A084D">
      <w:pPr>
        <w:spacing w:line="288" w:lineRule="auto"/>
        <w:contextualSpacing/>
        <w:jc w:val="both"/>
        <w:rPr>
          <w:sz w:val="24"/>
          <w:szCs w:val="24"/>
          <w:lang w:val="en-US"/>
        </w:rPr>
      </w:pPr>
      <w:r w:rsidRPr="002A084D">
        <w:rPr>
          <w:sz w:val="24"/>
          <w:szCs w:val="24"/>
          <w:lang w:val="en-US"/>
        </w:rPr>
        <w:t>The minimum ongoing Operation and Maintenance costing in the Business Plan (2016) was R30 million</w:t>
      </w:r>
      <w:r w:rsidR="0027277A">
        <w:rPr>
          <w:sz w:val="24"/>
          <w:szCs w:val="24"/>
          <w:lang w:val="en-US"/>
        </w:rPr>
        <w:t>.</w:t>
      </w:r>
      <w:r w:rsidRPr="002A084D">
        <w:rPr>
          <w:sz w:val="24"/>
          <w:szCs w:val="24"/>
          <w:lang w:val="en-US"/>
        </w:rPr>
        <w:t xml:space="preserve"> An escalation of 33% was added for the last 3.5 years and the cost to date is R40 million. On the same basis, the costing for the Fast Tracking option to date is R69 million, and the Full Scale implementation and extension to other dams will be between R140 </w:t>
      </w:r>
      <w:r w:rsidR="0027277A">
        <w:rPr>
          <w:sz w:val="24"/>
          <w:szCs w:val="24"/>
          <w:lang w:val="en-US"/>
        </w:rPr>
        <w:t>and</w:t>
      </w:r>
      <w:r w:rsidR="0027277A" w:rsidRPr="002A084D">
        <w:rPr>
          <w:sz w:val="24"/>
          <w:szCs w:val="24"/>
          <w:lang w:val="en-US"/>
        </w:rPr>
        <w:t xml:space="preserve"> </w:t>
      </w:r>
      <w:r w:rsidRPr="002A084D">
        <w:rPr>
          <w:sz w:val="24"/>
          <w:szCs w:val="24"/>
          <w:lang w:val="en-US"/>
        </w:rPr>
        <w:t>R173 million. Amongst others, upstream catchment activities will include:</w:t>
      </w:r>
    </w:p>
    <w:p w:rsidR="002A084D" w:rsidRPr="002A084D" w:rsidRDefault="002A084D" w:rsidP="002A084D">
      <w:pPr>
        <w:numPr>
          <w:ilvl w:val="0"/>
          <w:numId w:val="5"/>
        </w:numPr>
        <w:spacing w:line="288" w:lineRule="auto"/>
        <w:ind w:left="993"/>
        <w:contextualSpacing/>
        <w:jc w:val="both"/>
        <w:rPr>
          <w:sz w:val="24"/>
          <w:szCs w:val="24"/>
          <w:lang w:val="en-US"/>
        </w:rPr>
      </w:pPr>
      <w:r w:rsidRPr="002A084D">
        <w:rPr>
          <w:sz w:val="24"/>
          <w:szCs w:val="24"/>
          <w:lang w:val="en-US"/>
        </w:rPr>
        <w:t xml:space="preserve">Public awareness and training;  </w:t>
      </w:r>
    </w:p>
    <w:p w:rsidR="002A084D" w:rsidRPr="002A084D" w:rsidRDefault="002A084D" w:rsidP="002A084D">
      <w:pPr>
        <w:numPr>
          <w:ilvl w:val="0"/>
          <w:numId w:val="5"/>
        </w:numPr>
        <w:spacing w:line="288" w:lineRule="auto"/>
        <w:ind w:left="993"/>
        <w:contextualSpacing/>
        <w:jc w:val="both"/>
        <w:rPr>
          <w:sz w:val="24"/>
          <w:szCs w:val="24"/>
          <w:lang w:val="en-US"/>
        </w:rPr>
      </w:pPr>
      <w:r w:rsidRPr="002A084D">
        <w:rPr>
          <w:sz w:val="24"/>
          <w:szCs w:val="24"/>
          <w:lang w:val="en-US"/>
        </w:rPr>
        <w:t>Compliance and enforcement with the pilot development</w:t>
      </w:r>
    </w:p>
    <w:p w:rsidR="002A084D" w:rsidRPr="002A084D" w:rsidRDefault="002A084D" w:rsidP="002A084D">
      <w:pPr>
        <w:numPr>
          <w:ilvl w:val="0"/>
          <w:numId w:val="5"/>
        </w:numPr>
        <w:spacing w:line="288" w:lineRule="auto"/>
        <w:ind w:left="993"/>
        <w:contextualSpacing/>
        <w:jc w:val="both"/>
        <w:rPr>
          <w:sz w:val="24"/>
          <w:szCs w:val="24"/>
          <w:lang w:val="en-US"/>
        </w:rPr>
      </w:pPr>
      <w:r w:rsidRPr="002A084D">
        <w:rPr>
          <w:sz w:val="24"/>
          <w:szCs w:val="24"/>
          <w:lang w:val="en-US"/>
        </w:rPr>
        <w:t>Implementation of the Waste Discharge Charge System (WDCS) to recover cost from polluters.</w:t>
      </w:r>
    </w:p>
    <w:p w:rsidR="002A084D" w:rsidRPr="002A084D" w:rsidRDefault="002A084D" w:rsidP="002A084D">
      <w:pPr>
        <w:tabs>
          <w:tab w:val="left" w:pos="1134"/>
          <w:tab w:val="left" w:pos="1276"/>
        </w:tabs>
        <w:spacing w:line="288" w:lineRule="auto"/>
        <w:jc w:val="both"/>
        <w:rPr>
          <w:sz w:val="24"/>
          <w:szCs w:val="24"/>
          <w:lang w:val="en-US"/>
        </w:rPr>
      </w:pPr>
    </w:p>
    <w:p w:rsidR="002A084D" w:rsidRPr="002A084D" w:rsidRDefault="002A084D" w:rsidP="002A084D">
      <w:pPr>
        <w:spacing w:line="288" w:lineRule="auto"/>
        <w:contextualSpacing/>
        <w:jc w:val="both"/>
        <w:rPr>
          <w:sz w:val="24"/>
          <w:szCs w:val="24"/>
          <w:lang w:val="en-US"/>
        </w:rPr>
      </w:pPr>
      <w:r w:rsidRPr="002A084D">
        <w:rPr>
          <w:sz w:val="24"/>
          <w:szCs w:val="24"/>
          <w:lang w:val="en-US"/>
        </w:rPr>
        <w:t>The focus actions to implement the HDRP for the dam will include the following:</w:t>
      </w:r>
    </w:p>
    <w:p w:rsidR="002A084D" w:rsidRPr="002A084D" w:rsidRDefault="002A084D" w:rsidP="002A084D">
      <w:pPr>
        <w:numPr>
          <w:ilvl w:val="0"/>
          <w:numId w:val="5"/>
        </w:numPr>
        <w:spacing w:line="288" w:lineRule="auto"/>
        <w:ind w:left="993"/>
        <w:contextualSpacing/>
        <w:jc w:val="both"/>
        <w:rPr>
          <w:sz w:val="24"/>
          <w:szCs w:val="24"/>
          <w:lang w:val="en-US"/>
        </w:rPr>
      </w:pPr>
      <w:r w:rsidRPr="002A084D">
        <w:rPr>
          <w:sz w:val="24"/>
          <w:szCs w:val="24"/>
          <w:lang w:val="en-US"/>
        </w:rPr>
        <w:t>Biomass, Litter and Debris removal by physical and mechanical methods at 3 dedicated sites after wind concentration and containment. This includes a Litter &amp; Debris trap at Crocodile River inlet.</w:t>
      </w:r>
    </w:p>
    <w:p w:rsidR="002A084D" w:rsidRPr="002A084D" w:rsidRDefault="002A084D" w:rsidP="002A084D">
      <w:pPr>
        <w:numPr>
          <w:ilvl w:val="0"/>
          <w:numId w:val="5"/>
        </w:numPr>
        <w:spacing w:line="288" w:lineRule="auto"/>
        <w:ind w:left="993"/>
        <w:contextualSpacing/>
        <w:jc w:val="both"/>
        <w:rPr>
          <w:sz w:val="24"/>
          <w:szCs w:val="24"/>
          <w:lang w:val="en-US"/>
        </w:rPr>
      </w:pPr>
      <w:r w:rsidRPr="002A084D">
        <w:rPr>
          <w:sz w:val="24"/>
          <w:szCs w:val="24"/>
          <w:lang w:val="en-US"/>
        </w:rPr>
        <w:t>Treatment of Biomass to produce organic fertilizer.</w:t>
      </w:r>
    </w:p>
    <w:p w:rsidR="002A084D" w:rsidRPr="002A084D" w:rsidRDefault="002A084D" w:rsidP="002A084D">
      <w:pPr>
        <w:numPr>
          <w:ilvl w:val="0"/>
          <w:numId w:val="5"/>
        </w:numPr>
        <w:spacing w:line="288" w:lineRule="auto"/>
        <w:ind w:left="993"/>
        <w:contextualSpacing/>
        <w:jc w:val="both"/>
        <w:rPr>
          <w:sz w:val="24"/>
          <w:szCs w:val="24"/>
          <w:lang w:val="en-US"/>
        </w:rPr>
      </w:pPr>
      <w:r w:rsidRPr="002A084D">
        <w:rPr>
          <w:sz w:val="24"/>
          <w:szCs w:val="24"/>
          <w:lang w:val="en-US"/>
        </w:rPr>
        <w:t>Food web restructuring to ensure a healthy and sustainable aquatic ecosystem  in the dam, which entails the removal of the bottom feeding catfish and invasive exotic Carp, the construction and rehabilitation of wetlands, shoreline vegetation and functional floating wetlands.</w:t>
      </w:r>
    </w:p>
    <w:p w:rsidR="002A084D" w:rsidRPr="002A084D" w:rsidRDefault="002A084D" w:rsidP="002A084D">
      <w:pPr>
        <w:numPr>
          <w:ilvl w:val="0"/>
          <w:numId w:val="5"/>
        </w:numPr>
        <w:spacing w:line="288" w:lineRule="auto"/>
        <w:ind w:left="993"/>
        <w:contextualSpacing/>
        <w:jc w:val="both"/>
        <w:rPr>
          <w:sz w:val="24"/>
          <w:szCs w:val="24"/>
          <w:lang w:val="en-US"/>
        </w:rPr>
      </w:pPr>
      <w:r w:rsidRPr="002A084D">
        <w:rPr>
          <w:sz w:val="24"/>
          <w:szCs w:val="24"/>
          <w:lang w:val="en-US"/>
        </w:rPr>
        <w:t>The ongoing sediment removal (organic jelly layer) at the dam wall, and the implementation of sediment removal at the Crocodile River mouth, after the completion of the pilot dredging.</w:t>
      </w:r>
    </w:p>
    <w:p w:rsidR="002A084D" w:rsidRPr="002A084D" w:rsidRDefault="002A084D" w:rsidP="002A084D">
      <w:pPr>
        <w:numPr>
          <w:ilvl w:val="0"/>
          <w:numId w:val="5"/>
        </w:numPr>
        <w:spacing w:line="288" w:lineRule="auto"/>
        <w:ind w:left="993"/>
        <w:contextualSpacing/>
        <w:jc w:val="both"/>
        <w:rPr>
          <w:sz w:val="24"/>
          <w:szCs w:val="24"/>
          <w:lang w:val="en-US"/>
        </w:rPr>
      </w:pPr>
      <w:r w:rsidRPr="002A084D">
        <w:rPr>
          <w:sz w:val="24"/>
          <w:szCs w:val="24"/>
          <w:lang w:val="en-US"/>
        </w:rPr>
        <w:t>Implementation of river and in stream remediation and enforcement of the Operational Best Practices (OBPs).</w:t>
      </w:r>
    </w:p>
    <w:p w:rsidR="004A0F77" w:rsidRDefault="004A0F77" w:rsidP="004A0F77">
      <w:pPr>
        <w:tabs>
          <w:tab w:val="left" w:pos="4300"/>
        </w:tabs>
        <w:spacing w:line="276" w:lineRule="auto"/>
        <w:ind w:left="720" w:hanging="720"/>
        <w:jc w:val="both"/>
        <w:rPr>
          <w:b/>
          <w:sz w:val="24"/>
          <w:szCs w:val="24"/>
        </w:rPr>
      </w:pPr>
      <w:r>
        <w:rPr>
          <w:b/>
          <w:sz w:val="24"/>
          <w:szCs w:val="24"/>
        </w:rPr>
        <w:tab/>
      </w:r>
      <w:r>
        <w:rPr>
          <w:b/>
          <w:sz w:val="24"/>
          <w:szCs w:val="24"/>
        </w:rPr>
        <w:tab/>
      </w:r>
    </w:p>
    <w:p w:rsidR="004A0F77" w:rsidRDefault="004A0F77" w:rsidP="00832AD2">
      <w:pPr>
        <w:spacing w:line="276" w:lineRule="auto"/>
        <w:ind w:left="720" w:hanging="720"/>
        <w:jc w:val="both"/>
        <w:rPr>
          <w:b/>
          <w:sz w:val="24"/>
          <w:szCs w:val="24"/>
        </w:rPr>
      </w:pPr>
    </w:p>
    <w:sectPr w:rsidR="004A0F77"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C87" w:rsidRDefault="005A0C87" w:rsidP="00054FEC">
      <w:r>
        <w:separator/>
      </w:r>
    </w:p>
  </w:endnote>
  <w:endnote w:type="continuationSeparator" w:id="0">
    <w:p w:rsidR="005A0C87" w:rsidRDefault="005A0C87"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C87" w:rsidRDefault="005A0C87" w:rsidP="00054FEC">
      <w:r>
        <w:separator/>
      </w:r>
    </w:p>
  </w:footnote>
  <w:footnote w:type="continuationSeparator" w:id="0">
    <w:p w:rsidR="005A0C87" w:rsidRDefault="005A0C87"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2F7803">
      <w:t xml:space="preserve"> 1</w:t>
    </w:r>
    <w:r w:rsidR="00CC0D5B">
      <w:t>46</w:t>
    </w:r>
    <w:r w:rsidR="00345772">
      <w:t>8</w:t>
    </w:r>
    <w:r w:rsidR="00175E86">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C5AF5"/>
    <w:multiLevelType w:val="hybridMultilevel"/>
    <w:tmpl w:val="7FD2168C"/>
    <w:lvl w:ilvl="0" w:tplc="1C090001">
      <w:start w:val="1"/>
      <w:numFmt w:val="bullet"/>
      <w:lvlText w:val=""/>
      <w:lvlJc w:val="left"/>
      <w:pPr>
        <w:ind w:left="2202" w:hanging="360"/>
      </w:pPr>
      <w:rPr>
        <w:rFonts w:ascii="Symbol" w:hAnsi="Symbol" w:hint="default"/>
      </w:rPr>
    </w:lvl>
    <w:lvl w:ilvl="1" w:tplc="1C090003">
      <w:start w:val="1"/>
      <w:numFmt w:val="bullet"/>
      <w:lvlText w:val="o"/>
      <w:lvlJc w:val="left"/>
      <w:pPr>
        <w:ind w:left="2922" w:hanging="360"/>
      </w:pPr>
      <w:rPr>
        <w:rFonts w:ascii="Courier New" w:hAnsi="Courier New" w:cs="Courier New" w:hint="default"/>
      </w:rPr>
    </w:lvl>
    <w:lvl w:ilvl="2" w:tplc="1C090005">
      <w:start w:val="1"/>
      <w:numFmt w:val="bullet"/>
      <w:lvlText w:val=""/>
      <w:lvlJc w:val="left"/>
      <w:pPr>
        <w:ind w:left="3642" w:hanging="360"/>
      </w:pPr>
      <w:rPr>
        <w:rFonts w:ascii="Wingdings" w:hAnsi="Wingdings" w:hint="default"/>
      </w:rPr>
    </w:lvl>
    <w:lvl w:ilvl="3" w:tplc="1C090001">
      <w:start w:val="1"/>
      <w:numFmt w:val="bullet"/>
      <w:lvlText w:val=""/>
      <w:lvlJc w:val="left"/>
      <w:pPr>
        <w:ind w:left="4362" w:hanging="360"/>
      </w:pPr>
      <w:rPr>
        <w:rFonts w:ascii="Symbol" w:hAnsi="Symbol" w:hint="default"/>
      </w:rPr>
    </w:lvl>
    <w:lvl w:ilvl="4" w:tplc="1C090003">
      <w:start w:val="1"/>
      <w:numFmt w:val="bullet"/>
      <w:lvlText w:val="o"/>
      <w:lvlJc w:val="left"/>
      <w:pPr>
        <w:ind w:left="5082" w:hanging="360"/>
      </w:pPr>
      <w:rPr>
        <w:rFonts w:ascii="Courier New" w:hAnsi="Courier New" w:cs="Courier New" w:hint="default"/>
      </w:rPr>
    </w:lvl>
    <w:lvl w:ilvl="5" w:tplc="1C090005">
      <w:start w:val="1"/>
      <w:numFmt w:val="bullet"/>
      <w:lvlText w:val=""/>
      <w:lvlJc w:val="left"/>
      <w:pPr>
        <w:ind w:left="5802" w:hanging="360"/>
      </w:pPr>
      <w:rPr>
        <w:rFonts w:ascii="Wingdings" w:hAnsi="Wingdings" w:hint="default"/>
      </w:rPr>
    </w:lvl>
    <w:lvl w:ilvl="6" w:tplc="1C090001">
      <w:start w:val="1"/>
      <w:numFmt w:val="bullet"/>
      <w:lvlText w:val=""/>
      <w:lvlJc w:val="left"/>
      <w:pPr>
        <w:ind w:left="6522" w:hanging="360"/>
      </w:pPr>
      <w:rPr>
        <w:rFonts w:ascii="Symbol" w:hAnsi="Symbol" w:hint="default"/>
      </w:rPr>
    </w:lvl>
    <w:lvl w:ilvl="7" w:tplc="1C090003">
      <w:start w:val="1"/>
      <w:numFmt w:val="bullet"/>
      <w:lvlText w:val="o"/>
      <w:lvlJc w:val="left"/>
      <w:pPr>
        <w:ind w:left="7242" w:hanging="360"/>
      </w:pPr>
      <w:rPr>
        <w:rFonts w:ascii="Courier New" w:hAnsi="Courier New" w:cs="Courier New" w:hint="default"/>
      </w:rPr>
    </w:lvl>
    <w:lvl w:ilvl="8" w:tplc="1C090005">
      <w:start w:val="1"/>
      <w:numFmt w:val="bullet"/>
      <w:lvlText w:val=""/>
      <w:lvlJc w:val="left"/>
      <w:pPr>
        <w:ind w:left="7962" w:hanging="360"/>
      </w:pPr>
      <w:rPr>
        <w:rFonts w:ascii="Wingdings" w:hAnsi="Wingdings" w:hint="default"/>
      </w:rPr>
    </w:lvl>
  </w:abstractNum>
  <w:abstractNum w:abstractNumId="2">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3"/>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968AC"/>
    <w:rsid w:val="000B2098"/>
    <w:rsid w:val="000B4AC5"/>
    <w:rsid w:val="000C37CD"/>
    <w:rsid w:val="000C7AFC"/>
    <w:rsid w:val="000D5E18"/>
    <w:rsid w:val="000E0847"/>
    <w:rsid w:val="000E238C"/>
    <w:rsid w:val="000E244D"/>
    <w:rsid w:val="000E3FFE"/>
    <w:rsid w:val="000F4B3A"/>
    <w:rsid w:val="000F7154"/>
    <w:rsid w:val="001005E9"/>
    <w:rsid w:val="00100A49"/>
    <w:rsid w:val="00105052"/>
    <w:rsid w:val="00113198"/>
    <w:rsid w:val="0012375B"/>
    <w:rsid w:val="00131BFD"/>
    <w:rsid w:val="00134648"/>
    <w:rsid w:val="001355B6"/>
    <w:rsid w:val="00136BB1"/>
    <w:rsid w:val="00142C4F"/>
    <w:rsid w:val="00143801"/>
    <w:rsid w:val="001440D5"/>
    <w:rsid w:val="0016061A"/>
    <w:rsid w:val="00175E86"/>
    <w:rsid w:val="00183267"/>
    <w:rsid w:val="00185C4D"/>
    <w:rsid w:val="00185C4E"/>
    <w:rsid w:val="0019692B"/>
    <w:rsid w:val="001A1C58"/>
    <w:rsid w:val="001A37B9"/>
    <w:rsid w:val="001A5AA9"/>
    <w:rsid w:val="001B2B5D"/>
    <w:rsid w:val="001B46D4"/>
    <w:rsid w:val="001C1CC8"/>
    <w:rsid w:val="001C51E0"/>
    <w:rsid w:val="001C6CDB"/>
    <w:rsid w:val="001D4562"/>
    <w:rsid w:val="001D6619"/>
    <w:rsid w:val="001E0319"/>
    <w:rsid w:val="001E1A97"/>
    <w:rsid w:val="001E587F"/>
    <w:rsid w:val="001E77A7"/>
    <w:rsid w:val="001F17FC"/>
    <w:rsid w:val="001F31E6"/>
    <w:rsid w:val="002028D8"/>
    <w:rsid w:val="00203262"/>
    <w:rsid w:val="002064F4"/>
    <w:rsid w:val="00211743"/>
    <w:rsid w:val="002174E7"/>
    <w:rsid w:val="00221ABD"/>
    <w:rsid w:val="00221CAF"/>
    <w:rsid w:val="0023124F"/>
    <w:rsid w:val="002316D0"/>
    <w:rsid w:val="002418D7"/>
    <w:rsid w:val="00244322"/>
    <w:rsid w:val="00245CEE"/>
    <w:rsid w:val="002565C1"/>
    <w:rsid w:val="00257C83"/>
    <w:rsid w:val="002620BC"/>
    <w:rsid w:val="0027155D"/>
    <w:rsid w:val="0027277A"/>
    <w:rsid w:val="00273F15"/>
    <w:rsid w:val="002901FA"/>
    <w:rsid w:val="002922CE"/>
    <w:rsid w:val="002962EB"/>
    <w:rsid w:val="0029651C"/>
    <w:rsid w:val="00297F06"/>
    <w:rsid w:val="002A084D"/>
    <w:rsid w:val="002A580A"/>
    <w:rsid w:val="002B7025"/>
    <w:rsid w:val="002B7A01"/>
    <w:rsid w:val="002D050D"/>
    <w:rsid w:val="002D3BB8"/>
    <w:rsid w:val="002E06FA"/>
    <w:rsid w:val="002E39B0"/>
    <w:rsid w:val="002E429C"/>
    <w:rsid w:val="002F43AF"/>
    <w:rsid w:val="002F729C"/>
    <w:rsid w:val="002F7803"/>
    <w:rsid w:val="002F7976"/>
    <w:rsid w:val="003203A5"/>
    <w:rsid w:val="003225B0"/>
    <w:rsid w:val="003234F5"/>
    <w:rsid w:val="00323C61"/>
    <w:rsid w:val="00326ADE"/>
    <w:rsid w:val="00332EDA"/>
    <w:rsid w:val="00333798"/>
    <w:rsid w:val="00345772"/>
    <w:rsid w:val="003500A3"/>
    <w:rsid w:val="00351776"/>
    <w:rsid w:val="00360151"/>
    <w:rsid w:val="003639EF"/>
    <w:rsid w:val="003658A1"/>
    <w:rsid w:val="00371AFD"/>
    <w:rsid w:val="00386EBC"/>
    <w:rsid w:val="00391B22"/>
    <w:rsid w:val="00392A4A"/>
    <w:rsid w:val="00397799"/>
    <w:rsid w:val="003A0C97"/>
    <w:rsid w:val="003A48E1"/>
    <w:rsid w:val="003B7EF6"/>
    <w:rsid w:val="003C60BB"/>
    <w:rsid w:val="003D1E57"/>
    <w:rsid w:val="003F3285"/>
    <w:rsid w:val="003F3D4B"/>
    <w:rsid w:val="003F40BD"/>
    <w:rsid w:val="003F4CED"/>
    <w:rsid w:val="003F5497"/>
    <w:rsid w:val="00400487"/>
    <w:rsid w:val="0040215C"/>
    <w:rsid w:val="00402533"/>
    <w:rsid w:val="00405D7A"/>
    <w:rsid w:val="00411841"/>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22F2"/>
    <w:rsid w:val="00466A67"/>
    <w:rsid w:val="00471437"/>
    <w:rsid w:val="00472722"/>
    <w:rsid w:val="00481F38"/>
    <w:rsid w:val="004847E1"/>
    <w:rsid w:val="004A0F77"/>
    <w:rsid w:val="004A13DD"/>
    <w:rsid w:val="004A27DE"/>
    <w:rsid w:val="004A7396"/>
    <w:rsid w:val="004B54E9"/>
    <w:rsid w:val="004C34F2"/>
    <w:rsid w:val="004C710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3861"/>
    <w:rsid w:val="005440D3"/>
    <w:rsid w:val="00545BA0"/>
    <w:rsid w:val="0055709D"/>
    <w:rsid w:val="00560363"/>
    <w:rsid w:val="00566589"/>
    <w:rsid w:val="00570338"/>
    <w:rsid w:val="005704CF"/>
    <w:rsid w:val="00570911"/>
    <w:rsid w:val="0057143F"/>
    <w:rsid w:val="00577200"/>
    <w:rsid w:val="00580B62"/>
    <w:rsid w:val="0058155B"/>
    <w:rsid w:val="00585030"/>
    <w:rsid w:val="0059567A"/>
    <w:rsid w:val="005A0373"/>
    <w:rsid w:val="005A09D3"/>
    <w:rsid w:val="005A0C87"/>
    <w:rsid w:val="005A257C"/>
    <w:rsid w:val="005A3561"/>
    <w:rsid w:val="005A3F4A"/>
    <w:rsid w:val="005A56A1"/>
    <w:rsid w:val="005A715D"/>
    <w:rsid w:val="005B2811"/>
    <w:rsid w:val="005B5D50"/>
    <w:rsid w:val="005B77A4"/>
    <w:rsid w:val="005C71CA"/>
    <w:rsid w:val="005D1F3D"/>
    <w:rsid w:val="005D69D1"/>
    <w:rsid w:val="005E581F"/>
    <w:rsid w:val="005E69AF"/>
    <w:rsid w:val="005F4728"/>
    <w:rsid w:val="00600BD5"/>
    <w:rsid w:val="006043CA"/>
    <w:rsid w:val="0061173D"/>
    <w:rsid w:val="00614C11"/>
    <w:rsid w:val="00621979"/>
    <w:rsid w:val="00622769"/>
    <w:rsid w:val="006315F4"/>
    <w:rsid w:val="00634815"/>
    <w:rsid w:val="00636C07"/>
    <w:rsid w:val="00643247"/>
    <w:rsid w:val="0064604A"/>
    <w:rsid w:val="00647AFF"/>
    <w:rsid w:val="00650769"/>
    <w:rsid w:val="0065307F"/>
    <w:rsid w:val="006559CC"/>
    <w:rsid w:val="00657215"/>
    <w:rsid w:val="00657FAD"/>
    <w:rsid w:val="0066568F"/>
    <w:rsid w:val="00676ABA"/>
    <w:rsid w:val="00680AEA"/>
    <w:rsid w:val="00685369"/>
    <w:rsid w:val="006862AD"/>
    <w:rsid w:val="006932BB"/>
    <w:rsid w:val="00696206"/>
    <w:rsid w:val="00697C4D"/>
    <w:rsid w:val="006A3A9B"/>
    <w:rsid w:val="006A50C0"/>
    <w:rsid w:val="006A757A"/>
    <w:rsid w:val="006B057C"/>
    <w:rsid w:val="006B1158"/>
    <w:rsid w:val="006B7DDE"/>
    <w:rsid w:val="006C4112"/>
    <w:rsid w:val="006C7F54"/>
    <w:rsid w:val="006D2C99"/>
    <w:rsid w:val="006D4535"/>
    <w:rsid w:val="006D564E"/>
    <w:rsid w:val="006D638D"/>
    <w:rsid w:val="006E1517"/>
    <w:rsid w:val="006F111A"/>
    <w:rsid w:val="006F35CD"/>
    <w:rsid w:val="006F4B1B"/>
    <w:rsid w:val="006F64F8"/>
    <w:rsid w:val="006F78BD"/>
    <w:rsid w:val="00704183"/>
    <w:rsid w:val="00715D95"/>
    <w:rsid w:val="00722FEC"/>
    <w:rsid w:val="00723349"/>
    <w:rsid w:val="007241DD"/>
    <w:rsid w:val="00731E1C"/>
    <w:rsid w:val="007325DE"/>
    <w:rsid w:val="00735EE9"/>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E57C8"/>
    <w:rsid w:val="007F34B0"/>
    <w:rsid w:val="00803702"/>
    <w:rsid w:val="00821539"/>
    <w:rsid w:val="00821ABA"/>
    <w:rsid w:val="00826D26"/>
    <w:rsid w:val="008279FC"/>
    <w:rsid w:val="00832AD2"/>
    <w:rsid w:val="0084025B"/>
    <w:rsid w:val="00845006"/>
    <w:rsid w:val="00845585"/>
    <w:rsid w:val="008478EB"/>
    <w:rsid w:val="00852F18"/>
    <w:rsid w:val="008575F4"/>
    <w:rsid w:val="00857E10"/>
    <w:rsid w:val="00860F4B"/>
    <w:rsid w:val="0086200D"/>
    <w:rsid w:val="00862AC6"/>
    <w:rsid w:val="00865572"/>
    <w:rsid w:val="008709EB"/>
    <w:rsid w:val="0087209D"/>
    <w:rsid w:val="00873BDC"/>
    <w:rsid w:val="00874EAB"/>
    <w:rsid w:val="008773D7"/>
    <w:rsid w:val="008843D5"/>
    <w:rsid w:val="00895D3F"/>
    <w:rsid w:val="00895F87"/>
    <w:rsid w:val="008A4484"/>
    <w:rsid w:val="008B0CDF"/>
    <w:rsid w:val="008B0E18"/>
    <w:rsid w:val="008B2848"/>
    <w:rsid w:val="008C11CE"/>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4EAF"/>
    <w:rsid w:val="00927BDA"/>
    <w:rsid w:val="009306E0"/>
    <w:rsid w:val="00931E14"/>
    <w:rsid w:val="00933DC0"/>
    <w:rsid w:val="009358D8"/>
    <w:rsid w:val="009407DD"/>
    <w:rsid w:val="00954574"/>
    <w:rsid w:val="009604A6"/>
    <w:rsid w:val="00967EE8"/>
    <w:rsid w:val="00972777"/>
    <w:rsid w:val="00974D24"/>
    <w:rsid w:val="00984A0C"/>
    <w:rsid w:val="00984BF1"/>
    <w:rsid w:val="00991B77"/>
    <w:rsid w:val="00991C6C"/>
    <w:rsid w:val="009924B5"/>
    <w:rsid w:val="009A5247"/>
    <w:rsid w:val="009B02C3"/>
    <w:rsid w:val="009B6ACC"/>
    <w:rsid w:val="009B6B68"/>
    <w:rsid w:val="009C04C3"/>
    <w:rsid w:val="009C6091"/>
    <w:rsid w:val="009D5DC1"/>
    <w:rsid w:val="009E4722"/>
    <w:rsid w:val="009F104A"/>
    <w:rsid w:val="009F18D7"/>
    <w:rsid w:val="009F37D0"/>
    <w:rsid w:val="009F41D7"/>
    <w:rsid w:val="009F5B5D"/>
    <w:rsid w:val="00A07114"/>
    <w:rsid w:val="00A10986"/>
    <w:rsid w:val="00A11359"/>
    <w:rsid w:val="00A36D94"/>
    <w:rsid w:val="00A378F3"/>
    <w:rsid w:val="00A45652"/>
    <w:rsid w:val="00A52004"/>
    <w:rsid w:val="00A5613F"/>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34CC"/>
    <w:rsid w:val="00AC5723"/>
    <w:rsid w:val="00AC69A5"/>
    <w:rsid w:val="00AE05EB"/>
    <w:rsid w:val="00AE0DBB"/>
    <w:rsid w:val="00AE1377"/>
    <w:rsid w:val="00AE5063"/>
    <w:rsid w:val="00AE6436"/>
    <w:rsid w:val="00AF266B"/>
    <w:rsid w:val="00B07295"/>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86677"/>
    <w:rsid w:val="00B9523E"/>
    <w:rsid w:val="00B969FE"/>
    <w:rsid w:val="00BA1CD4"/>
    <w:rsid w:val="00BA1D02"/>
    <w:rsid w:val="00BB13D8"/>
    <w:rsid w:val="00BC2B00"/>
    <w:rsid w:val="00BC7268"/>
    <w:rsid w:val="00BD39FB"/>
    <w:rsid w:val="00BE2758"/>
    <w:rsid w:val="00BE35AA"/>
    <w:rsid w:val="00BE6E3F"/>
    <w:rsid w:val="00BF3EE7"/>
    <w:rsid w:val="00BF78F1"/>
    <w:rsid w:val="00C0359C"/>
    <w:rsid w:val="00C103F1"/>
    <w:rsid w:val="00C21B68"/>
    <w:rsid w:val="00C24092"/>
    <w:rsid w:val="00C26F5E"/>
    <w:rsid w:val="00C307AC"/>
    <w:rsid w:val="00C339A4"/>
    <w:rsid w:val="00C34739"/>
    <w:rsid w:val="00C34FD1"/>
    <w:rsid w:val="00C373B4"/>
    <w:rsid w:val="00C416F1"/>
    <w:rsid w:val="00C42767"/>
    <w:rsid w:val="00C450ED"/>
    <w:rsid w:val="00C45207"/>
    <w:rsid w:val="00C527FC"/>
    <w:rsid w:val="00C52AA3"/>
    <w:rsid w:val="00C576FE"/>
    <w:rsid w:val="00C57AC2"/>
    <w:rsid w:val="00C72BD9"/>
    <w:rsid w:val="00C74E11"/>
    <w:rsid w:val="00C86B1F"/>
    <w:rsid w:val="00C927F2"/>
    <w:rsid w:val="00C960DE"/>
    <w:rsid w:val="00CA1F73"/>
    <w:rsid w:val="00CA6FA2"/>
    <w:rsid w:val="00CB24C2"/>
    <w:rsid w:val="00CC085E"/>
    <w:rsid w:val="00CC0D5B"/>
    <w:rsid w:val="00CD26AC"/>
    <w:rsid w:val="00CE087F"/>
    <w:rsid w:val="00CF1C13"/>
    <w:rsid w:val="00CF3978"/>
    <w:rsid w:val="00CF71B4"/>
    <w:rsid w:val="00D04703"/>
    <w:rsid w:val="00D0696F"/>
    <w:rsid w:val="00D108BD"/>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57578"/>
    <w:rsid w:val="00D61B85"/>
    <w:rsid w:val="00D64506"/>
    <w:rsid w:val="00D6500F"/>
    <w:rsid w:val="00D70A77"/>
    <w:rsid w:val="00D732DF"/>
    <w:rsid w:val="00D74382"/>
    <w:rsid w:val="00D74D2F"/>
    <w:rsid w:val="00D75252"/>
    <w:rsid w:val="00D76FA4"/>
    <w:rsid w:val="00D7725A"/>
    <w:rsid w:val="00D849FF"/>
    <w:rsid w:val="00D85F0C"/>
    <w:rsid w:val="00D91F9D"/>
    <w:rsid w:val="00D95BCE"/>
    <w:rsid w:val="00DA0544"/>
    <w:rsid w:val="00DA0BDC"/>
    <w:rsid w:val="00DA3A7C"/>
    <w:rsid w:val="00DA3D22"/>
    <w:rsid w:val="00DA578C"/>
    <w:rsid w:val="00DA66E5"/>
    <w:rsid w:val="00DB59D7"/>
    <w:rsid w:val="00DB75E0"/>
    <w:rsid w:val="00DC28F1"/>
    <w:rsid w:val="00DC5DF3"/>
    <w:rsid w:val="00DC64FC"/>
    <w:rsid w:val="00DD185C"/>
    <w:rsid w:val="00DD54E8"/>
    <w:rsid w:val="00DD7501"/>
    <w:rsid w:val="00DE6494"/>
    <w:rsid w:val="00DF24A7"/>
    <w:rsid w:val="00DF5820"/>
    <w:rsid w:val="00DF79D0"/>
    <w:rsid w:val="00E01F6C"/>
    <w:rsid w:val="00E03388"/>
    <w:rsid w:val="00E04476"/>
    <w:rsid w:val="00E05515"/>
    <w:rsid w:val="00E05BE2"/>
    <w:rsid w:val="00E06306"/>
    <w:rsid w:val="00E13A36"/>
    <w:rsid w:val="00E154EB"/>
    <w:rsid w:val="00E161DB"/>
    <w:rsid w:val="00E17DD6"/>
    <w:rsid w:val="00E2469A"/>
    <w:rsid w:val="00E316E8"/>
    <w:rsid w:val="00E32382"/>
    <w:rsid w:val="00E40762"/>
    <w:rsid w:val="00E604FF"/>
    <w:rsid w:val="00E65C78"/>
    <w:rsid w:val="00E65E8A"/>
    <w:rsid w:val="00E66C68"/>
    <w:rsid w:val="00E67E28"/>
    <w:rsid w:val="00E70990"/>
    <w:rsid w:val="00E71C7C"/>
    <w:rsid w:val="00E76256"/>
    <w:rsid w:val="00E843C3"/>
    <w:rsid w:val="00E84932"/>
    <w:rsid w:val="00E916B8"/>
    <w:rsid w:val="00E92727"/>
    <w:rsid w:val="00E971FE"/>
    <w:rsid w:val="00EA705A"/>
    <w:rsid w:val="00EB6AA1"/>
    <w:rsid w:val="00EC171E"/>
    <w:rsid w:val="00EC1A90"/>
    <w:rsid w:val="00EC5D81"/>
    <w:rsid w:val="00EC6A09"/>
    <w:rsid w:val="00ED344E"/>
    <w:rsid w:val="00ED75E3"/>
    <w:rsid w:val="00EE300B"/>
    <w:rsid w:val="00EE37B5"/>
    <w:rsid w:val="00EE5A15"/>
    <w:rsid w:val="00EF2319"/>
    <w:rsid w:val="00EF5DC1"/>
    <w:rsid w:val="00EF66D4"/>
    <w:rsid w:val="00EF7055"/>
    <w:rsid w:val="00F000D2"/>
    <w:rsid w:val="00F17697"/>
    <w:rsid w:val="00F3479A"/>
    <w:rsid w:val="00F35583"/>
    <w:rsid w:val="00F363E4"/>
    <w:rsid w:val="00F3695E"/>
    <w:rsid w:val="00F374AD"/>
    <w:rsid w:val="00F41641"/>
    <w:rsid w:val="00F434FC"/>
    <w:rsid w:val="00F4658B"/>
    <w:rsid w:val="00F51113"/>
    <w:rsid w:val="00F54821"/>
    <w:rsid w:val="00F60C74"/>
    <w:rsid w:val="00F61C46"/>
    <w:rsid w:val="00F61D4C"/>
    <w:rsid w:val="00F720D5"/>
    <w:rsid w:val="00F7539A"/>
    <w:rsid w:val="00F75EB0"/>
    <w:rsid w:val="00F93680"/>
    <w:rsid w:val="00FA0083"/>
    <w:rsid w:val="00FA12D4"/>
    <w:rsid w:val="00FA14B9"/>
    <w:rsid w:val="00FA2404"/>
    <w:rsid w:val="00FA4693"/>
    <w:rsid w:val="00FA759C"/>
    <w:rsid w:val="00FB0AF3"/>
    <w:rsid w:val="00FB1940"/>
    <w:rsid w:val="00FC3417"/>
    <w:rsid w:val="00FC40D3"/>
    <w:rsid w:val="00FC4CE9"/>
    <w:rsid w:val="00FC5855"/>
    <w:rsid w:val="00FC7327"/>
    <w:rsid w:val="00FD48CB"/>
    <w:rsid w:val="00FE5985"/>
    <w:rsid w:val="00FE7C59"/>
    <w:rsid w:val="00FF1E62"/>
    <w:rsid w:val="00FF2523"/>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e24kjd">
    <w:name w:val="e24kjd"/>
    <w:rsid w:val="00676ABA"/>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2002019">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2019-07-09T14:47:00Z</cp:lastPrinted>
  <dcterms:created xsi:type="dcterms:W3CDTF">2020-01-20T11:17:00Z</dcterms:created>
  <dcterms:modified xsi:type="dcterms:W3CDTF">2020-01-20T11:17:00Z</dcterms:modified>
</cp:coreProperties>
</file>