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590911755"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B32C65" w:rsidRDefault="0000083B" w:rsidP="00A76401">
      <w:pPr>
        <w:ind w:left="6480" w:firstLine="720"/>
        <w:jc w:val="both"/>
        <w:rPr>
          <w:rFonts w:ascii="Arial Narrow" w:hAnsi="Arial Narrow"/>
          <w:b/>
        </w:rPr>
      </w:pPr>
      <w:r w:rsidRPr="00B32C65">
        <w:rPr>
          <w:rFonts w:ascii="Arial Narrow" w:hAnsi="Arial Narrow"/>
          <w:b/>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D13392">
        <w:rPr>
          <w:rFonts w:ascii="Arial Narrow" w:hAnsi="Arial Narrow"/>
          <w:b/>
          <w:lang w:val="en-GB"/>
        </w:rPr>
        <w:t>1466</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D13392" w:rsidRPr="00D13392">
        <w:rPr>
          <w:rFonts w:ascii="Arial Narrow" w:hAnsi="Arial Narrow"/>
          <w:b/>
        </w:rPr>
        <w:t xml:space="preserve">Mr P van Dalen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3C37F1" w:rsidRDefault="003C37F1" w:rsidP="003C37F1">
      <w:pPr>
        <w:tabs>
          <w:tab w:val="left" w:pos="8130"/>
        </w:tabs>
        <w:spacing w:line="360" w:lineRule="auto"/>
        <w:jc w:val="both"/>
        <w:rPr>
          <w:rFonts w:ascii="Arial Narrow" w:hAnsi="Arial Narrow"/>
          <w:lang w:val="en-GB"/>
        </w:rPr>
      </w:pPr>
    </w:p>
    <w:p w:rsidR="0033110B" w:rsidRPr="0033110B" w:rsidRDefault="00071E25" w:rsidP="003C37F1">
      <w:pPr>
        <w:tabs>
          <w:tab w:val="left" w:pos="8130"/>
        </w:tabs>
        <w:spacing w:line="360" w:lineRule="auto"/>
        <w:jc w:val="both"/>
        <w:rPr>
          <w:rFonts w:ascii="Arial Narrow" w:hAnsi="Arial Narrow"/>
          <w:b/>
          <w:lang w:val="en-GB"/>
        </w:rPr>
      </w:pPr>
      <w:r>
        <w:rPr>
          <w:rFonts w:ascii="Arial Narrow" w:hAnsi="Arial Narrow"/>
          <w:b/>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D13392">
        <w:rPr>
          <w:rFonts w:ascii="Arial Narrow" w:hAnsi="Arial Narrow"/>
          <w:b/>
          <w:bCs/>
          <w:lang w:val="en-GB"/>
        </w:rPr>
        <w:t>1466</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D13392">
        <w:rPr>
          <w:rFonts w:ascii="Arial Narrow" w:hAnsi="Arial Narrow"/>
          <w:b/>
        </w:rPr>
        <w:t>1569</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D13392">
        <w:rPr>
          <w:rFonts w:ascii="Arial Narrow" w:hAnsi="Arial Narrow"/>
          <w:b/>
          <w:bCs/>
          <w:lang w:val="en-GB"/>
        </w:rPr>
        <w:t>15</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D13392">
        <w:rPr>
          <w:rFonts w:ascii="Arial Narrow" w:hAnsi="Arial Narrow"/>
          <w:b/>
        </w:rPr>
        <w:t>11</w:t>
      </w:r>
      <w:r w:rsidR="006660B3">
        <w:rPr>
          <w:rFonts w:ascii="Arial Narrow" w:hAnsi="Arial Narrow"/>
          <w:b/>
        </w:rPr>
        <w:t xml:space="preserve"> May</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D13392" w:rsidP="00071E25">
      <w:pPr>
        <w:ind w:left="720" w:hanging="720"/>
        <w:jc w:val="both"/>
        <w:rPr>
          <w:rFonts w:ascii="Arial Narrow" w:hAnsi="Arial Narrow"/>
          <w:b/>
        </w:rPr>
      </w:pPr>
      <w:r w:rsidRPr="00D13392">
        <w:rPr>
          <w:rFonts w:ascii="Arial Narrow" w:hAnsi="Arial Narrow"/>
          <w:b/>
        </w:rPr>
        <w:t xml:space="preserve">Mr P van Dalen (DA) </w:t>
      </w:r>
      <w:r w:rsidR="006A5B08" w:rsidRPr="004674A4">
        <w:rPr>
          <w:rFonts w:ascii="Arial Narrow" w:hAnsi="Arial Narrow"/>
          <w:b/>
        </w:rPr>
        <w:t>to ask the Minister of Environmental Affairs:</w:t>
      </w:r>
    </w:p>
    <w:p w:rsidR="00D13392" w:rsidRPr="00D13392" w:rsidRDefault="00D13392" w:rsidP="00071E25">
      <w:pPr>
        <w:spacing w:before="100" w:beforeAutospacing="1" w:after="100" w:afterAutospacing="1"/>
        <w:jc w:val="both"/>
        <w:rPr>
          <w:rFonts w:ascii="Arial Narrow" w:hAnsi="Arial Narrow"/>
        </w:rPr>
      </w:pPr>
      <w:r w:rsidRPr="00D13392">
        <w:rPr>
          <w:rFonts w:ascii="Arial Narrow" w:hAnsi="Arial Narrow"/>
        </w:rPr>
        <w:t xml:space="preserve">(1) Whether, with reference to the reply of the President, Mr C M Ramaphosa,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726D06" w:rsidRPr="00726D06" w:rsidRDefault="00D13392" w:rsidP="00071E25">
      <w:pPr>
        <w:spacing w:before="100" w:beforeAutospacing="1" w:after="100" w:afterAutospacing="1"/>
        <w:jc w:val="both"/>
        <w:rPr>
          <w:rFonts w:ascii="Arial Narrow" w:hAnsi="Arial Narrow"/>
        </w:rPr>
      </w:pPr>
      <w:r w:rsidRPr="00D13392">
        <w:rPr>
          <w:rFonts w:ascii="Arial Narrow" w:hAnsi="Arial Narrow"/>
        </w:rPr>
        <w:t xml:space="preserve">(2) </w:t>
      </w:r>
      <w:r w:rsidR="00B32C65" w:rsidRPr="00D13392">
        <w:rPr>
          <w:rFonts w:ascii="Arial Narrow" w:hAnsi="Arial Narrow"/>
        </w:rPr>
        <w:t>Whether</w:t>
      </w:r>
      <w:r w:rsidRPr="00D13392">
        <w:rPr>
          <w:rFonts w:ascii="Arial Narrow" w:hAnsi="Arial Narrow"/>
        </w:rPr>
        <w:t xml:space="preserve"> she will furnish Mr P van Dalen with copies of the lifestyle audit reports?        NW1569E</w:t>
      </w: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Default="00327799" w:rsidP="00327799">
      <w:pPr>
        <w:autoSpaceDE w:val="0"/>
        <w:autoSpaceDN w:val="0"/>
        <w:adjustRightInd w:val="0"/>
        <w:spacing w:line="360" w:lineRule="auto"/>
        <w:rPr>
          <w:rFonts w:ascii="Arial Narrow" w:hAnsi="Arial Narrow"/>
          <w:b/>
        </w:rPr>
      </w:pPr>
    </w:p>
    <w:p w:rsidR="00327799" w:rsidRPr="00AB796F" w:rsidRDefault="00327799" w:rsidP="00327799">
      <w:pPr>
        <w:autoSpaceDE w:val="0"/>
        <w:autoSpaceDN w:val="0"/>
        <w:adjustRightInd w:val="0"/>
        <w:spacing w:line="360" w:lineRule="auto"/>
        <w:rPr>
          <w:rFonts w:ascii="Arial" w:hAnsi="Arial" w:cs="Arial"/>
        </w:rPr>
      </w:pPr>
    </w:p>
    <w:p w:rsidR="00327799" w:rsidRPr="00AB796F" w:rsidRDefault="00327799" w:rsidP="00327799">
      <w:pPr>
        <w:spacing w:before="100" w:beforeAutospacing="1" w:after="100" w:afterAutospacing="1" w:line="360" w:lineRule="auto"/>
        <w:jc w:val="both"/>
        <w:rPr>
          <w:rFonts w:ascii="Arial" w:hAnsi="Arial" w:cs="Arial"/>
          <w:b/>
          <w:u w:val="single"/>
          <w:lang w:val="en-US"/>
        </w:rPr>
      </w:pPr>
    </w:p>
    <w:p w:rsidR="004B26B7" w:rsidRDefault="007C1184" w:rsidP="00071E25">
      <w:pPr>
        <w:spacing w:before="100" w:beforeAutospacing="1" w:after="100" w:afterAutospacing="1"/>
        <w:rPr>
          <w:rFonts w:ascii="Arial Narrow" w:hAnsi="Arial Narrow"/>
          <w:b/>
        </w:rPr>
      </w:pPr>
      <w:r>
        <w:rPr>
          <w:rFonts w:ascii="Arial Narrow" w:hAnsi="Arial Narrow"/>
          <w:b/>
        </w:rPr>
        <w:t>1</w:t>
      </w:r>
      <w:r w:rsidR="00D13392">
        <w:rPr>
          <w:rFonts w:ascii="Arial Narrow" w:hAnsi="Arial Narrow"/>
          <w:b/>
        </w:rPr>
        <w:t>466</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327799" w:rsidRPr="00AB796F" w:rsidRDefault="00327799" w:rsidP="00327799">
      <w:pPr>
        <w:autoSpaceDE w:val="0"/>
        <w:autoSpaceDN w:val="0"/>
        <w:adjustRightInd w:val="0"/>
        <w:spacing w:line="360" w:lineRule="auto"/>
        <w:rPr>
          <w:rFonts w:ascii="Arial" w:hAnsi="Arial" w:cs="Arial"/>
        </w:rPr>
      </w:pPr>
      <w:r>
        <w:rPr>
          <w:rFonts w:ascii="Arial" w:hAnsi="Arial" w:cs="Arial"/>
        </w:rPr>
        <w:t xml:space="preserve">Government has put in place a Financial Disclosure Framework for all Middle Management Staff (MMS), Senior Management Staff (SMS) and all employees </w:t>
      </w:r>
      <w:r w:rsidRPr="00AB796F">
        <w:rPr>
          <w:rFonts w:ascii="Arial" w:hAnsi="Arial" w:cs="Arial"/>
        </w:rPr>
        <w:t>entruste</w:t>
      </w:r>
      <w:r>
        <w:rPr>
          <w:rFonts w:ascii="Arial" w:hAnsi="Arial" w:cs="Arial"/>
        </w:rPr>
        <w:t xml:space="preserve">d with public funds. </w:t>
      </w:r>
      <w:r w:rsidRPr="00AB796F">
        <w:rPr>
          <w:rFonts w:ascii="Arial" w:hAnsi="Arial" w:cs="Arial"/>
        </w:rPr>
        <w:t>This framework is aimed at preventing conflict of interests by requi</w:t>
      </w:r>
      <w:r>
        <w:rPr>
          <w:rFonts w:ascii="Arial" w:hAnsi="Arial" w:cs="Arial"/>
        </w:rPr>
        <w:t xml:space="preserve">ring designated employees to </w:t>
      </w:r>
      <w:r w:rsidRPr="00AB796F">
        <w:rPr>
          <w:rFonts w:ascii="Arial" w:hAnsi="Arial" w:cs="Arial"/>
        </w:rPr>
        <w:t>disclose their financial interests.</w:t>
      </w:r>
      <w:r>
        <w:rPr>
          <w:rFonts w:ascii="Arial" w:hAnsi="Arial" w:cs="Arial"/>
        </w:rPr>
        <w:t>The said employees are required to disclose s</w:t>
      </w:r>
      <w:r w:rsidRPr="00AB796F">
        <w:rPr>
          <w:rFonts w:ascii="Arial" w:hAnsi="Arial" w:cs="Arial"/>
        </w:rPr>
        <w:t>hare</w:t>
      </w:r>
      <w:r>
        <w:rPr>
          <w:rFonts w:ascii="Arial" w:hAnsi="Arial" w:cs="Arial"/>
        </w:rPr>
        <w:t xml:space="preserve">s and other financial interests </w:t>
      </w:r>
      <w:r w:rsidRPr="00AB796F">
        <w:rPr>
          <w:rFonts w:ascii="Arial" w:hAnsi="Arial" w:cs="Arial"/>
        </w:rPr>
        <w:t>held in any private or public company or any other corp</w:t>
      </w:r>
      <w:r>
        <w:rPr>
          <w:rFonts w:ascii="Arial" w:hAnsi="Arial" w:cs="Arial"/>
        </w:rPr>
        <w:t>orate entity recognised by the law.</w:t>
      </w:r>
    </w:p>
    <w:p w:rsidR="00327799" w:rsidRPr="00AB796F" w:rsidRDefault="00327799" w:rsidP="00327799">
      <w:pPr>
        <w:autoSpaceDE w:val="0"/>
        <w:autoSpaceDN w:val="0"/>
        <w:adjustRightInd w:val="0"/>
        <w:spacing w:line="360" w:lineRule="auto"/>
        <w:rPr>
          <w:rFonts w:ascii="Arial" w:hAnsi="Arial" w:cs="Arial"/>
        </w:rPr>
      </w:pPr>
    </w:p>
    <w:p w:rsidR="00327799" w:rsidRPr="006E4871" w:rsidRDefault="00327799" w:rsidP="00327799">
      <w:pPr>
        <w:autoSpaceDE w:val="0"/>
        <w:autoSpaceDN w:val="0"/>
        <w:adjustRightInd w:val="0"/>
        <w:spacing w:line="360" w:lineRule="auto"/>
        <w:rPr>
          <w:rFonts w:ascii="Arial" w:hAnsi="Arial" w:cs="Arial"/>
          <w:b/>
        </w:rPr>
      </w:pPr>
      <w:r>
        <w:rPr>
          <w:rFonts w:ascii="Arial" w:hAnsi="Arial" w:cs="Arial"/>
        </w:rPr>
        <w:t>The said employees are also required to d</w:t>
      </w:r>
      <w:r w:rsidRPr="006E4871">
        <w:rPr>
          <w:rFonts w:ascii="Arial" w:hAnsi="Arial" w:cs="Arial"/>
        </w:rPr>
        <w:t xml:space="preserve">isclose </w:t>
      </w:r>
      <w:r>
        <w:rPr>
          <w:rFonts w:ascii="Arial" w:hAnsi="Arial" w:cs="Arial"/>
        </w:rPr>
        <w:t xml:space="preserve">their directorships, partnerships </w:t>
      </w:r>
      <w:r>
        <w:rPr>
          <w:rFonts w:ascii="Arial" w:hAnsi="Arial" w:cs="Arial"/>
          <w:b/>
        </w:rPr>
        <w:t xml:space="preserve"> </w:t>
      </w:r>
      <w:r w:rsidRPr="00AB796F">
        <w:rPr>
          <w:rFonts w:ascii="Arial" w:hAnsi="Arial" w:cs="Arial"/>
        </w:rPr>
        <w:t>the name, and type of business activity, of the corp</w:t>
      </w:r>
      <w:r>
        <w:rPr>
          <w:rFonts w:ascii="Arial" w:hAnsi="Arial" w:cs="Arial"/>
        </w:rPr>
        <w:t xml:space="preserve">orate entity or partnership and </w:t>
      </w:r>
      <w:r w:rsidRPr="00AB796F">
        <w:rPr>
          <w:rFonts w:ascii="Arial" w:hAnsi="Arial" w:cs="Arial"/>
        </w:rPr>
        <w:t>the amount of any remuneration received for such directorship or partnership.</w:t>
      </w:r>
    </w:p>
    <w:p w:rsidR="00327799" w:rsidRDefault="00327799" w:rsidP="00327799">
      <w:pPr>
        <w:autoSpaceDE w:val="0"/>
        <w:autoSpaceDN w:val="0"/>
        <w:adjustRightInd w:val="0"/>
        <w:spacing w:line="360" w:lineRule="auto"/>
        <w:rPr>
          <w:rFonts w:ascii="Arial" w:hAnsi="Arial" w:cs="Arial"/>
        </w:rPr>
      </w:pPr>
    </w:p>
    <w:p w:rsidR="00327799" w:rsidRPr="00AB796F" w:rsidRDefault="00327799" w:rsidP="00327799">
      <w:pPr>
        <w:autoSpaceDE w:val="0"/>
        <w:autoSpaceDN w:val="0"/>
        <w:adjustRightInd w:val="0"/>
        <w:spacing w:line="360" w:lineRule="auto"/>
        <w:rPr>
          <w:rFonts w:ascii="Arial" w:hAnsi="Arial" w:cs="Arial"/>
        </w:rPr>
      </w:pPr>
      <w:r w:rsidRPr="00AB796F">
        <w:rPr>
          <w:rFonts w:ascii="Arial" w:hAnsi="Arial" w:cs="Arial"/>
        </w:rPr>
        <w:t xml:space="preserve">Designated employees are </w:t>
      </w:r>
      <w:r>
        <w:rPr>
          <w:rFonts w:ascii="Arial" w:hAnsi="Arial" w:cs="Arial"/>
        </w:rPr>
        <w:t xml:space="preserve">further </w:t>
      </w:r>
      <w:r w:rsidRPr="00AB796F">
        <w:rPr>
          <w:rFonts w:ascii="Arial" w:hAnsi="Arial" w:cs="Arial"/>
        </w:rPr>
        <w:t>req</w:t>
      </w:r>
      <w:r>
        <w:rPr>
          <w:rFonts w:ascii="Arial" w:hAnsi="Arial" w:cs="Arial"/>
        </w:rPr>
        <w:t xml:space="preserve">uired to disclose </w:t>
      </w:r>
      <w:r w:rsidRPr="00AB796F">
        <w:rPr>
          <w:rFonts w:ascii="Arial" w:hAnsi="Arial" w:cs="Arial"/>
        </w:rPr>
        <w:t xml:space="preserve">details </w:t>
      </w:r>
      <w:r>
        <w:rPr>
          <w:rFonts w:ascii="Arial" w:hAnsi="Arial" w:cs="Arial"/>
        </w:rPr>
        <w:t xml:space="preserve">with regard to remunerated work </w:t>
      </w:r>
      <w:r w:rsidRPr="00AB796F">
        <w:rPr>
          <w:rFonts w:ascii="Arial" w:hAnsi="Arial" w:cs="Arial"/>
        </w:rPr>
        <w:t>outside the public s</w:t>
      </w:r>
      <w:r>
        <w:rPr>
          <w:rFonts w:ascii="Arial" w:hAnsi="Arial" w:cs="Arial"/>
        </w:rPr>
        <w:t>ervice, consultancies and retainerships;</w:t>
      </w:r>
    </w:p>
    <w:p w:rsidR="00327799" w:rsidRPr="00AB796F" w:rsidRDefault="00327799" w:rsidP="00327799">
      <w:pPr>
        <w:autoSpaceDE w:val="0"/>
        <w:autoSpaceDN w:val="0"/>
        <w:adjustRightInd w:val="0"/>
        <w:spacing w:line="360" w:lineRule="auto"/>
        <w:rPr>
          <w:rFonts w:ascii="Arial" w:hAnsi="Arial" w:cs="Arial"/>
        </w:rPr>
      </w:pPr>
      <w:r>
        <w:rPr>
          <w:rFonts w:ascii="Arial" w:hAnsi="Arial" w:cs="Arial"/>
        </w:rPr>
        <w:t xml:space="preserve">Sponsorships, </w:t>
      </w:r>
      <w:r w:rsidRPr="00AB796F">
        <w:rPr>
          <w:rFonts w:ascii="Arial" w:hAnsi="Arial" w:cs="Arial"/>
        </w:rPr>
        <w:t>Gifts and hospitality from a source other than a family member</w:t>
      </w:r>
      <w:r>
        <w:rPr>
          <w:rFonts w:ascii="Arial" w:hAnsi="Arial" w:cs="Arial"/>
        </w:rPr>
        <w:t xml:space="preserve"> </w:t>
      </w:r>
      <w:r w:rsidRPr="00AB796F">
        <w:rPr>
          <w:rFonts w:ascii="Arial" w:hAnsi="Arial" w:cs="Arial"/>
        </w:rPr>
        <w:t>with a val</w:t>
      </w:r>
      <w:r>
        <w:rPr>
          <w:rFonts w:ascii="Arial" w:hAnsi="Arial" w:cs="Arial"/>
        </w:rPr>
        <w:t xml:space="preserve">ue in excess of R350; </w:t>
      </w:r>
      <w:r w:rsidRPr="00AB796F">
        <w:rPr>
          <w:rFonts w:ascii="Arial" w:hAnsi="Arial" w:cs="Arial"/>
        </w:rPr>
        <w:t>discount prices or rates that are not a</w:t>
      </w:r>
      <w:r>
        <w:rPr>
          <w:rFonts w:ascii="Arial" w:hAnsi="Arial" w:cs="Arial"/>
        </w:rPr>
        <w:t>vailable to the general public;</w:t>
      </w:r>
      <w:r w:rsidRPr="00AB796F">
        <w:rPr>
          <w:rFonts w:ascii="Arial" w:hAnsi="Arial" w:cs="Arial"/>
        </w:rPr>
        <w:t xml:space="preserve"> interests in land and property (residential or otherwise both i</w:t>
      </w:r>
      <w:r>
        <w:rPr>
          <w:rFonts w:ascii="Arial" w:hAnsi="Arial" w:cs="Arial"/>
        </w:rPr>
        <w:t>nside and outside the Republic.</w:t>
      </w:r>
    </w:p>
    <w:p w:rsidR="00327799" w:rsidRPr="00AB796F" w:rsidRDefault="00327799" w:rsidP="00327799">
      <w:pPr>
        <w:spacing w:before="100" w:beforeAutospacing="1" w:after="100" w:afterAutospacing="1" w:line="360" w:lineRule="auto"/>
        <w:jc w:val="both"/>
        <w:rPr>
          <w:rFonts w:ascii="Arial" w:hAnsi="Arial" w:cs="Arial"/>
          <w:b/>
          <w:u w:val="single"/>
          <w:lang w:val="en-US"/>
        </w:rPr>
      </w:pPr>
    </w:p>
    <w:p w:rsidR="00327799" w:rsidRDefault="00327799" w:rsidP="00071E25">
      <w:pPr>
        <w:spacing w:before="100" w:beforeAutospacing="1" w:after="100" w:afterAutospacing="1"/>
        <w:rPr>
          <w:rFonts w:ascii="Arial Narrow" w:hAnsi="Arial Narrow"/>
          <w:b/>
        </w:rPr>
      </w:pPr>
    </w:p>
    <w:p w:rsidR="004B26B7" w:rsidRDefault="00D70341" w:rsidP="00327799">
      <w:pPr>
        <w:spacing w:line="360" w:lineRule="auto"/>
        <w:ind w:left="3600" w:firstLine="720"/>
        <w:rPr>
          <w:rFonts w:ascii="Arial Narrow" w:hAnsi="Arial Narrow"/>
          <w:b/>
          <w:lang w:val="af-ZA" w:eastAsia="en-ZA"/>
        </w:rPr>
      </w:pPr>
      <w:r w:rsidRPr="00D70341">
        <w:rPr>
          <w:rFonts w:ascii="Arial Narrow" w:hAnsi="Arial Narrow"/>
          <w:b/>
          <w:lang w:val="af-ZA" w:eastAsia="en-ZA"/>
        </w:rPr>
        <w:t>---ooOoo---</w:t>
      </w:r>
    </w:p>
    <w:sectPr w:rsidR="004B26B7" w:rsidSect="00071E25">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82" w:rsidRDefault="001B2782" w:rsidP="004F1BDF">
      <w:r>
        <w:separator/>
      </w:r>
    </w:p>
  </w:endnote>
  <w:endnote w:type="continuationSeparator" w:id="0">
    <w:p w:rsidR="001B2782" w:rsidRDefault="001B2782"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D13392">
      <w:rPr>
        <w:rFonts w:ascii="Arial Narrow" w:hAnsi="Arial Narrow"/>
        <w:b w:val="0"/>
        <w:sz w:val="16"/>
        <w:szCs w:val="16"/>
      </w:rPr>
      <w:t xml:space="preserve"> 1466</w:t>
    </w:r>
    <w:r>
      <w:rPr>
        <w:rFonts w:ascii="Arial Narrow" w:hAnsi="Arial Narrow"/>
        <w:b w:val="0"/>
        <w:sz w:val="16"/>
        <w:szCs w:val="16"/>
      </w:rPr>
      <w:tab/>
    </w:r>
    <w:r w:rsidR="00DA041A">
      <w:rPr>
        <w:rFonts w:ascii="Arial Narrow" w:eastAsia="Calibri" w:hAnsi="Arial Narrow"/>
        <w:b w:val="0"/>
        <w:bCs w:val="0"/>
        <w:sz w:val="16"/>
        <w:szCs w:val="16"/>
        <w:lang w:val="en-ZA"/>
      </w:rPr>
      <w:t>NW1</w:t>
    </w:r>
    <w:r w:rsidR="00D13392">
      <w:rPr>
        <w:rFonts w:ascii="Arial Narrow" w:eastAsia="Calibri" w:hAnsi="Arial Narrow"/>
        <w:b w:val="0"/>
        <w:bCs w:val="0"/>
        <w:sz w:val="16"/>
        <w:szCs w:val="16"/>
        <w:lang w:val="en-ZA"/>
      </w:rPr>
      <w:t>569</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82" w:rsidRDefault="001B2782" w:rsidP="004F1BDF">
      <w:r>
        <w:separator/>
      </w:r>
    </w:p>
  </w:footnote>
  <w:footnote w:type="continuationSeparator" w:id="0">
    <w:p w:rsidR="001B2782" w:rsidRDefault="001B2782"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24D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1E25"/>
    <w:rsid w:val="000730EC"/>
    <w:rsid w:val="00073CF6"/>
    <w:rsid w:val="000743DB"/>
    <w:rsid w:val="00077CC6"/>
    <w:rsid w:val="00080800"/>
    <w:rsid w:val="00084E4C"/>
    <w:rsid w:val="0009298A"/>
    <w:rsid w:val="00094587"/>
    <w:rsid w:val="000966CB"/>
    <w:rsid w:val="000979B4"/>
    <w:rsid w:val="00097DED"/>
    <w:rsid w:val="000A0255"/>
    <w:rsid w:val="000A0828"/>
    <w:rsid w:val="000A3D33"/>
    <w:rsid w:val="000B5C1B"/>
    <w:rsid w:val="000C41A4"/>
    <w:rsid w:val="000C4B93"/>
    <w:rsid w:val="000C73A4"/>
    <w:rsid w:val="000D0F3C"/>
    <w:rsid w:val="000D7327"/>
    <w:rsid w:val="000E25DF"/>
    <w:rsid w:val="000E5566"/>
    <w:rsid w:val="000E65C5"/>
    <w:rsid w:val="000E7226"/>
    <w:rsid w:val="000F0ED7"/>
    <w:rsid w:val="000F1AE4"/>
    <w:rsid w:val="000F5F38"/>
    <w:rsid w:val="00101039"/>
    <w:rsid w:val="00104EEC"/>
    <w:rsid w:val="00107CF9"/>
    <w:rsid w:val="00107D87"/>
    <w:rsid w:val="00121FAA"/>
    <w:rsid w:val="001223BD"/>
    <w:rsid w:val="001226D3"/>
    <w:rsid w:val="001301AF"/>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B2782"/>
    <w:rsid w:val="001C0B86"/>
    <w:rsid w:val="001D20B7"/>
    <w:rsid w:val="001D239F"/>
    <w:rsid w:val="001D37D8"/>
    <w:rsid w:val="001E017E"/>
    <w:rsid w:val="001E4278"/>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5CB5"/>
    <w:rsid w:val="002B656B"/>
    <w:rsid w:val="002B6BF1"/>
    <w:rsid w:val="002C1ACA"/>
    <w:rsid w:val="002C5CE0"/>
    <w:rsid w:val="002C687F"/>
    <w:rsid w:val="002D1781"/>
    <w:rsid w:val="002D6236"/>
    <w:rsid w:val="002D7D71"/>
    <w:rsid w:val="002E6F00"/>
    <w:rsid w:val="002E77D4"/>
    <w:rsid w:val="002F7AF5"/>
    <w:rsid w:val="003020D1"/>
    <w:rsid w:val="003072EF"/>
    <w:rsid w:val="00316C53"/>
    <w:rsid w:val="0032026A"/>
    <w:rsid w:val="00325F44"/>
    <w:rsid w:val="00326909"/>
    <w:rsid w:val="00327799"/>
    <w:rsid w:val="0033110B"/>
    <w:rsid w:val="0033203A"/>
    <w:rsid w:val="00332894"/>
    <w:rsid w:val="003451BB"/>
    <w:rsid w:val="00350FD9"/>
    <w:rsid w:val="00361C68"/>
    <w:rsid w:val="003737E3"/>
    <w:rsid w:val="0037704F"/>
    <w:rsid w:val="003811A3"/>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18C9"/>
    <w:rsid w:val="003F315F"/>
    <w:rsid w:val="003F3B41"/>
    <w:rsid w:val="003F4ECA"/>
    <w:rsid w:val="003F7A39"/>
    <w:rsid w:val="00401C59"/>
    <w:rsid w:val="0040396D"/>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DEB"/>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0C0D"/>
    <w:rsid w:val="00591ADC"/>
    <w:rsid w:val="0059370D"/>
    <w:rsid w:val="00593990"/>
    <w:rsid w:val="005A09F1"/>
    <w:rsid w:val="005A0F89"/>
    <w:rsid w:val="005A17CB"/>
    <w:rsid w:val="005A3E3B"/>
    <w:rsid w:val="005A4BA1"/>
    <w:rsid w:val="005A7A39"/>
    <w:rsid w:val="005B1549"/>
    <w:rsid w:val="005B15FC"/>
    <w:rsid w:val="005B787C"/>
    <w:rsid w:val="005C18A4"/>
    <w:rsid w:val="005C2E1A"/>
    <w:rsid w:val="005D2A27"/>
    <w:rsid w:val="005D441A"/>
    <w:rsid w:val="005D4C1C"/>
    <w:rsid w:val="005D549D"/>
    <w:rsid w:val="005D68A4"/>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4018"/>
    <w:rsid w:val="006564FC"/>
    <w:rsid w:val="00662B3B"/>
    <w:rsid w:val="0066536C"/>
    <w:rsid w:val="006660B3"/>
    <w:rsid w:val="00666D95"/>
    <w:rsid w:val="00674A8D"/>
    <w:rsid w:val="00676459"/>
    <w:rsid w:val="006852FC"/>
    <w:rsid w:val="00687EDB"/>
    <w:rsid w:val="00692E5A"/>
    <w:rsid w:val="006939FF"/>
    <w:rsid w:val="0069413E"/>
    <w:rsid w:val="006A3679"/>
    <w:rsid w:val="006A3D27"/>
    <w:rsid w:val="006A5B08"/>
    <w:rsid w:val="006B1C18"/>
    <w:rsid w:val="006B275E"/>
    <w:rsid w:val="006B3166"/>
    <w:rsid w:val="006B5270"/>
    <w:rsid w:val="006B7E27"/>
    <w:rsid w:val="006C29E7"/>
    <w:rsid w:val="006C364A"/>
    <w:rsid w:val="006C45C8"/>
    <w:rsid w:val="006C53BF"/>
    <w:rsid w:val="006D194A"/>
    <w:rsid w:val="006D4150"/>
    <w:rsid w:val="006D63B3"/>
    <w:rsid w:val="006E24FC"/>
    <w:rsid w:val="006E2A9D"/>
    <w:rsid w:val="006E42A6"/>
    <w:rsid w:val="006E7110"/>
    <w:rsid w:val="006F02EC"/>
    <w:rsid w:val="006F0991"/>
    <w:rsid w:val="007000CF"/>
    <w:rsid w:val="00705593"/>
    <w:rsid w:val="007116EA"/>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184"/>
    <w:rsid w:val="007C1283"/>
    <w:rsid w:val="007C4A71"/>
    <w:rsid w:val="007D2B14"/>
    <w:rsid w:val="007E5495"/>
    <w:rsid w:val="007E55E6"/>
    <w:rsid w:val="007F4EA7"/>
    <w:rsid w:val="007F6A42"/>
    <w:rsid w:val="007F7412"/>
    <w:rsid w:val="00801467"/>
    <w:rsid w:val="00803FE5"/>
    <w:rsid w:val="0080419C"/>
    <w:rsid w:val="008072FE"/>
    <w:rsid w:val="008137C6"/>
    <w:rsid w:val="008143CE"/>
    <w:rsid w:val="008224C6"/>
    <w:rsid w:val="00824D30"/>
    <w:rsid w:val="008266D7"/>
    <w:rsid w:val="008271BB"/>
    <w:rsid w:val="008350F3"/>
    <w:rsid w:val="0083679A"/>
    <w:rsid w:val="00837631"/>
    <w:rsid w:val="0084071E"/>
    <w:rsid w:val="008416BE"/>
    <w:rsid w:val="00842B04"/>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23F8"/>
    <w:rsid w:val="009532F2"/>
    <w:rsid w:val="00953B2C"/>
    <w:rsid w:val="009552AF"/>
    <w:rsid w:val="00960518"/>
    <w:rsid w:val="009616D3"/>
    <w:rsid w:val="00961EAE"/>
    <w:rsid w:val="0096391A"/>
    <w:rsid w:val="009641A1"/>
    <w:rsid w:val="009647ED"/>
    <w:rsid w:val="00967EF8"/>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60B66"/>
    <w:rsid w:val="00A616F6"/>
    <w:rsid w:val="00A6566C"/>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1A37"/>
    <w:rsid w:val="00B04AC1"/>
    <w:rsid w:val="00B07FC6"/>
    <w:rsid w:val="00B12341"/>
    <w:rsid w:val="00B132E3"/>
    <w:rsid w:val="00B209AC"/>
    <w:rsid w:val="00B23B8A"/>
    <w:rsid w:val="00B32C65"/>
    <w:rsid w:val="00B331E3"/>
    <w:rsid w:val="00B37C02"/>
    <w:rsid w:val="00B46D9A"/>
    <w:rsid w:val="00B57E90"/>
    <w:rsid w:val="00B67B53"/>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0099"/>
    <w:rsid w:val="00C34450"/>
    <w:rsid w:val="00C34987"/>
    <w:rsid w:val="00C37796"/>
    <w:rsid w:val="00C37A66"/>
    <w:rsid w:val="00C417E5"/>
    <w:rsid w:val="00C46ECD"/>
    <w:rsid w:val="00C5118E"/>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2AE"/>
    <w:rsid w:val="00CE6496"/>
    <w:rsid w:val="00CF0B41"/>
    <w:rsid w:val="00CF194D"/>
    <w:rsid w:val="00CF22FE"/>
    <w:rsid w:val="00CF2D2A"/>
    <w:rsid w:val="00CF4B6A"/>
    <w:rsid w:val="00D00535"/>
    <w:rsid w:val="00D049F5"/>
    <w:rsid w:val="00D06240"/>
    <w:rsid w:val="00D06313"/>
    <w:rsid w:val="00D06593"/>
    <w:rsid w:val="00D07A28"/>
    <w:rsid w:val="00D100D6"/>
    <w:rsid w:val="00D120FD"/>
    <w:rsid w:val="00D13392"/>
    <w:rsid w:val="00D22535"/>
    <w:rsid w:val="00D27265"/>
    <w:rsid w:val="00D32011"/>
    <w:rsid w:val="00D35DD7"/>
    <w:rsid w:val="00D368AF"/>
    <w:rsid w:val="00D463D6"/>
    <w:rsid w:val="00D472BE"/>
    <w:rsid w:val="00D505B7"/>
    <w:rsid w:val="00D52417"/>
    <w:rsid w:val="00D53160"/>
    <w:rsid w:val="00D55F86"/>
    <w:rsid w:val="00D56351"/>
    <w:rsid w:val="00D57F9F"/>
    <w:rsid w:val="00D66808"/>
    <w:rsid w:val="00D70341"/>
    <w:rsid w:val="00D7158A"/>
    <w:rsid w:val="00D72007"/>
    <w:rsid w:val="00D727BA"/>
    <w:rsid w:val="00D86B11"/>
    <w:rsid w:val="00D95043"/>
    <w:rsid w:val="00D95E8E"/>
    <w:rsid w:val="00DA041A"/>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67FA0"/>
    <w:rsid w:val="00E76F5B"/>
    <w:rsid w:val="00E86949"/>
    <w:rsid w:val="00E90CFE"/>
    <w:rsid w:val="00E91D7C"/>
    <w:rsid w:val="00E95914"/>
    <w:rsid w:val="00E9675C"/>
    <w:rsid w:val="00EA12BB"/>
    <w:rsid w:val="00EB204E"/>
    <w:rsid w:val="00EB3212"/>
    <w:rsid w:val="00EC424A"/>
    <w:rsid w:val="00EC5074"/>
    <w:rsid w:val="00EE4E5D"/>
    <w:rsid w:val="00EF0322"/>
    <w:rsid w:val="00EF087A"/>
    <w:rsid w:val="00F0147C"/>
    <w:rsid w:val="00F246DC"/>
    <w:rsid w:val="00F2715C"/>
    <w:rsid w:val="00F33C17"/>
    <w:rsid w:val="00F37D62"/>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3E98"/>
    <w:rsid w:val="00FA4E6F"/>
    <w:rsid w:val="00FA4F73"/>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6BFC-A30D-4CF1-8AA6-D1E15959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2018-05-18T11:52:00Z</cp:lastPrinted>
  <dcterms:created xsi:type="dcterms:W3CDTF">2018-06-19T09:10:00Z</dcterms:created>
  <dcterms:modified xsi:type="dcterms:W3CDTF">2018-06-19T09:10:00Z</dcterms:modified>
</cp:coreProperties>
</file>