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9A3A82" w:rsidRDefault="00670234" w:rsidP="004B31E0">
      <w:pPr>
        <w:tabs>
          <w:tab w:val="num" w:pos="2520"/>
        </w:tabs>
        <w:spacing w:after="0" w:line="360" w:lineRule="auto"/>
        <w:rPr>
          <w:rFonts w:ascii="Times New Roman" w:eastAsia="Times New Roman" w:hAnsi="Times New Roman"/>
          <w:noProof/>
          <w:lang w:val="en-ZW" w:eastAsia="en-ZW"/>
        </w:rPr>
      </w:pPr>
    </w:p>
    <w:p w:rsidR="00670234" w:rsidRPr="009A3A82" w:rsidRDefault="00670234" w:rsidP="00670234">
      <w:pPr>
        <w:spacing w:after="0" w:line="360" w:lineRule="auto"/>
        <w:jc w:val="both"/>
        <w:rPr>
          <w:rFonts w:ascii="Times New Roman" w:eastAsia="Times New Roman" w:hAnsi="Times New Roman"/>
          <w:sz w:val="24"/>
          <w:szCs w:val="24"/>
          <w:lang w:eastAsia="en-ZA"/>
        </w:rPr>
      </w:pPr>
    </w:p>
    <w:p w:rsidR="00670234" w:rsidRPr="004B31E0" w:rsidRDefault="004B31E0" w:rsidP="00670234">
      <w:pPr>
        <w:spacing w:after="0" w:line="360" w:lineRule="auto"/>
        <w:jc w:val="both"/>
        <w:rPr>
          <w:rFonts w:ascii="Arial" w:eastAsia="Times New Roman" w:hAnsi="Arial" w:cs="Arial"/>
          <w:b/>
          <w:sz w:val="24"/>
          <w:szCs w:val="24"/>
          <w:lang w:eastAsia="en-ZA"/>
        </w:rPr>
      </w:pPr>
      <w:r w:rsidRPr="004B31E0">
        <w:rPr>
          <w:rFonts w:ascii="Arial" w:eastAsia="Times New Roman" w:hAnsi="Arial" w:cs="Arial"/>
          <w:b/>
          <w:sz w:val="24"/>
          <w:szCs w:val="24"/>
          <w:lang w:eastAsia="en-ZA"/>
        </w:rPr>
        <w:t>NATIONAL ASSEMBLY</w:t>
      </w:r>
    </w:p>
    <w:p w:rsidR="00670234" w:rsidRPr="004B31E0" w:rsidRDefault="00670234" w:rsidP="00670234">
      <w:pPr>
        <w:spacing w:after="0" w:line="320" w:lineRule="exact"/>
        <w:jc w:val="both"/>
        <w:rPr>
          <w:rFonts w:ascii="Arial" w:eastAsia="Times New Roman" w:hAnsi="Arial" w:cs="Arial"/>
          <w:b/>
          <w:bCs/>
          <w:sz w:val="24"/>
          <w:szCs w:val="24"/>
          <w:lang w:val="en-GB"/>
        </w:rPr>
      </w:pPr>
      <w:r w:rsidRPr="004B31E0">
        <w:rPr>
          <w:rFonts w:ascii="Arial" w:eastAsia="Times New Roman" w:hAnsi="Arial" w:cs="Arial"/>
          <w:b/>
          <w:bCs/>
          <w:sz w:val="24"/>
          <w:szCs w:val="24"/>
          <w:lang w:val="en-GB"/>
        </w:rPr>
        <w:t>QUESTION FOR WRITTEN REPLY</w:t>
      </w:r>
    </w:p>
    <w:p w:rsidR="00670234" w:rsidRPr="004B31E0" w:rsidRDefault="00670234" w:rsidP="00670234">
      <w:pPr>
        <w:spacing w:after="0" w:line="320" w:lineRule="exact"/>
        <w:jc w:val="both"/>
        <w:rPr>
          <w:rFonts w:ascii="Arial" w:eastAsia="Times New Roman" w:hAnsi="Arial" w:cs="Arial"/>
          <w:b/>
          <w:bCs/>
          <w:sz w:val="24"/>
          <w:szCs w:val="24"/>
          <w:lang w:val="en-GB"/>
        </w:rPr>
      </w:pPr>
    </w:p>
    <w:p w:rsidR="00670234" w:rsidRPr="004B31E0" w:rsidRDefault="00670234" w:rsidP="00670234">
      <w:pPr>
        <w:keepNext/>
        <w:spacing w:after="0" w:line="320" w:lineRule="exact"/>
        <w:jc w:val="both"/>
        <w:outlineLvl w:val="0"/>
        <w:rPr>
          <w:rFonts w:ascii="Arial" w:eastAsia="Times New Roman" w:hAnsi="Arial" w:cs="Arial"/>
          <w:b/>
          <w:bCs/>
          <w:sz w:val="24"/>
          <w:szCs w:val="24"/>
          <w:lang w:val="en-GB"/>
        </w:rPr>
      </w:pPr>
      <w:r w:rsidRPr="004B31E0">
        <w:rPr>
          <w:rFonts w:ascii="Arial" w:eastAsia="Times New Roman" w:hAnsi="Arial" w:cs="Arial"/>
          <w:b/>
          <w:bCs/>
          <w:sz w:val="24"/>
          <w:szCs w:val="24"/>
          <w:lang w:val="en-GB"/>
        </w:rPr>
        <w:t xml:space="preserve">QUESTION NO. </w:t>
      </w:r>
      <w:r w:rsidR="00887B66" w:rsidRPr="004B31E0">
        <w:rPr>
          <w:rFonts w:ascii="Arial" w:eastAsia="Times New Roman" w:hAnsi="Arial" w:cs="Arial"/>
          <w:b/>
          <w:bCs/>
          <w:sz w:val="24"/>
          <w:szCs w:val="24"/>
          <w:lang w:val="en-GB"/>
        </w:rPr>
        <w:t>1464</w:t>
      </w:r>
    </w:p>
    <w:p w:rsidR="00670234" w:rsidRPr="004B31E0" w:rsidRDefault="00670234" w:rsidP="00670234">
      <w:pPr>
        <w:spacing w:after="0" w:line="240" w:lineRule="auto"/>
        <w:rPr>
          <w:rFonts w:ascii="Arial" w:eastAsia="Times New Roman" w:hAnsi="Arial" w:cs="Arial"/>
          <w:sz w:val="24"/>
          <w:szCs w:val="24"/>
          <w:lang w:val="en-GB"/>
        </w:rPr>
      </w:pPr>
    </w:p>
    <w:p w:rsidR="00670234" w:rsidRPr="004B31E0" w:rsidRDefault="00670234" w:rsidP="00670234">
      <w:pPr>
        <w:spacing w:after="0" w:line="320" w:lineRule="exact"/>
        <w:jc w:val="both"/>
        <w:rPr>
          <w:rFonts w:ascii="Arial" w:eastAsia="Times New Roman" w:hAnsi="Arial" w:cs="Arial"/>
          <w:b/>
          <w:bCs/>
          <w:sz w:val="24"/>
          <w:szCs w:val="24"/>
          <w:lang w:val="en-GB"/>
        </w:rPr>
      </w:pPr>
      <w:r w:rsidRPr="004B31E0">
        <w:rPr>
          <w:rFonts w:ascii="Arial" w:eastAsia="Times New Roman" w:hAnsi="Arial" w:cs="Arial"/>
          <w:b/>
          <w:bCs/>
          <w:sz w:val="24"/>
          <w:szCs w:val="24"/>
          <w:lang w:val="en-GB"/>
        </w:rPr>
        <w:t xml:space="preserve">DATE OF PUBLICATION: FRIDAY, </w:t>
      </w:r>
      <w:r w:rsidR="00887B66" w:rsidRPr="004B31E0">
        <w:rPr>
          <w:rFonts w:ascii="Arial" w:eastAsia="Times New Roman" w:hAnsi="Arial" w:cs="Arial"/>
          <w:b/>
          <w:bCs/>
          <w:sz w:val="24"/>
          <w:szCs w:val="24"/>
          <w:lang w:val="en-GB"/>
        </w:rPr>
        <w:t>10 July</w:t>
      </w:r>
      <w:r w:rsidRPr="004B31E0">
        <w:rPr>
          <w:rFonts w:ascii="Arial" w:eastAsia="Times New Roman" w:hAnsi="Arial" w:cs="Arial"/>
          <w:b/>
          <w:bCs/>
          <w:sz w:val="24"/>
          <w:szCs w:val="24"/>
          <w:lang w:val="en-GB"/>
        </w:rPr>
        <w:t xml:space="preserve"> 2020 </w:t>
      </w:r>
    </w:p>
    <w:p w:rsidR="00670234" w:rsidRPr="004B31E0" w:rsidRDefault="00670234" w:rsidP="00670234">
      <w:pPr>
        <w:spacing w:after="0" w:line="320" w:lineRule="exact"/>
        <w:jc w:val="both"/>
        <w:rPr>
          <w:rFonts w:ascii="Arial" w:eastAsia="Times New Roman" w:hAnsi="Arial" w:cs="Arial"/>
          <w:b/>
          <w:bCs/>
          <w:sz w:val="24"/>
          <w:szCs w:val="24"/>
          <w:lang w:val="en-GB"/>
        </w:rPr>
      </w:pPr>
    </w:p>
    <w:p w:rsidR="00670234" w:rsidRPr="004B31E0" w:rsidRDefault="00670234" w:rsidP="00670234">
      <w:pPr>
        <w:keepNext/>
        <w:spacing w:after="0" w:line="320" w:lineRule="exact"/>
        <w:jc w:val="both"/>
        <w:outlineLvl w:val="1"/>
        <w:rPr>
          <w:rFonts w:ascii="Arial" w:eastAsia="Times New Roman" w:hAnsi="Arial" w:cs="Arial"/>
          <w:b/>
          <w:bCs/>
          <w:sz w:val="24"/>
          <w:szCs w:val="24"/>
          <w:lang w:val="en-GB"/>
        </w:rPr>
      </w:pPr>
      <w:r w:rsidRPr="004B31E0">
        <w:rPr>
          <w:rFonts w:ascii="Arial" w:eastAsia="Times New Roman" w:hAnsi="Arial" w:cs="Arial"/>
          <w:b/>
          <w:bCs/>
          <w:sz w:val="24"/>
          <w:szCs w:val="24"/>
          <w:lang w:val="en-GB"/>
        </w:rPr>
        <w:t xml:space="preserve">INTERNAL QUESTION PAPER </w:t>
      </w:r>
      <w:r w:rsidR="00887B66" w:rsidRPr="004B31E0">
        <w:rPr>
          <w:rFonts w:ascii="Arial" w:eastAsia="Times New Roman" w:hAnsi="Arial" w:cs="Arial"/>
          <w:b/>
          <w:bCs/>
          <w:sz w:val="24"/>
          <w:szCs w:val="24"/>
          <w:lang w:val="en-GB"/>
        </w:rPr>
        <w:t>25</w:t>
      </w:r>
      <w:r w:rsidRPr="004B31E0">
        <w:rPr>
          <w:rFonts w:ascii="Arial" w:eastAsia="Times New Roman" w:hAnsi="Arial" w:cs="Arial"/>
          <w:b/>
          <w:bCs/>
          <w:sz w:val="24"/>
          <w:szCs w:val="24"/>
          <w:lang w:val="en-GB"/>
        </w:rPr>
        <w:t xml:space="preserve"> – 2020</w:t>
      </w:r>
    </w:p>
    <w:p w:rsidR="00887B66" w:rsidRPr="004B31E0" w:rsidRDefault="00887B66" w:rsidP="00887B66">
      <w:pPr>
        <w:spacing w:before="100" w:beforeAutospacing="1" w:after="100" w:afterAutospacing="1" w:line="240" w:lineRule="auto"/>
        <w:ind w:left="709" w:hanging="709"/>
        <w:jc w:val="both"/>
        <w:rPr>
          <w:rFonts w:ascii="Arial" w:hAnsi="Arial" w:cs="Arial"/>
          <w:b/>
          <w:noProof/>
          <w:sz w:val="24"/>
          <w:szCs w:val="24"/>
          <w:lang w:val="af-ZA"/>
        </w:rPr>
      </w:pPr>
      <w:r w:rsidRPr="004B31E0">
        <w:rPr>
          <w:rFonts w:ascii="Arial" w:hAnsi="Arial" w:cs="Arial"/>
          <w:b/>
          <w:sz w:val="24"/>
          <w:szCs w:val="24"/>
        </w:rPr>
        <w:t>1464.</w:t>
      </w:r>
      <w:r w:rsidRPr="004B31E0">
        <w:rPr>
          <w:rFonts w:ascii="Arial" w:hAnsi="Arial" w:cs="Arial"/>
          <w:b/>
          <w:sz w:val="24"/>
          <w:szCs w:val="24"/>
        </w:rPr>
        <w:tab/>
        <w:t>Mr N Singh</w:t>
      </w:r>
      <w:r w:rsidRPr="004B31E0">
        <w:rPr>
          <w:rFonts w:ascii="Arial" w:hAnsi="Arial" w:cs="Arial"/>
          <w:b/>
          <w:sz w:val="24"/>
          <w:szCs w:val="24"/>
          <w:lang w:val="af-ZA"/>
        </w:rPr>
        <w:t xml:space="preserve"> (IFP) to ask the</w:t>
      </w:r>
      <w:r w:rsidRPr="004B31E0">
        <w:rPr>
          <w:rFonts w:ascii="Arial" w:hAnsi="Arial" w:cs="Arial"/>
          <w:b/>
          <w:noProof/>
          <w:sz w:val="24"/>
          <w:szCs w:val="24"/>
          <w:lang w:val="af-ZA"/>
        </w:rPr>
        <w:t xml:space="preserve"> Minister of Home</w:t>
      </w:r>
      <w:r w:rsidRPr="004B31E0">
        <w:rPr>
          <w:rFonts w:ascii="Arial" w:hAnsi="Arial" w:cs="Arial"/>
          <w:b/>
          <w:sz w:val="24"/>
          <w:szCs w:val="24"/>
        </w:rPr>
        <w:t xml:space="preserve"> Affairs</w:t>
      </w:r>
      <w:r w:rsidRPr="004B31E0">
        <w:rPr>
          <w:rFonts w:ascii="Arial" w:hAnsi="Arial" w:cs="Arial"/>
          <w:b/>
          <w:sz w:val="24"/>
          <w:szCs w:val="24"/>
        </w:rPr>
        <w:fldChar w:fldCharType="begin"/>
      </w:r>
      <w:r w:rsidRPr="004B31E0">
        <w:rPr>
          <w:rFonts w:ascii="Arial" w:hAnsi="Arial" w:cs="Arial"/>
        </w:rPr>
        <w:instrText xml:space="preserve"> XE "</w:instrText>
      </w:r>
      <w:r w:rsidRPr="004B31E0">
        <w:rPr>
          <w:rFonts w:ascii="Arial" w:hAnsi="Arial" w:cs="Arial"/>
          <w:b/>
          <w:noProof/>
          <w:sz w:val="24"/>
          <w:szCs w:val="24"/>
          <w:lang w:val="af-ZA"/>
        </w:rPr>
        <w:instrText>Home</w:instrText>
      </w:r>
      <w:r w:rsidRPr="004B31E0">
        <w:rPr>
          <w:rFonts w:ascii="Arial" w:hAnsi="Arial" w:cs="Arial"/>
          <w:b/>
          <w:sz w:val="24"/>
          <w:szCs w:val="24"/>
        </w:rPr>
        <w:instrText xml:space="preserve"> Affairs</w:instrText>
      </w:r>
      <w:r w:rsidRPr="004B31E0">
        <w:rPr>
          <w:rFonts w:ascii="Arial" w:hAnsi="Arial" w:cs="Arial"/>
        </w:rPr>
        <w:instrText xml:space="preserve">" </w:instrText>
      </w:r>
      <w:r w:rsidRPr="004B31E0">
        <w:rPr>
          <w:rFonts w:ascii="Arial" w:hAnsi="Arial" w:cs="Arial"/>
          <w:b/>
          <w:sz w:val="24"/>
          <w:szCs w:val="24"/>
        </w:rPr>
        <w:fldChar w:fldCharType="end"/>
      </w:r>
      <w:r w:rsidRPr="004B31E0">
        <w:rPr>
          <w:rFonts w:ascii="Arial" w:hAnsi="Arial" w:cs="Arial"/>
          <w:b/>
          <w:sz w:val="24"/>
          <w:szCs w:val="24"/>
        </w:rPr>
        <w:t>:</w:t>
      </w:r>
    </w:p>
    <w:p w:rsidR="00887B66" w:rsidRPr="004B31E0" w:rsidRDefault="00887B66" w:rsidP="00887B66">
      <w:pPr>
        <w:spacing w:before="100" w:beforeAutospacing="1" w:after="100" w:afterAutospacing="1" w:line="240" w:lineRule="auto"/>
        <w:ind w:left="709"/>
        <w:jc w:val="both"/>
        <w:outlineLvl w:val="0"/>
        <w:rPr>
          <w:rFonts w:ascii="Arial" w:hAnsi="Arial" w:cs="Arial"/>
          <w:lang w:val="af-ZA"/>
        </w:rPr>
      </w:pPr>
      <w:r w:rsidRPr="004B31E0">
        <w:rPr>
          <w:rFonts w:ascii="Arial" w:hAnsi="Arial" w:cs="Arial"/>
          <w:sz w:val="24"/>
          <w:szCs w:val="24"/>
        </w:rPr>
        <w:t>With reference to his reply to question 1505 on 2 December 2019 and the reply to the question put by Mr L Govender from the KwaZulu-Natal department of Public Works (details furnished), what is the position regarding (a) the relocation of the specified office in Umlazi and (b) modernising the office in Chatsworth?</w:t>
      </w:r>
      <w:r w:rsidRPr="004B31E0">
        <w:rPr>
          <w:rFonts w:ascii="Arial" w:hAnsi="Arial" w:cs="Arial"/>
          <w:sz w:val="24"/>
          <w:szCs w:val="24"/>
        </w:rPr>
        <w:tab/>
      </w:r>
      <w:r w:rsidRPr="004B31E0">
        <w:rPr>
          <w:rFonts w:ascii="Arial" w:hAnsi="Arial" w:cs="Arial"/>
          <w:sz w:val="24"/>
          <w:szCs w:val="24"/>
          <w:lang w:val="af-ZA"/>
        </w:rPr>
        <w:tab/>
      </w:r>
      <w:r w:rsidRPr="004B31E0">
        <w:rPr>
          <w:rFonts w:ascii="Arial" w:hAnsi="Arial" w:cs="Arial"/>
          <w:sz w:val="20"/>
          <w:szCs w:val="20"/>
          <w:lang w:val="af-ZA"/>
        </w:rPr>
        <w:t>NW1835E</w:t>
      </w:r>
    </w:p>
    <w:p w:rsidR="00670234" w:rsidRPr="004B31E0" w:rsidRDefault="00670234" w:rsidP="00670234">
      <w:pPr>
        <w:spacing w:after="0" w:line="320" w:lineRule="exact"/>
        <w:jc w:val="both"/>
        <w:rPr>
          <w:rFonts w:ascii="Arial" w:eastAsia="Times New Roman" w:hAnsi="Arial" w:cs="Arial"/>
          <w:b/>
          <w:color w:val="FF0000"/>
          <w:sz w:val="24"/>
          <w:szCs w:val="24"/>
          <w:lang w:val="en-GB"/>
        </w:rPr>
      </w:pPr>
      <w:r w:rsidRPr="004B31E0">
        <w:rPr>
          <w:rFonts w:ascii="Arial" w:eastAsia="Times New Roman" w:hAnsi="Arial" w:cs="Arial"/>
          <w:b/>
          <w:sz w:val="24"/>
          <w:szCs w:val="24"/>
          <w:lang w:val="en-GB"/>
        </w:rPr>
        <w:t>REPLY:</w:t>
      </w:r>
    </w:p>
    <w:p w:rsidR="00670234" w:rsidRPr="004B31E0" w:rsidRDefault="00AF35AD" w:rsidP="00AF35AD">
      <w:pPr>
        <w:pStyle w:val="ListParagraph"/>
        <w:numPr>
          <w:ilvl w:val="0"/>
          <w:numId w:val="4"/>
        </w:numPr>
        <w:tabs>
          <w:tab w:val="left" w:pos="432"/>
          <w:tab w:val="left" w:pos="864"/>
        </w:tabs>
        <w:spacing w:after="0" w:line="320" w:lineRule="exact"/>
        <w:jc w:val="both"/>
        <w:rPr>
          <w:rFonts w:ascii="Arial" w:eastAsia="Times New Roman" w:hAnsi="Arial" w:cs="Arial"/>
          <w:sz w:val="24"/>
          <w:szCs w:val="24"/>
          <w:lang w:val="en-GB"/>
        </w:rPr>
      </w:pPr>
      <w:r w:rsidRPr="004B31E0">
        <w:rPr>
          <w:rFonts w:ascii="Arial" w:eastAsia="Times New Roman" w:hAnsi="Arial" w:cs="Arial"/>
          <w:sz w:val="24"/>
          <w:szCs w:val="24"/>
          <w:lang w:val="en-GB"/>
        </w:rPr>
        <w:t xml:space="preserve">The mandate of sourcing office accommodation for departments lies with the Department of Public Works and Infrastructure (DPWI). </w:t>
      </w:r>
    </w:p>
    <w:p w:rsidR="00AF35AD" w:rsidRPr="004B31E0" w:rsidRDefault="00AF35AD" w:rsidP="00AF35AD">
      <w:pPr>
        <w:pStyle w:val="NormalWeb"/>
        <w:spacing w:before="0" w:beforeAutospacing="0" w:after="0" w:afterAutospacing="0" w:line="320" w:lineRule="atLeast"/>
        <w:ind w:left="709"/>
        <w:jc w:val="both"/>
        <w:rPr>
          <w:rFonts w:ascii="Arial" w:hAnsi="Arial" w:cs="Arial"/>
          <w:color w:val="353838"/>
        </w:rPr>
      </w:pPr>
      <w:r w:rsidRPr="004B31E0">
        <w:rPr>
          <w:rFonts w:ascii="Arial" w:hAnsi="Arial" w:cs="Arial"/>
          <w:b/>
          <w:bCs/>
          <w:color w:val="000000"/>
        </w:rPr>
        <w:t>Umlazi</w:t>
      </w:r>
      <w:r w:rsidRPr="004B31E0">
        <w:rPr>
          <w:rFonts w:ascii="Arial" w:hAnsi="Arial" w:cs="Arial"/>
          <w:color w:val="000000"/>
        </w:rPr>
        <w:t> - Currently the office has a small office at the Magistrate’s Court in Umlazi rendering the following services: Birth and Death registration, Amendments, Rectifications and Green Barcoded IDs; the Department is however looking at relocating the current Prospecton Medium Office to Umlazi and modernise the office.  The Department is currently in negotiations with the Department of Public works and the Ethekwini Metro Municipality to obtain suitable premises. A possible Public Works premises has been identified but it needs substantial renovations.  We aim to have the new office in Umlazi fully functional and operational by the end of the 2021/22 financial year.  The reason for these extended projections is that the building identified need extensive renovations and there is a dependency on Public Works to finalise and move forward with the project.</w:t>
      </w:r>
    </w:p>
    <w:p w:rsidR="00AF35AD" w:rsidRPr="004B31E0" w:rsidRDefault="00AF35AD" w:rsidP="00AF35AD">
      <w:pPr>
        <w:pStyle w:val="NormalWeb"/>
        <w:spacing w:before="0" w:beforeAutospacing="0" w:after="0" w:afterAutospacing="0" w:line="320" w:lineRule="atLeast"/>
        <w:ind w:left="426"/>
        <w:jc w:val="both"/>
        <w:rPr>
          <w:rFonts w:ascii="Arial" w:hAnsi="Arial" w:cs="Arial"/>
          <w:color w:val="353838"/>
        </w:rPr>
      </w:pPr>
      <w:r w:rsidRPr="004B31E0">
        <w:rPr>
          <w:rFonts w:ascii="Arial" w:hAnsi="Arial" w:cs="Arial"/>
          <w:color w:val="000000"/>
        </w:rPr>
        <w:t> </w:t>
      </w:r>
    </w:p>
    <w:p w:rsidR="00E76D5F" w:rsidRPr="004B31E0" w:rsidRDefault="00AF35AD" w:rsidP="00AF35AD">
      <w:pPr>
        <w:pStyle w:val="NormalWeb"/>
        <w:numPr>
          <w:ilvl w:val="0"/>
          <w:numId w:val="4"/>
        </w:numPr>
        <w:spacing w:before="0" w:beforeAutospacing="0" w:after="0" w:afterAutospacing="0" w:line="320" w:lineRule="atLeast"/>
        <w:jc w:val="both"/>
        <w:rPr>
          <w:rFonts w:ascii="Arial" w:hAnsi="Arial" w:cs="Arial"/>
          <w:color w:val="353838"/>
        </w:rPr>
      </w:pPr>
      <w:r w:rsidRPr="004B31E0">
        <w:rPr>
          <w:rFonts w:ascii="Arial" w:hAnsi="Arial" w:cs="Arial"/>
          <w:b/>
          <w:bCs/>
          <w:color w:val="000000"/>
        </w:rPr>
        <w:t>Chatsworth</w:t>
      </w:r>
      <w:r w:rsidRPr="004B31E0">
        <w:rPr>
          <w:rFonts w:ascii="Arial" w:hAnsi="Arial" w:cs="Arial"/>
          <w:color w:val="000000"/>
        </w:rPr>
        <w:t xml:space="preserve"> - The Department currently have a Medium office situated in the Chatsworth area operating from the SASSA building in the centre of Chatsworth. We are already operational in this area with the following services: Birth, Marriages and Death registration, Amendments, Rectifications, and Green Barcoded IDs. The DPWI has provided a report to the department detailing the renovation costs and these were too high to warrant the department of Home </w:t>
      </w:r>
      <w:r w:rsidRPr="004B31E0">
        <w:rPr>
          <w:rFonts w:ascii="Arial" w:hAnsi="Arial" w:cs="Arial"/>
          <w:color w:val="000000"/>
        </w:rPr>
        <w:lastRenderedPageBreak/>
        <w:t>Affairs to continue with the renovations.</w:t>
      </w:r>
      <w:r w:rsidR="00E76D5F" w:rsidRPr="004B31E0">
        <w:rPr>
          <w:rFonts w:ascii="Arial" w:hAnsi="Arial" w:cs="Arial"/>
          <w:color w:val="000000"/>
        </w:rPr>
        <w:t xml:space="preserve"> The Department of Home Affairs has thus requested DPWI to source suitable alternative accommodation so that the Chatsworth office can be relocated and modernised</w:t>
      </w:r>
      <w:r w:rsidR="00E76D5F" w:rsidRPr="004B31E0">
        <w:rPr>
          <w:rFonts w:ascii="Arial" w:hAnsi="Arial" w:cs="Arial"/>
          <w:color w:val="353838"/>
        </w:rPr>
        <w:t>. The time frame for modernisation will depend on DPWI sourcing the alternative accommodation.</w:t>
      </w:r>
    </w:p>
    <w:p w:rsidR="00AF35AD" w:rsidRPr="004B31E0" w:rsidRDefault="00E76D5F" w:rsidP="00E76D5F">
      <w:pPr>
        <w:pStyle w:val="NormalWeb"/>
        <w:spacing w:before="0" w:beforeAutospacing="0" w:after="0" w:afterAutospacing="0" w:line="320" w:lineRule="atLeast"/>
        <w:ind w:left="709"/>
        <w:jc w:val="both"/>
        <w:rPr>
          <w:rFonts w:ascii="Arial" w:hAnsi="Arial" w:cs="Arial"/>
          <w:color w:val="353838"/>
        </w:rPr>
      </w:pPr>
      <w:r w:rsidRPr="004B31E0">
        <w:rPr>
          <w:rFonts w:ascii="Arial" w:hAnsi="Arial" w:cs="Arial"/>
          <w:color w:val="000000"/>
        </w:rPr>
        <w:t xml:space="preserve">One must take note that due to the COVID-19 pandemic the department has reprioritised funding to help manage this pandemic within the operations and this is likely to have an impact on the above plan. </w:t>
      </w:r>
    </w:p>
    <w:p w:rsidR="00670234" w:rsidRPr="004B31E0" w:rsidRDefault="00670234" w:rsidP="00AF35AD">
      <w:pPr>
        <w:spacing w:after="0" w:line="360" w:lineRule="auto"/>
        <w:jc w:val="both"/>
        <w:rPr>
          <w:rFonts w:ascii="Arial" w:eastAsia="Times New Roman" w:hAnsi="Arial" w:cs="Arial"/>
          <w:sz w:val="24"/>
          <w:szCs w:val="24"/>
          <w:lang w:eastAsia="en-ZA"/>
        </w:rPr>
      </w:pPr>
    </w:p>
    <w:p w:rsidR="009A3A82" w:rsidRPr="004B31E0" w:rsidRDefault="004B31E0">
      <w:pPr>
        <w:rPr>
          <w:rFonts w:ascii="Arial" w:hAnsi="Arial" w:cs="Arial"/>
          <w:b/>
          <w:sz w:val="24"/>
          <w:szCs w:val="24"/>
        </w:rPr>
      </w:pPr>
      <w:r w:rsidRPr="004B31E0">
        <w:rPr>
          <w:rFonts w:ascii="Arial" w:hAnsi="Arial" w:cs="Arial"/>
          <w:b/>
          <w:sz w:val="24"/>
          <w:szCs w:val="24"/>
        </w:rPr>
        <w:t>END</w:t>
      </w:r>
    </w:p>
    <w:p w:rsidR="009A3A82" w:rsidRPr="004B31E0" w:rsidRDefault="009A3A82">
      <w:pPr>
        <w:rPr>
          <w:rFonts w:ascii="Arial" w:hAnsi="Arial" w:cs="Arial"/>
          <w:sz w:val="24"/>
          <w:szCs w:val="24"/>
        </w:rPr>
      </w:pPr>
    </w:p>
    <w:p w:rsidR="009A3A82" w:rsidRPr="004B31E0" w:rsidRDefault="009A3A82">
      <w:pPr>
        <w:rPr>
          <w:rFonts w:ascii="Arial" w:hAnsi="Arial" w:cs="Arial"/>
          <w:sz w:val="24"/>
          <w:szCs w:val="24"/>
        </w:rPr>
      </w:pPr>
    </w:p>
    <w:sectPr w:rsidR="009A3A82" w:rsidRPr="004B31E0" w:rsidSect="00EA7E35">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22" w:rsidRDefault="00363D22" w:rsidP="00670234">
      <w:pPr>
        <w:spacing w:after="0" w:line="240" w:lineRule="auto"/>
      </w:pPr>
      <w:r>
        <w:separator/>
      </w:r>
    </w:p>
  </w:endnote>
  <w:endnote w:type="continuationSeparator" w:id="1">
    <w:p w:rsidR="00363D22" w:rsidRDefault="00363D2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35" w:rsidRDefault="005D6920" w:rsidP="00EA7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E35" w:rsidRDefault="00EA7E35" w:rsidP="00EA7E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82" w:rsidRPr="009A3A82" w:rsidRDefault="009A3A82" w:rsidP="009A3A82">
    <w:pPr>
      <w:pStyle w:val="Footer"/>
      <w:pBdr>
        <w:top w:val="thinThickSmallGap" w:sz="24" w:space="1" w:color="622423"/>
      </w:pBdr>
      <w:tabs>
        <w:tab w:val="clear" w:pos="4513"/>
        <w:tab w:val="clear" w:pos="9026"/>
        <w:tab w:val="right" w:pos="9360"/>
      </w:tabs>
      <w:rPr>
        <w:rFonts w:ascii="Cambria" w:eastAsia="Times New Roman" w:hAnsi="Cambria"/>
      </w:rPr>
    </w:pPr>
    <w:r w:rsidRPr="009A3A82">
      <w:rPr>
        <w:rFonts w:ascii="Cambria" w:eastAsia="Times New Roman" w:hAnsi="Cambria"/>
        <w:b/>
      </w:rPr>
      <w:t>1464.                 Mr N Singh</w:t>
    </w:r>
    <w:r w:rsidRPr="009A3A82">
      <w:rPr>
        <w:rFonts w:ascii="Cambria" w:eastAsia="Times New Roman" w:hAnsi="Cambria"/>
        <w:b/>
        <w:lang w:val="af-ZA"/>
      </w:rPr>
      <w:t xml:space="preserve"> (IFP) to ask the Minister of Home</w:t>
    </w:r>
    <w:r w:rsidRPr="009A3A82">
      <w:rPr>
        <w:rFonts w:ascii="Cambria" w:eastAsia="Times New Roman" w:hAnsi="Cambria"/>
        <w:b/>
      </w:rPr>
      <w:t xml:space="preserve"> Affairs</w:t>
    </w:r>
    <w:r w:rsidRPr="009A3A82">
      <w:rPr>
        <w:rFonts w:ascii="Cambria" w:eastAsia="Times New Roman" w:hAnsi="Cambria"/>
        <w:b/>
      </w:rPr>
      <w:fldChar w:fldCharType="begin"/>
    </w:r>
    <w:r w:rsidRPr="009A3A82">
      <w:rPr>
        <w:rFonts w:ascii="Cambria" w:eastAsia="Times New Roman" w:hAnsi="Cambria"/>
      </w:rPr>
      <w:instrText xml:space="preserve"> XE "</w:instrText>
    </w:r>
    <w:r w:rsidRPr="009A3A82">
      <w:rPr>
        <w:rFonts w:ascii="Cambria" w:eastAsia="Times New Roman" w:hAnsi="Cambria"/>
        <w:b/>
        <w:lang w:val="af-ZA"/>
      </w:rPr>
      <w:instrText>Home</w:instrText>
    </w:r>
    <w:r w:rsidRPr="009A3A82">
      <w:rPr>
        <w:rFonts w:ascii="Cambria" w:eastAsia="Times New Roman" w:hAnsi="Cambria"/>
        <w:b/>
      </w:rPr>
      <w:instrText xml:space="preserve"> Affairs</w:instrText>
    </w:r>
    <w:r w:rsidRPr="009A3A82">
      <w:rPr>
        <w:rFonts w:ascii="Cambria" w:eastAsia="Times New Roman" w:hAnsi="Cambria"/>
      </w:rPr>
      <w:instrText xml:space="preserve">" </w:instrText>
    </w:r>
    <w:r w:rsidRPr="009A3A82">
      <w:rPr>
        <w:rFonts w:ascii="Cambria" w:eastAsia="Times New Roman" w:hAnsi="Cambria"/>
        <w:b/>
      </w:rPr>
      <w:fldChar w:fldCharType="end"/>
    </w:r>
    <w:r w:rsidRPr="009A3A82">
      <w:rPr>
        <w:rFonts w:ascii="Cambria" w:eastAsia="Times New Roman" w:hAnsi="Cambria"/>
        <w:b/>
      </w:rPr>
      <w:t xml:space="preserve">: </w:t>
    </w:r>
    <w:r w:rsidRPr="006F1B6D">
      <w:rPr>
        <w:rFonts w:ascii="Calibri Light" w:eastAsia="Times New Roman" w:hAnsi="Calibri Light"/>
      </w:rPr>
      <w:tab/>
    </w:r>
    <w:r w:rsidRPr="009A3A82">
      <w:rPr>
        <w:rFonts w:ascii="Cambria" w:eastAsia="Times New Roman" w:hAnsi="Cambria"/>
      </w:rPr>
      <w:t xml:space="preserve">Page </w:t>
    </w:r>
    <w:r w:rsidRPr="009A3A82">
      <w:rPr>
        <w:rFonts w:eastAsia="Times New Roman"/>
      </w:rPr>
      <w:fldChar w:fldCharType="begin"/>
    </w:r>
    <w:r>
      <w:instrText xml:space="preserve"> PAGE   \* MERGEFORMAT </w:instrText>
    </w:r>
    <w:r w:rsidRPr="009A3A82">
      <w:rPr>
        <w:rFonts w:eastAsia="Times New Roman"/>
      </w:rPr>
      <w:fldChar w:fldCharType="separate"/>
    </w:r>
    <w:r w:rsidR="006B1CD1" w:rsidRPr="006B1CD1">
      <w:rPr>
        <w:rFonts w:ascii="Cambria" w:eastAsia="Times New Roman" w:hAnsi="Cambria"/>
        <w:noProof/>
      </w:rPr>
      <w:t>2</w:t>
    </w:r>
    <w:r w:rsidRPr="009A3A82">
      <w:rPr>
        <w:rFonts w:ascii="Cambria" w:eastAsia="Times New Roman" w:hAnsi="Cambria"/>
        <w:noProof/>
      </w:rPr>
      <w:fldChar w:fldCharType="end"/>
    </w:r>
  </w:p>
  <w:p w:rsidR="00EA7E35" w:rsidRDefault="00EA7E35" w:rsidP="00EA7E3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82" w:rsidRPr="009A3A82" w:rsidRDefault="009A3A82" w:rsidP="009A3A82">
    <w:pPr>
      <w:pStyle w:val="Footer"/>
      <w:pBdr>
        <w:top w:val="thinThickSmallGap" w:sz="24" w:space="1" w:color="622423"/>
      </w:pBdr>
      <w:tabs>
        <w:tab w:val="clear" w:pos="4513"/>
        <w:tab w:val="clear" w:pos="9026"/>
        <w:tab w:val="right" w:pos="9360"/>
      </w:tabs>
      <w:rPr>
        <w:rFonts w:ascii="Cambria" w:eastAsia="Times New Roman" w:hAnsi="Cambria"/>
      </w:rPr>
    </w:pPr>
    <w:r w:rsidRPr="009A3A82">
      <w:rPr>
        <w:rFonts w:ascii="Cambria" w:eastAsia="Times New Roman" w:hAnsi="Cambria"/>
        <w:b/>
      </w:rPr>
      <w:t>1464.                      Mr N Singh</w:t>
    </w:r>
    <w:r w:rsidRPr="009A3A82">
      <w:rPr>
        <w:rFonts w:ascii="Cambria" w:eastAsia="Times New Roman" w:hAnsi="Cambria"/>
        <w:b/>
        <w:lang w:val="af-ZA"/>
      </w:rPr>
      <w:t xml:space="preserve"> (IFP) to ask the Minister of Home</w:t>
    </w:r>
    <w:r w:rsidRPr="009A3A82">
      <w:rPr>
        <w:rFonts w:ascii="Cambria" w:eastAsia="Times New Roman" w:hAnsi="Cambria"/>
        <w:b/>
      </w:rPr>
      <w:t xml:space="preserve"> Affairs</w:t>
    </w:r>
    <w:r w:rsidRPr="009A3A82">
      <w:rPr>
        <w:rFonts w:ascii="Cambria" w:eastAsia="Times New Roman" w:hAnsi="Cambria"/>
        <w:b/>
      </w:rPr>
      <w:fldChar w:fldCharType="begin"/>
    </w:r>
    <w:r w:rsidRPr="009A3A82">
      <w:rPr>
        <w:rFonts w:ascii="Cambria" w:eastAsia="Times New Roman" w:hAnsi="Cambria"/>
      </w:rPr>
      <w:instrText xml:space="preserve"> XE "</w:instrText>
    </w:r>
    <w:r w:rsidRPr="009A3A82">
      <w:rPr>
        <w:rFonts w:ascii="Cambria" w:eastAsia="Times New Roman" w:hAnsi="Cambria"/>
        <w:b/>
        <w:lang w:val="af-ZA"/>
      </w:rPr>
      <w:instrText>Home</w:instrText>
    </w:r>
    <w:r w:rsidRPr="009A3A82">
      <w:rPr>
        <w:rFonts w:ascii="Cambria" w:eastAsia="Times New Roman" w:hAnsi="Cambria"/>
        <w:b/>
      </w:rPr>
      <w:instrText xml:space="preserve"> Affairs</w:instrText>
    </w:r>
    <w:r w:rsidRPr="009A3A82">
      <w:rPr>
        <w:rFonts w:ascii="Cambria" w:eastAsia="Times New Roman" w:hAnsi="Cambria"/>
      </w:rPr>
      <w:instrText xml:space="preserve">" </w:instrText>
    </w:r>
    <w:r w:rsidRPr="009A3A82">
      <w:rPr>
        <w:rFonts w:ascii="Cambria" w:eastAsia="Times New Roman" w:hAnsi="Cambria"/>
        <w:b/>
      </w:rPr>
      <w:fldChar w:fldCharType="end"/>
    </w:r>
    <w:r w:rsidRPr="009A3A82">
      <w:rPr>
        <w:rFonts w:ascii="Cambria" w:eastAsia="Times New Roman" w:hAnsi="Cambria"/>
        <w:b/>
      </w:rPr>
      <w:t xml:space="preserve">: </w:t>
    </w:r>
    <w:r w:rsidRPr="006F1B6D">
      <w:rPr>
        <w:rFonts w:ascii="Calibri Light" w:eastAsia="Times New Roman" w:hAnsi="Calibri Light"/>
      </w:rPr>
      <w:tab/>
    </w:r>
    <w:r w:rsidRPr="009A3A82">
      <w:rPr>
        <w:rFonts w:ascii="Cambria" w:eastAsia="Times New Roman" w:hAnsi="Cambria"/>
      </w:rPr>
      <w:t xml:space="preserve">Page </w:t>
    </w:r>
    <w:r w:rsidRPr="009A3A82">
      <w:rPr>
        <w:rFonts w:eastAsia="Times New Roman"/>
      </w:rPr>
      <w:fldChar w:fldCharType="begin"/>
    </w:r>
    <w:r>
      <w:instrText xml:space="preserve"> PAGE   \* MERGEFORMAT </w:instrText>
    </w:r>
    <w:r w:rsidRPr="009A3A82">
      <w:rPr>
        <w:rFonts w:eastAsia="Times New Roman"/>
      </w:rPr>
      <w:fldChar w:fldCharType="separate"/>
    </w:r>
    <w:r w:rsidR="006B1CD1" w:rsidRPr="006B1CD1">
      <w:rPr>
        <w:rFonts w:ascii="Cambria" w:eastAsia="Times New Roman" w:hAnsi="Cambria"/>
        <w:noProof/>
      </w:rPr>
      <w:t>1</w:t>
    </w:r>
    <w:r w:rsidRPr="009A3A82">
      <w:rPr>
        <w:rFonts w:ascii="Cambria" w:eastAsia="Times New Roman" w:hAnsi="Cambria"/>
        <w:noProof/>
      </w:rPr>
      <w:fldChar w:fldCharType="end"/>
    </w:r>
  </w:p>
  <w:p w:rsidR="009A3A82" w:rsidRDefault="009A3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22" w:rsidRDefault="00363D22" w:rsidP="00670234">
      <w:pPr>
        <w:spacing w:after="0" w:line="240" w:lineRule="auto"/>
      </w:pPr>
      <w:r>
        <w:separator/>
      </w:r>
    </w:p>
  </w:footnote>
  <w:footnote w:type="continuationSeparator" w:id="1">
    <w:p w:rsidR="00363D22" w:rsidRDefault="00363D22"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71E"/>
    <w:multiLevelType w:val="hybridMultilevel"/>
    <w:tmpl w:val="8DDEE702"/>
    <w:lvl w:ilvl="0" w:tplc="B39027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AA3D51"/>
    <w:multiLevelType w:val="hybridMultilevel"/>
    <w:tmpl w:val="6D20E83A"/>
    <w:lvl w:ilvl="0" w:tplc="247AA8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ABE307D"/>
    <w:multiLevelType w:val="multilevel"/>
    <w:tmpl w:val="B4BAF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234"/>
    <w:rsid w:val="00110627"/>
    <w:rsid w:val="002501F3"/>
    <w:rsid w:val="0033176B"/>
    <w:rsid w:val="00363D22"/>
    <w:rsid w:val="004561F4"/>
    <w:rsid w:val="004B31E0"/>
    <w:rsid w:val="00525C51"/>
    <w:rsid w:val="005D6920"/>
    <w:rsid w:val="006248F0"/>
    <w:rsid w:val="00670234"/>
    <w:rsid w:val="006B1CD1"/>
    <w:rsid w:val="006F1B6D"/>
    <w:rsid w:val="007D7585"/>
    <w:rsid w:val="00880A83"/>
    <w:rsid w:val="00887B66"/>
    <w:rsid w:val="009938B1"/>
    <w:rsid w:val="009A3A82"/>
    <w:rsid w:val="009C7091"/>
    <w:rsid w:val="00AF35AD"/>
    <w:rsid w:val="00B40083"/>
    <w:rsid w:val="00D34052"/>
    <w:rsid w:val="00E76D5F"/>
    <w:rsid w:val="00EA5A87"/>
    <w:rsid w:val="00EA7E35"/>
    <w:rsid w:val="00EF10DD"/>
    <w:rsid w:val="00F47CB3"/>
    <w:rsid w:val="00F52429"/>
    <w:rsid w:val="00F61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paragraph" w:styleId="NormalWeb">
    <w:name w:val="Normal (Web)"/>
    <w:basedOn w:val="Normal"/>
    <w:uiPriority w:val="99"/>
    <w:semiHidden/>
    <w:unhideWhenUsed/>
    <w:rsid w:val="00AF35AD"/>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0039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2020-08-13T11:35:00Z</dcterms:created>
  <dcterms:modified xsi:type="dcterms:W3CDTF">2020-08-13T11:35:00Z</dcterms:modified>
</cp:coreProperties>
</file>