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916B" w14:textId="77777777" w:rsidR="001E5796" w:rsidRPr="004722F6" w:rsidRDefault="001E5796" w:rsidP="001E5796">
      <w:pPr>
        <w:rPr>
          <w:rFonts w:ascii="Arial" w:hAnsi="Arial" w:cs="Arial"/>
        </w:rPr>
      </w:pPr>
    </w:p>
    <w:p w14:paraId="03DF8CDE" w14:textId="77777777" w:rsidR="001E5796" w:rsidRDefault="000F4903" w:rsidP="001E5796">
      <w:r>
        <w:rPr>
          <w:noProof/>
        </w:rPr>
        <w:object w:dxaOrig="1440" w:dyaOrig="1440" w14:anchorId="05BBF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1796953" r:id="rId9"/>
        </w:object>
      </w:r>
    </w:p>
    <w:p w14:paraId="322BCFB4"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55CC08ED" w14:textId="77777777" w:rsidR="001E5796" w:rsidRPr="00CE2C7E" w:rsidRDefault="001E5796" w:rsidP="001E5796">
      <w:pPr>
        <w:rPr>
          <w:rFonts w:ascii="Arial" w:hAnsi="Arial" w:cs="Arial"/>
          <w:sz w:val="28"/>
          <w:szCs w:val="28"/>
        </w:rPr>
      </w:pPr>
    </w:p>
    <w:p w14:paraId="0F7F5274" w14:textId="77777777" w:rsidR="001E5796" w:rsidRPr="00CE2C7E" w:rsidRDefault="001E5796" w:rsidP="001E5796">
      <w:pPr>
        <w:rPr>
          <w:rFonts w:ascii="Arial" w:hAnsi="Arial" w:cs="Arial"/>
          <w:sz w:val="28"/>
          <w:szCs w:val="28"/>
        </w:rPr>
      </w:pPr>
    </w:p>
    <w:p w14:paraId="228AE444"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4563BA0D" w14:textId="77777777" w:rsidR="001E5796" w:rsidRPr="0059608D" w:rsidRDefault="001E5796" w:rsidP="001E5796">
      <w:pPr>
        <w:jc w:val="center"/>
        <w:rPr>
          <w:rFonts w:ascii="Calibri" w:hAnsi="Calibri"/>
          <w:sz w:val="26"/>
          <w:szCs w:val="26"/>
        </w:rPr>
      </w:pPr>
    </w:p>
    <w:p w14:paraId="1DE56B27"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16D4E84C" wp14:editId="00E0757E">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54C7643"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61619991" w14:textId="77777777" w:rsidR="001E5796" w:rsidRPr="00CE2C7E" w:rsidRDefault="001E5796" w:rsidP="001E5796">
      <w:pPr>
        <w:spacing w:line="360" w:lineRule="auto"/>
        <w:jc w:val="center"/>
        <w:rPr>
          <w:rFonts w:ascii="Calibri" w:hAnsi="Calibri" w:cs="Arial"/>
          <w:b/>
          <w:sz w:val="28"/>
          <w:szCs w:val="28"/>
        </w:rPr>
      </w:pPr>
    </w:p>
    <w:p w14:paraId="784D3679"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452FC840" w14:textId="77777777" w:rsidR="001E5796" w:rsidRPr="0059608D" w:rsidRDefault="001E5796" w:rsidP="001E5796">
      <w:pPr>
        <w:spacing w:line="360" w:lineRule="auto"/>
        <w:jc w:val="center"/>
        <w:rPr>
          <w:rFonts w:ascii="Calibri" w:hAnsi="Calibri" w:cs="Arial"/>
          <w:b/>
          <w:sz w:val="16"/>
          <w:szCs w:val="16"/>
        </w:rPr>
      </w:pPr>
    </w:p>
    <w:p w14:paraId="552228AC"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3E0819FF" wp14:editId="57DA2075">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1A7F3E21" w14:textId="77777777" w:rsidR="00966E20" w:rsidRPr="00966E20" w:rsidRDefault="00966E20" w:rsidP="00966E20">
      <w:pPr>
        <w:spacing w:before="100" w:beforeAutospacing="1" w:after="100" w:afterAutospacing="1"/>
        <w:ind w:left="720" w:hanging="720"/>
        <w:jc w:val="both"/>
        <w:outlineLvl w:val="0"/>
        <w:rPr>
          <w:rFonts w:ascii="Arial" w:hAnsi="Arial" w:cs="Arial"/>
          <w:b/>
          <w:noProof/>
          <w:lang w:val="af-ZA"/>
        </w:rPr>
      </w:pPr>
      <w:r w:rsidRPr="00966E20">
        <w:rPr>
          <w:rFonts w:ascii="Arial" w:hAnsi="Arial" w:cs="Arial"/>
          <w:b/>
          <w:noProof/>
          <w:lang w:val="af-ZA"/>
        </w:rPr>
        <w:t>1463.</w:t>
      </w:r>
      <w:r w:rsidRPr="00966E20">
        <w:rPr>
          <w:rFonts w:ascii="Arial" w:hAnsi="Arial" w:cs="Arial"/>
          <w:b/>
          <w:noProof/>
          <w:lang w:val="af-ZA"/>
        </w:rPr>
        <w:tab/>
        <w:t>Mr J Vos (DA) to ask the Minister of Defence and Military Veterans:</w:t>
      </w:r>
    </w:p>
    <w:p w14:paraId="1E7F4431" w14:textId="77777777" w:rsidR="00966E20" w:rsidRPr="00966E20" w:rsidRDefault="00966E20" w:rsidP="00966E20">
      <w:pPr>
        <w:spacing w:before="100" w:beforeAutospacing="1" w:after="100" w:afterAutospacing="1"/>
        <w:ind w:left="1440" w:hanging="720"/>
        <w:jc w:val="both"/>
        <w:rPr>
          <w:rFonts w:ascii="Arial" w:hAnsi="Arial" w:cs="Arial"/>
          <w:iCs/>
          <w:color w:val="000000"/>
          <w:lang w:val="en-US" w:eastAsia="en-ZA"/>
        </w:rPr>
      </w:pPr>
      <w:r w:rsidRPr="00966E20">
        <w:rPr>
          <w:rFonts w:ascii="Arial" w:hAnsi="Arial" w:cs="Arial"/>
          <w:iCs/>
          <w:color w:val="000000"/>
          <w:lang w:val="en-US" w:eastAsia="en-ZA"/>
        </w:rPr>
        <w:t>(1)</w:t>
      </w:r>
      <w:r w:rsidRPr="00966E20">
        <w:rPr>
          <w:rFonts w:ascii="Arial" w:hAnsi="Arial" w:cs="Arial"/>
          <w:iCs/>
          <w:color w:val="000000"/>
          <w:lang w:val="en-US" w:eastAsia="en-ZA"/>
        </w:rPr>
        <w:tab/>
        <w:t xml:space="preserve">Whether, with reference to the reply of the President, Mr C M Ramaphosa,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14:paraId="1367DB3A" w14:textId="77777777" w:rsidR="00966E20" w:rsidRPr="00966E20" w:rsidRDefault="00966E20" w:rsidP="00966E20">
      <w:pPr>
        <w:spacing w:before="100" w:beforeAutospacing="1" w:after="100" w:afterAutospacing="1"/>
        <w:ind w:left="1440" w:hanging="720"/>
        <w:jc w:val="both"/>
        <w:rPr>
          <w:rFonts w:ascii="Arial" w:hAnsi="Arial" w:cs="Arial"/>
          <w:lang w:val="en-US"/>
        </w:rPr>
      </w:pPr>
      <w:r w:rsidRPr="00966E20">
        <w:rPr>
          <w:rFonts w:ascii="Arial" w:hAnsi="Arial" w:cs="Arial"/>
          <w:iCs/>
          <w:color w:val="000000"/>
          <w:lang w:val="en-US" w:eastAsia="en-ZA"/>
        </w:rPr>
        <w:t>(2)</w:t>
      </w:r>
      <w:r w:rsidRPr="00966E20">
        <w:rPr>
          <w:rFonts w:ascii="Arial" w:hAnsi="Arial" w:cs="Arial"/>
          <w:iCs/>
          <w:color w:val="000000"/>
          <w:lang w:val="en-US" w:eastAsia="en-ZA"/>
        </w:rPr>
        <w:tab/>
        <w:t>whether she will furnish Mr J Vos with copies of the lifestyle audit reports</w:t>
      </w:r>
      <w:r w:rsidRPr="00966E20">
        <w:rPr>
          <w:rFonts w:ascii="Arial" w:hAnsi="Arial" w:cs="Arial"/>
          <w:lang w:val="en-US"/>
        </w:rPr>
        <w:t>?</w:t>
      </w:r>
      <w:r w:rsidRPr="00966E20">
        <w:rPr>
          <w:rFonts w:ascii="Arial" w:hAnsi="Arial" w:cs="Arial"/>
          <w:lang w:val="en-US"/>
        </w:rPr>
        <w:tab/>
      </w:r>
      <w:r w:rsidRPr="00966E20">
        <w:rPr>
          <w:rFonts w:ascii="Arial" w:hAnsi="Arial" w:cs="Arial"/>
          <w:lang w:val="en-US"/>
        </w:rPr>
        <w:tab/>
      </w:r>
      <w:r w:rsidRPr="00966E20">
        <w:rPr>
          <w:rFonts w:ascii="Arial" w:hAnsi="Arial" w:cs="Arial"/>
          <w:lang w:val="en-US"/>
        </w:rPr>
        <w:tab/>
      </w:r>
      <w:r w:rsidRPr="00966E20">
        <w:rPr>
          <w:rFonts w:ascii="Arial" w:hAnsi="Arial" w:cs="Arial"/>
          <w:lang w:val="en-US"/>
        </w:rPr>
        <w:tab/>
      </w:r>
      <w:r w:rsidRPr="00966E20">
        <w:rPr>
          <w:rFonts w:ascii="Arial" w:hAnsi="Arial" w:cs="Arial"/>
          <w:lang w:val="en-US"/>
        </w:rPr>
        <w:tab/>
      </w:r>
      <w:r w:rsidRPr="00966E20">
        <w:rPr>
          <w:rFonts w:ascii="Arial" w:hAnsi="Arial" w:cs="Arial"/>
          <w:lang w:val="en-US"/>
        </w:rPr>
        <w:tab/>
      </w:r>
      <w:r w:rsidRPr="00966E20">
        <w:rPr>
          <w:rFonts w:ascii="Arial" w:hAnsi="Arial" w:cs="Arial"/>
          <w:lang w:val="en-US"/>
        </w:rPr>
        <w:tab/>
      </w:r>
      <w:r w:rsidRPr="00966E20">
        <w:rPr>
          <w:rFonts w:ascii="Arial" w:hAnsi="Arial" w:cs="Arial"/>
          <w:lang w:val="en-US"/>
        </w:rPr>
        <w:tab/>
      </w:r>
      <w:r w:rsidR="00F75405">
        <w:rPr>
          <w:rFonts w:ascii="Arial" w:hAnsi="Arial" w:cs="Arial"/>
          <w:lang w:val="en-US"/>
        </w:rPr>
        <w:t>o</w:t>
      </w:r>
      <w:r w:rsidRPr="00966E20">
        <w:rPr>
          <w:rFonts w:ascii="Arial" w:hAnsi="Arial" w:cs="Arial"/>
          <w:lang w:val="en-US"/>
        </w:rPr>
        <w:tab/>
        <w:t>NW1566E</w:t>
      </w:r>
      <w:bookmarkStart w:id="0" w:name="_GoBack"/>
      <w:bookmarkEnd w:id="0"/>
    </w:p>
    <w:p w14:paraId="1252083B" w14:textId="77777777" w:rsidR="00E62A95" w:rsidRDefault="00E62A95" w:rsidP="00E62A95">
      <w:pPr>
        <w:spacing w:before="100" w:beforeAutospacing="1" w:after="100" w:afterAutospacing="1"/>
        <w:ind w:left="720" w:hanging="720"/>
        <w:jc w:val="both"/>
        <w:outlineLvl w:val="0"/>
        <w:rPr>
          <w:rFonts w:ascii="Arial" w:hAnsi="Arial" w:cs="Arial"/>
          <w:b/>
          <w:color w:val="000000"/>
          <w:sz w:val="22"/>
          <w:szCs w:val="22"/>
          <w:lang w:val="en-ZA" w:eastAsia="en-ZA"/>
        </w:rPr>
      </w:pPr>
      <w:r>
        <w:rPr>
          <w:rFonts w:ascii="Arial" w:hAnsi="Arial" w:cs="Arial"/>
          <w:b/>
          <w:color w:val="000000"/>
          <w:sz w:val="22"/>
          <w:szCs w:val="22"/>
          <w:lang w:val="en-ZA" w:eastAsia="en-ZA"/>
        </w:rPr>
        <w:t>RESPONSE</w:t>
      </w:r>
    </w:p>
    <w:p w14:paraId="70126FD6" w14:textId="77777777" w:rsidR="00F75405" w:rsidRPr="0017411E" w:rsidRDefault="0017411E" w:rsidP="00E62A95">
      <w:pPr>
        <w:spacing w:before="100" w:beforeAutospacing="1" w:after="100" w:afterAutospacing="1"/>
        <w:ind w:left="720" w:hanging="720"/>
        <w:jc w:val="both"/>
        <w:outlineLvl w:val="0"/>
        <w:rPr>
          <w:rFonts w:ascii="Arial" w:hAnsi="Arial" w:cs="Arial"/>
          <w:b/>
          <w:color w:val="000000"/>
          <w:sz w:val="22"/>
          <w:szCs w:val="22"/>
          <w:u w:val="single"/>
          <w:lang w:val="en-ZA" w:eastAsia="en-ZA"/>
        </w:rPr>
      </w:pPr>
      <w:r w:rsidRPr="0017411E">
        <w:rPr>
          <w:rFonts w:ascii="Arial" w:hAnsi="Arial" w:cs="Arial"/>
          <w:b/>
          <w:color w:val="000000"/>
          <w:sz w:val="22"/>
          <w:szCs w:val="22"/>
          <w:u w:val="single"/>
          <w:lang w:val="en-ZA" w:eastAsia="en-ZA"/>
        </w:rPr>
        <w:t>ARMSCOR</w:t>
      </w:r>
    </w:p>
    <w:p w14:paraId="0E594B9F" w14:textId="77777777" w:rsidR="00E62A95" w:rsidRPr="00757D4C" w:rsidRDefault="00E62A95" w:rsidP="0017411E">
      <w:pPr>
        <w:autoSpaceDE w:val="0"/>
        <w:autoSpaceDN w:val="0"/>
        <w:adjustRightInd w:val="0"/>
        <w:spacing w:after="27"/>
        <w:jc w:val="both"/>
        <w:rPr>
          <w:rFonts w:ascii="Arial" w:hAnsi="Arial" w:cs="Arial"/>
          <w:color w:val="000000"/>
          <w:lang w:val="en-ZA" w:eastAsia="en-ZA"/>
        </w:rPr>
      </w:pPr>
      <w:r w:rsidRPr="00757D4C">
        <w:rPr>
          <w:rFonts w:ascii="Arial" w:hAnsi="Arial" w:cs="Arial"/>
          <w:color w:val="000000"/>
          <w:lang w:val="en-ZA" w:eastAsia="en-ZA"/>
        </w:rPr>
        <w:t>Armscor has not undertaken any lifestyle audit in the past three financial years. Lifestyle audits are being considered by management and the process of planning will be undertaken as part of the new financial year audit process after all necessary considerations such as the legislative and resources requirements. Considerations, include, the use of the service provider in the approved panel of service providers, the basis for the lifestyle audits being management request, special assignment and the whistleblowing system and direct reports, as well as the cost benefit analysis. To date no request has been made for a lifestyle audit.</w:t>
      </w:r>
      <w:r w:rsidRPr="00757D4C">
        <w:rPr>
          <w:lang w:val="en-US"/>
        </w:rPr>
        <w:tab/>
      </w:r>
    </w:p>
    <w:p w14:paraId="12B6D560" w14:textId="77777777" w:rsidR="00556BB6" w:rsidRDefault="00556BB6" w:rsidP="0017411E">
      <w:pPr>
        <w:spacing w:before="100" w:beforeAutospacing="1" w:after="100" w:afterAutospacing="1"/>
        <w:ind w:left="720" w:hanging="720"/>
        <w:jc w:val="both"/>
        <w:outlineLvl w:val="0"/>
        <w:rPr>
          <w:rFonts w:ascii="Arial" w:hAnsi="Arial" w:cs="Arial"/>
          <w:b/>
          <w:color w:val="000000"/>
          <w:sz w:val="22"/>
          <w:szCs w:val="22"/>
          <w:u w:val="single"/>
          <w:lang w:val="en-ZA" w:eastAsia="en-ZA"/>
        </w:rPr>
      </w:pPr>
    </w:p>
    <w:p w14:paraId="0B2489B6" w14:textId="77777777" w:rsidR="00556BB6" w:rsidRDefault="00556BB6" w:rsidP="0017411E">
      <w:pPr>
        <w:spacing w:before="100" w:beforeAutospacing="1" w:after="100" w:afterAutospacing="1"/>
        <w:ind w:left="720" w:hanging="720"/>
        <w:jc w:val="both"/>
        <w:outlineLvl w:val="0"/>
        <w:rPr>
          <w:rFonts w:ascii="Arial" w:hAnsi="Arial" w:cs="Arial"/>
          <w:b/>
          <w:color w:val="000000"/>
          <w:sz w:val="22"/>
          <w:szCs w:val="22"/>
          <w:u w:val="single"/>
          <w:lang w:val="en-ZA" w:eastAsia="en-ZA"/>
        </w:rPr>
      </w:pPr>
    </w:p>
    <w:p w14:paraId="13C3C9AF" w14:textId="77777777" w:rsidR="0017411E" w:rsidRPr="00F75405" w:rsidRDefault="0017411E" w:rsidP="0017411E">
      <w:pPr>
        <w:spacing w:before="100" w:beforeAutospacing="1" w:after="100" w:afterAutospacing="1"/>
        <w:ind w:left="720" w:hanging="720"/>
        <w:jc w:val="both"/>
        <w:outlineLvl w:val="0"/>
        <w:rPr>
          <w:rFonts w:ascii="Arial" w:hAnsi="Arial" w:cs="Arial"/>
          <w:b/>
          <w:color w:val="000000"/>
          <w:sz w:val="22"/>
          <w:szCs w:val="22"/>
          <w:u w:val="single"/>
          <w:lang w:val="en-ZA" w:eastAsia="en-ZA"/>
        </w:rPr>
      </w:pPr>
      <w:r w:rsidRPr="00F75405">
        <w:rPr>
          <w:rFonts w:ascii="Arial" w:hAnsi="Arial" w:cs="Arial"/>
          <w:b/>
          <w:color w:val="000000"/>
          <w:sz w:val="22"/>
          <w:szCs w:val="22"/>
          <w:u w:val="single"/>
          <w:lang w:val="en-ZA" w:eastAsia="en-ZA"/>
        </w:rPr>
        <w:t>DEPARTMENT OF MILITARY VETERANS</w:t>
      </w:r>
    </w:p>
    <w:p w14:paraId="591D0BC0" w14:textId="77777777" w:rsidR="0017411E" w:rsidRDefault="000072C6" w:rsidP="0017411E">
      <w:pPr>
        <w:spacing w:before="100" w:beforeAutospacing="1" w:after="100" w:afterAutospacing="1" w:line="254" w:lineRule="auto"/>
        <w:jc w:val="both"/>
        <w:rPr>
          <w:rFonts w:ascii="Arial" w:hAnsi="Arial" w:cs="Arial"/>
        </w:rPr>
      </w:pPr>
      <w:r>
        <w:rPr>
          <w:rFonts w:ascii="Arial" w:hAnsi="Arial" w:cs="Arial"/>
        </w:rPr>
        <w:t>Lifestyle audit has not</w:t>
      </w:r>
      <w:r w:rsidR="0017411E">
        <w:rPr>
          <w:rFonts w:ascii="Arial" w:hAnsi="Arial" w:cs="Arial"/>
        </w:rPr>
        <w:t xml:space="preserve"> been conducted in the Department of Military Veterans. There’s no plan in place. </w:t>
      </w:r>
    </w:p>
    <w:p w14:paraId="4A58A209" w14:textId="77777777" w:rsidR="008A2481" w:rsidRDefault="008A2481" w:rsidP="00E62A95">
      <w:pPr>
        <w:spacing w:before="100" w:beforeAutospacing="1" w:after="100" w:afterAutospacing="1"/>
        <w:jc w:val="both"/>
        <w:outlineLvl w:val="0"/>
        <w:rPr>
          <w:rFonts w:ascii="Arial" w:hAnsi="Arial" w:cs="Arial"/>
          <w:b/>
        </w:rPr>
      </w:pPr>
      <w:r w:rsidRPr="0017411E">
        <w:rPr>
          <w:rFonts w:ascii="Arial" w:hAnsi="Arial" w:cs="Arial"/>
          <w:b/>
        </w:rPr>
        <w:t>DEPARTMENT OF DEFENCE</w:t>
      </w:r>
    </w:p>
    <w:p w14:paraId="454D1294" w14:textId="77777777" w:rsidR="00757D4C" w:rsidRPr="00700D5E" w:rsidRDefault="00E73C62" w:rsidP="00E62A95">
      <w:pPr>
        <w:spacing w:before="100" w:beforeAutospacing="1" w:after="100" w:afterAutospacing="1"/>
        <w:jc w:val="both"/>
        <w:outlineLvl w:val="0"/>
        <w:rPr>
          <w:rFonts w:ascii="Arial" w:hAnsi="Arial" w:cs="Arial"/>
        </w:rPr>
      </w:pPr>
      <w:r w:rsidRPr="00700D5E">
        <w:rPr>
          <w:rFonts w:ascii="Arial" w:hAnsi="Arial" w:cs="Arial"/>
        </w:rPr>
        <w:t>The Department of Defence has not conducted any lifestyle audit during the past three years.</w:t>
      </w:r>
    </w:p>
    <w:p w14:paraId="38CE9367" w14:textId="77777777" w:rsidR="008A2481" w:rsidRPr="008A2481" w:rsidRDefault="008A2481" w:rsidP="00E62A95">
      <w:pPr>
        <w:spacing w:before="100" w:beforeAutospacing="1" w:after="100" w:afterAutospacing="1"/>
        <w:jc w:val="both"/>
        <w:outlineLvl w:val="0"/>
        <w:rPr>
          <w:rFonts w:ascii="Arial" w:hAnsi="Arial" w:cs="Arial"/>
          <w:b/>
        </w:rPr>
      </w:pPr>
      <w:r w:rsidRPr="008A2481">
        <w:rPr>
          <w:rFonts w:ascii="Arial" w:hAnsi="Arial" w:cs="Arial"/>
          <w:b/>
        </w:rPr>
        <w:t>MILOMBUD</w:t>
      </w:r>
    </w:p>
    <w:p w14:paraId="67F9B5E0" w14:textId="77777777" w:rsidR="008A2481" w:rsidRDefault="008A2481" w:rsidP="00E62A95">
      <w:pPr>
        <w:spacing w:before="100" w:beforeAutospacing="1" w:after="100" w:afterAutospacing="1"/>
        <w:jc w:val="both"/>
        <w:outlineLvl w:val="0"/>
        <w:rPr>
          <w:rFonts w:ascii="Arial" w:hAnsi="Arial" w:cs="Arial"/>
        </w:rPr>
      </w:pPr>
      <w:r>
        <w:rPr>
          <w:rFonts w:ascii="Arial" w:hAnsi="Arial" w:cs="Arial"/>
        </w:rPr>
        <w:t>The office of the Military Ombud to date has not exposed the head of the institution, nor senior management service members to a lifestyle audit over the past three financial years.</w:t>
      </w:r>
    </w:p>
    <w:p w14:paraId="71C33BF2" w14:textId="77777777" w:rsidR="00556BB6" w:rsidRDefault="00556BB6" w:rsidP="00E62A95">
      <w:pPr>
        <w:spacing w:before="100" w:beforeAutospacing="1" w:after="100" w:afterAutospacing="1"/>
        <w:jc w:val="both"/>
        <w:outlineLvl w:val="0"/>
        <w:rPr>
          <w:rFonts w:ascii="Arial" w:hAnsi="Arial" w:cs="Arial"/>
          <w:b/>
        </w:rPr>
      </w:pPr>
      <w:r w:rsidRPr="00556BB6">
        <w:rPr>
          <w:rFonts w:ascii="Arial" w:hAnsi="Arial" w:cs="Arial"/>
          <w:b/>
        </w:rPr>
        <w:t>CASTLE CONTROL BOARD</w:t>
      </w:r>
    </w:p>
    <w:p w14:paraId="69DFB07E" w14:textId="77777777" w:rsidR="000011CC" w:rsidRDefault="000011CC" w:rsidP="000011CC">
      <w:pPr>
        <w:spacing w:after="240"/>
        <w:rPr>
          <w:rFonts w:ascii="Arial" w:hAnsi="Arial" w:cs="Arial"/>
          <w:color w:val="000000"/>
          <w:sz w:val="22"/>
          <w:szCs w:val="22"/>
          <w:lang w:val="en-US"/>
        </w:rPr>
      </w:pPr>
      <w:r>
        <w:rPr>
          <w:rFonts w:ascii="Arial" w:hAnsi="Arial" w:cs="Arial"/>
          <w:color w:val="000000"/>
        </w:rPr>
        <w:t>None of the CCB's Management Team has undergone life style audits durin</w:t>
      </w:r>
      <w:r w:rsidR="00802459">
        <w:rPr>
          <w:rFonts w:ascii="Arial" w:hAnsi="Arial" w:cs="Arial"/>
          <w:color w:val="000000"/>
        </w:rPr>
        <w:t>g the past five years. </w:t>
      </w:r>
    </w:p>
    <w:p w14:paraId="4582BC19" w14:textId="77777777" w:rsidR="000011CC" w:rsidRPr="00556BB6" w:rsidRDefault="000011CC" w:rsidP="00E62A95">
      <w:pPr>
        <w:spacing w:before="100" w:beforeAutospacing="1" w:after="100" w:afterAutospacing="1"/>
        <w:jc w:val="both"/>
        <w:outlineLvl w:val="0"/>
        <w:rPr>
          <w:rFonts w:ascii="Arial" w:hAnsi="Arial" w:cs="Arial"/>
          <w:b/>
        </w:rPr>
      </w:pPr>
    </w:p>
    <w:p w14:paraId="4376DB41" w14:textId="77777777" w:rsidR="00556BB6" w:rsidRPr="00556BB6" w:rsidRDefault="00556BB6" w:rsidP="00E62A95">
      <w:pPr>
        <w:spacing w:before="100" w:beforeAutospacing="1" w:after="100" w:afterAutospacing="1"/>
        <w:jc w:val="both"/>
        <w:outlineLvl w:val="0"/>
        <w:rPr>
          <w:rFonts w:ascii="Arial" w:hAnsi="Arial" w:cs="Arial"/>
          <w:b/>
        </w:rPr>
      </w:pPr>
      <w:r w:rsidRPr="00556BB6">
        <w:rPr>
          <w:rFonts w:ascii="Arial" w:hAnsi="Arial" w:cs="Arial"/>
          <w:b/>
        </w:rPr>
        <w:t>DEFENCE FORCE SERVICE COMMISSION</w:t>
      </w:r>
    </w:p>
    <w:p w14:paraId="41C63417" w14:textId="77777777" w:rsidR="00991AC4" w:rsidRDefault="00991AC4" w:rsidP="00991AC4">
      <w:pPr>
        <w:spacing w:after="240"/>
        <w:rPr>
          <w:rFonts w:ascii="Arial" w:hAnsi="Arial" w:cs="Arial"/>
          <w:color w:val="000000"/>
          <w:sz w:val="22"/>
          <w:szCs w:val="22"/>
          <w:lang w:val="en-US"/>
        </w:rPr>
      </w:pPr>
      <w:r>
        <w:rPr>
          <w:rFonts w:ascii="Arial" w:hAnsi="Arial" w:cs="Arial"/>
          <w:color w:val="000000"/>
        </w:rPr>
        <w:t>No lifestyle audit was conducted in the DFSC in the past three financial years.            </w:t>
      </w:r>
    </w:p>
    <w:p w14:paraId="6BC92A46" w14:textId="77777777" w:rsidR="008A2481" w:rsidRPr="00556BB6" w:rsidRDefault="008A2481" w:rsidP="00E62A95">
      <w:pPr>
        <w:spacing w:before="100" w:beforeAutospacing="1" w:after="100" w:afterAutospacing="1"/>
        <w:jc w:val="both"/>
        <w:outlineLvl w:val="0"/>
        <w:rPr>
          <w:rFonts w:ascii="Arial" w:hAnsi="Arial" w:cs="Arial"/>
          <w:b/>
        </w:rPr>
      </w:pPr>
    </w:p>
    <w:p w14:paraId="1F67AA0E" w14:textId="77777777" w:rsidR="00E62A95" w:rsidRDefault="00E62A95" w:rsidP="00E62A95">
      <w:pPr>
        <w:autoSpaceDE w:val="0"/>
        <w:autoSpaceDN w:val="0"/>
        <w:adjustRightInd w:val="0"/>
        <w:spacing w:after="42"/>
        <w:jc w:val="both"/>
        <w:rPr>
          <w:rFonts w:ascii="Arial" w:hAnsi="Arial" w:cs="Arial"/>
          <w:color w:val="000000"/>
          <w:sz w:val="22"/>
          <w:szCs w:val="22"/>
          <w:lang w:val="en-ZA" w:eastAsia="en-ZA"/>
        </w:rPr>
      </w:pPr>
    </w:p>
    <w:p w14:paraId="66F3A0D8" w14:textId="77777777" w:rsidR="00E62A95" w:rsidRDefault="00E62A95" w:rsidP="00E62A95">
      <w:pPr>
        <w:autoSpaceDE w:val="0"/>
        <w:autoSpaceDN w:val="0"/>
        <w:adjustRightInd w:val="0"/>
        <w:spacing w:after="42"/>
        <w:jc w:val="both"/>
        <w:rPr>
          <w:rFonts w:ascii="Arial" w:hAnsi="Arial" w:cs="Arial"/>
          <w:color w:val="000000"/>
          <w:sz w:val="22"/>
          <w:szCs w:val="22"/>
          <w:lang w:val="en-ZA" w:eastAsia="en-ZA"/>
        </w:rPr>
      </w:pPr>
    </w:p>
    <w:p w14:paraId="2B6E5C6E" w14:textId="77777777" w:rsidR="00E62A95" w:rsidRDefault="00E62A95" w:rsidP="00E62A95">
      <w:pPr>
        <w:autoSpaceDE w:val="0"/>
        <w:autoSpaceDN w:val="0"/>
        <w:adjustRightInd w:val="0"/>
        <w:spacing w:after="42"/>
        <w:jc w:val="both"/>
        <w:rPr>
          <w:rFonts w:ascii="Arial" w:hAnsi="Arial" w:cs="Arial"/>
          <w:color w:val="000000"/>
          <w:sz w:val="22"/>
          <w:szCs w:val="22"/>
          <w:lang w:val="en-ZA" w:eastAsia="en-ZA"/>
        </w:rPr>
      </w:pPr>
    </w:p>
    <w:p w14:paraId="43DCB942" w14:textId="77777777" w:rsidR="0084698C" w:rsidRPr="00E62A95" w:rsidRDefault="0084698C" w:rsidP="00E62A95">
      <w:pPr>
        <w:autoSpaceDE w:val="0"/>
        <w:autoSpaceDN w:val="0"/>
        <w:adjustRightInd w:val="0"/>
        <w:spacing w:after="42"/>
        <w:jc w:val="both"/>
        <w:rPr>
          <w:rFonts w:ascii="Arial" w:hAnsi="Arial" w:cs="Arial"/>
          <w:color w:val="000000"/>
          <w:sz w:val="22"/>
          <w:szCs w:val="22"/>
          <w:lang w:val="en-ZA" w:eastAsia="en-ZA"/>
        </w:rPr>
      </w:pPr>
    </w:p>
    <w:sectPr w:rsidR="0084698C" w:rsidRPr="00E62A9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73AC" w14:textId="77777777" w:rsidR="00B4062A" w:rsidRDefault="00B4062A">
      <w:r>
        <w:separator/>
      </w:r>
    </w:p>
  </w:endnote>
  <w:endnote w:type="continuationSeparator" w:id="0">
    <w:p w14:paraId="11B27C33" w14:textId="77777777" w:rsidR="00B4062A" w:rsidRDefault="00B4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289FE477" w14:textId="77777777" w:rsidR="001E5796" w:rsidRDefault="001E5796">
        <w:pPr>
          <w:pStyle w:val="Footer"/>
          <w:jc w:val="center"/>
        </w:pPr>
        <w:r>
          <w:fldChar w:fldCharType="begin"/>
        </w:r>
        <w:r>
          <w:instrText xml:space="preserve"> PAGE   \* MERGEFORMAT </w:instrText>
        </w:r>
        <w:r>
          <w:fldChar w:fldCharType="separate"/>
        </w:r>
        <w:r w:rsidR="000F4903">
          <w:rPr>
            <w:noProof/>
          </w:rPr>
          <w:t>2</w:t>
        </w:r>
        <w:r>
          <w:rPr>
            <w:noProof/>
          </w:rPr>
          <w:fldChar w:fldCharType="end"/>
        </w:r>
      </w:p>
    </w:sdtContent>
  </w:sdt>
  <w:p w14:paraId="190C6134"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FF1E" w14:textId="77777777" w:rsidR="00B4062A" w:rsidRDefault="00B4062A">
      <w:r>
        <w:separator/>
      </w:r>
    </w:p>
  </w:footnote>
  <w:footnote w:type="continuationSeparator" w:id="0">
    <w:p w14:paraId="216192AC" w14:textId="77777777" w:rsidR="00B4062A" w:rsidRDefault="00B40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11CC"/>
    <w:rsid w:val="000072C6"/>
    <w:rsid w:val="00016846"/>
    <w:rsid w:val="00016BB6"/>
    <w:rsid w:val="00025E6B"/>
    <w:rsid w:val="00054F7E"/>
    <w:rsid w:val="0006245B"/>
    <w:rsid w:val="00073F12"/>
    <w:rsid w:val="0008122D"/>
    <w:rsid w:val="000822A5"/>
    <w:rsid w:val="000A4731"/>
    <w:rsid w:val="000A47FB"/>
    <w:rsid w:val="000B3C6A"/>
    <w:rsid w:val="000B5C14"/>
    <w:rsid w:val="000C42E7"/>
    <w:rsid w:val="000F4903"/>
    <w:rsid w:val="00126531"/>
    <w:rsid w:val="00136875"/>
    <w:rsid w:val="001468E9"/>
    <w:rsid w:val="001556EF"/>
    <w:rsid w:val="00160C40"/>
    <w:rsid w:val="0016291F"/>
    <w:rsid w:val="001701DF"/>
    <w:rsid w:val="0017411E"/>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A0065"/>
    <w:rsid w:val="002A2BBD"/>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0805"/>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8251E"/>
    <w:rsid w:val="00495C34"/>
    <w:rsid w:val="004C37DC"/>
    <w:rsid w:val="004E1435"/>
    <w:rsid w:val="004E2B55"/>
    <w:rsid w:val="00512E85"/>
    <w:rsid w:val="00524E6C"/>
    <w:rsid w:val="005274E1"/>
    <w:rsid w:val="00540888"/>
    <w:rsid w:val="00541B98"/>
    <w:rsid w:val="00545D85"/>
    <w:rsid w:val="00556BB6"/>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0D5E"/>
    <w:rsid w:val="00702128"/>
    <w:rsid w:val="00704DB3"/>
    <w:rsid w:val="00711BAF"/>
    <w:rsid w:val="007134A2"/>
    <w:rsid w:val="00715B3B"/>
    <w:rsid w:val="00723493"/>
    <w:rsid w:val="00730EAD"/>
    <w:rsid w:val="007429DF"/>
    <w:rsid w:val="0074600A"/>
    <w:rsid w:val="00747F99"/>
    <w:rsid w:val="007524C8"/>
    <w:rsid w:val="007549ED"/>
    <w:rsid w:val="00757D4C"/>
    <w:rsid w:val="007607F1"/>
    <w:rsid w:val="00773AF3"/>
    <w:rsid w:val="00774D85"/>
    <w:rsid w:val="00793A1C"/>
    <w:rsid w:val="00795581"/>
    <w:rsid w:val="007B02F6"/>
    <w:rsid w:val="007B5C2B"/>
    <w:rsid w:val="007C01AD"/>
    <w:rsid w:val="007C2F5B"/>
    <w:rsid w:val="007D43D8"/>
    <w:rsid w:val="007D6A5E"/>
    <w:rsid w:val="007E0277"/>
    <w:rsid w:val="007F3A34"/>
    <w:rsid w:val="00802459"/>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481"/>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91AC4"/>
    <w:rsid w:val="009B1794"/>
    <w:rsid w:val="009B26D7"/>
    <w:rsid w:val="009B34FD"/>
    <w:rsid w:val="009C3AAE"/>
    <w:rsid w:val="009C75A0"/>
    <w:rsid w:val="009E00FB"/>
    <w:rsid w:val="009F1280"/>
    <w:rsid w:val="009F1494"/>
    <w:rsid w:val="00A00443"/>
    <w:rsid w:val="00A00E06"/>
    <w:rsid w:val="00A01CBB"/>
    <w:rsid w:val="00A218D5"/>
    <w:rsid w:val="00A307A4"/>
    <w:rsid w:val="00A34E72"/>
    <w:rsid w:val="00A36976"/>
    <w:rsid w:val="00A44A79"/>
    <w:rsid w:val="00A52F6C"/>
    <w:rsid w:val="00A54024"/>
    <w:rsid w:val="00A5685A"/>
    <w:rsid w:val="00A574BE"/>
    <w:rsid w:val="00A60E4B"/>
    <w:rsid w:val="00A82AFD"/>
    <w:rsid w:val="00A85A01"/>
    <w:rsid w:val="00AA086B"/>
    <w:rsid w:val="00AA6515"/>
    <w:rsid w:val="00AC27C8"/>
    <w:rsid w:val="00AC4A96"/>
    <w:rsid w:val="00AD6512"/>
    <w:rsid w:val="00AD77CA"/>
    <w:rsid w:val="00AE190F"/>
    <w:rsid w:val="00AF7832"/>
    <w:rsid w:val="00B10F42"/>
    <w:rsid w:val="00B21CD1"/>
    <w:rsid w:val="00B4062A"/>
    <w:rsid w:val="00B441E2"/>
    <w:rsid w:val="00B47641"/>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77E"/>
    <w:rsid w:val="00D17BFF"/>
    <w:rsid w:val="00D21FF1"/>
    <w:rsid w:val="00D3022F"/>
    <w:rsid w:val="00D444D7"/>
    <w:rsid w:val="00D5256D"/>
    <w:rsid w:val="00D533AE"/>
    <w:rsid w:val="00D56AA3"/>
    <w:rsid w:val="00D63040"/>
    <w:rsid w:val="00D75FE5"/>
    <w:rsid w:val="00D860EE"/>
    <w:rsid w:val="00D8623B"/>
    <w:rsid w:val="00D91B96"/>
    <w:rsid w:val="00D94540"/>
    <w:rsid w:val="00D949A8"/>
    <w:rsid w:val="00DA5FC6"/>
    <w:rsid w:val="00DB4354"/>
    <w:rsid w:val="00DB730D"/>
    <w:rsid w:val="00DB7F35"/>
    <w:rsid w:val="00DC533F"/>
    <w:rsid w:val="00DC7BD9"/>
    <w:rsid w:val="00DF0374"/>
    <w:rsid w:val="00DF2BE7"/>
    <w:rsid w:val="00E01778"/>
    <w:rsid w:val="00E06D3E"/>
    <w:rsid w:val="00E21F8D"/>
    <w:rsid w:val="00E3268E"/>
    <w:rsid w:val="00E47C73"/>
    <w:rsid w:val="00E54008"/>
    <w:rsid w:val="00E61ED9"/>
    <w:rsid w:val="00E62A95"/>
    <w:rsid w:val="00E63010"/>
    <w:rsid w:val="00E63CE1"/>
    <w:rsid w:val="00E73C62"/>
    <w:rsid w:val="00E77D76"/>
    <w:rsid w:val="00E814A5"/>
    <w:rsid w:val="00E929F4"/>
    <w:rsid w:val="00EA6D25"/>
    <w:rsid w:val="00EA6E98"/>
    <w:rsid w:val="00EB3FCD"/>
    <w:rsid w:val="00EB6880"/>
    <w:rsid w:val="00EC0958"/>
    <w:rsid w:val="00EC1127"/>
    <w:rsid w:val="00EC30A6"/>
    <w:rsid w:val="00EC43CF"/>
    <w:rsid w:val="00EC668D"/>
    <w:rsid w:val="00ED1185"/>
    <w:rsid w:val="00ED29AB"/>
    <w:rsid w:val="00EE2258"/>
    <w:rsid w:val="00EE5E6E"/>
    <w:rsid w:val="00EF19DF"/>
    <w:rsid w:val="00EF23FF"/>
    <w:rsid w:val="00EF6AA7"/>
    <w:rsid w:val="00EF7D98"/>
    <w:rsid w:val="00F01F83"/>
    <w:rsid w:val="00F07A1A"/>
    <w:rsid w:val="00F10E59"/>
    <w:rsid w:val="00F11B7F"/>
    <w:rsid w:val="00F5191B"/>
    <w:rsid w:val="00F52E7F"/>
    <w:rsid w:val="00F73C5F"/>
    <w:rsid w:val="00F75405"/>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8BCA61F"/>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556BB6"/>
    <w:rPr>
      <w:rFonts w:ascii="Segoe UI" w:hAnsi="Segoe UI" w:cs="Segoe UI"/>
      <w:sz w:val="18"/>
      <w:szCs w:val="18"/>
    </w:rPr>
  </w:style>
  <w:style w:type="character" w:customStyle="1" w:styleId="BalloonTextChar">
    <w:name w:val="Balloon Text Char"/>
    <w:basedOn w:val="DefaultParagraphFont"/>
    <w:link w:val="BalloonText"/>
    <w:semiHidden/>
    <w:rsid w:val="00556BB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69887225">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4657517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0396067">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62196339">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808C-B8C9-4708-952B-2BDB84A6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2018-06-19T12:28:00Z</cp:lastPrinted>
  <dcterms:created xsi:type="dcterms:W3CDTF">2018-06-29T15:03:00Z</dcterms:created>
  <dcterms:modified xsi:type="dcterms:W3CDTF">2018-06-29T15:03:00Z</dcterms:modified>
</cp:coreProperties>
</file>