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D53139"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17760E">
        <w:rPr>
          <w:rFonts w:ascii="Arial" w:hAnsi="Arial" w:cs="Arial"/>
          <w:b/>
          <w:bCs/>
          <w:lang w:val="en-GB"/>
        </w:rPr>
        <w:t>1461</w:t>
      </w:r>
      <w:r w:rsidR="00BF727C">
        <w:rPr>
          <w:rFonts w:ascii="Arial" w:hAnsi="Arial" w:cs="Arial"/>
          <w:b/>
          <w:bCs/>
          <w:lang w:val="en-GB"/>
        </w:rPr>
        <w:t xml:space="preserve"> / </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17760E" w:rsidRPr="0017760E" w:rsidRDefault="0017760E" w:rsidP="0017760E">
      <w:pPr>
        <w:spacing w:before="100" w:beforeAutospacing="1" w:after="100" w:afterAutospacing="1" w:line="360" w:lineRule="auto"/>
        <w:jc w:val="both"/>
        <w:outlineLvl w:val="0"/>
        <w:rPr>
          <w:rFonts w:ascii="Arial" w:eastAsia="Calibri" w:hAnsi="Arial" w:cs="Arial"/>
          <w:b/>
          <w:noProof/>
          <w:lang w:val="af-ZA"/>
        </w:rPr>
      </w:pPr>
      <w:r w:rsidRPr="0017760E">
        <w:rPr>
          <w:rFonts w:ascii="Arial" w:eastAsia="Calibri" w:hAnsi="Arial" w:cs="Arial"/>
          <w:b/>
          <w:noProof/>
          <w:lang w:val="af-ZA"/>
        </w:rPr>
        <w:t>1461.</w:t>
      </w:r>
      <w:r w:rsidRPr="0017760E">
        <w:rPr>
          <w:rFonts w:ascii="Arial" w:eastAsia="Calibri" w:hAnsi="Arial" w:cs="Arial"/>
          <w:b/>
          <w:noProof/>
          <w:lang w:val="af-ZA"/>
        </w:rPr>
        <w:tab/>
        <w:t>Ms E L Powell (DA) to ask the Minister of Cooperative Governance and Traditional Affairs:</w:t>
      </w:r>
    </w:p>
    <w:p w:rsidR="0017760E" w:rsidRPr="0017760E" w:rsidRDefault="0017760E" w:rsidP="0017760E">
      <w:pPr>
        <w:spacing w:before="100" w:beforeAutospacing="1" w:after="100" w:afterAutospacing="1" w:line="360" w:lineRule="auto"/>
        <w:jc w:val="both"/>
        <w:outlineLvl w:val="0"/>
        <w:rPr>
          <w:rFonts w:ascii="Arial" w:eastAsia="Calibri" w:hAnsi="Arial" w:cs="Arial"/>
          <w:noProof/>
          <w:lang w:val="af-ZA"/>
        </w:rPr>
      </w:pPr>
      <w:r w:rsidRPr="0017760E">
        <w:rPr>
          <w:rFonts w:ascii="Arial" w:eastAsia="Calibri" w:hAnsi="Arial" w:cs="Arial"/>
          <w:noProof/>
          <w:lang w:val="af-ZA"/>
        </w:rPr>
        <w:t>(1)</w:t>
      </w:r>
      <w:r w:rsidRPr="0017760E">
        <w:rPr>
          <w:rFonts w:ascii="Arial" w:eastAsia="Calibri" w:hAnsi="Arial" w:cs="Arial"/>
          <w:noProof/>
          <w:lang w:val="af-ZA"/>
        </w:rPr>
        <w:tab/>
        <w:t>(a) Which tenders did the Ekurhuleni Metropolitan Municipality award to certain companies (names and details furnished) in each of the past six financial years and (b)(i) which services were rendered and (ii) what was the cost of the rendered services in each specified financial year;</w:t>
      </w:r>
    </w:p>
    <w:p w:rsidR="0074682A" w:rsidRPr="00A17ACA" w:rsidRDefault="0017760E" w:rsidP="0017760E">
      <w:pPr>
        <w:spacing w:before="100" w:beforeAutospacing="1" w:after="100" w:afterAutospacing="1" w:line="360" w:lineRule="auto"/>
        <w:jc w:val="both"/>
        <w:outlineLvl w:val="0"/>
        <w:rPr>
          <w:rFonts w:ascii="Arial" w:hAnsi="Arial" w:cs="Arial"/>
          <w:b/>
          <w:lang w:val="en-ZA"/>
        </w:rPr>
      </w:pPr>
      <w:r w:rsidRPr="0017760E">
        <w:rPr>
          <w:rFonts w:ascii="Arial" w:eastAsia="Calibri" w:hAnsi="Arial" w:cs="Arial"/>
          <w:noProof/>
          <w:lang w:val="af-ZA"/>
        </w:rPr>
        <w:t>(2)</w:t>
      </w:r>
      <w:r w:rsidRPr="0017760E">
        <w:rPr>
          <w:rFonts w:ascii="Arial" w:eastAsia="Calibri" w:hAnsi="Arial" w:cs="Arial"/>
          <w:noProof/>
          <w:lang w:val="af-ZA"/>
        </w:rPr>
        <w:tab/>
        <w:t>whether she has found that any of the specified contracts were awarded by means of a deviation from supply chain management processes and legislation; if so, what are the relevant details in each case?</w:t>
      </w:r>
      <w:r w:rsidRPr="0017760E">
        <w:rPr>
          <w:rFonts w:ascii="Arial" w:eastAsia="Calibri" w:hAnsi="Arial" w:cs="Arial"/>
          <w:noProof/>
          <w:lang w:val="af-ZA"/>
        </w:rPr>
        <w:tab/>
      </w:r>
      <w:r w:rsidRPr="0017760E">
        <w:rPr>
          <w:rFonts w:ascii="Arial" w:eastAsia="Calibri" w:hAnsi="Arial" w:cs="Arial"/>
          <w:noProof/>
          <w:lang w:val="af-ZA"/>
        </w:rPr>
        <w:tab/>
      </w:r>
      <w:r w:rsidRPr="0017760E">
        <w:rPr>
          <w:rFonts w:ascii="Arial" w:eastAsia="Calibri" w:hAnsi="Arial" w:cs="Arial"/>
          <w:noProof/>
          <w:lang w:val="af-ZA"/>
        </w:rPr>
        <w:tab/>
        <w:t>NW2727E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p>
    <w:p w:rsidR="0074682A" w:rsidRDefault="0074682A" w:rsidP="0074682A">
      <w:pPr>
        <w:spacing w:line="360" w:lineRule="auto"/>
        <w:jc w:val="both"/>
        <w:rPr>
          <w:rFonts w:ascii="Arial" w:hAnsi="Arial" w:cs="Arial"/>
          <w:lang w:val="en-ZA"/>
        </w:rPr>
      </w:pPr>
      <w:r>
        <w:rPr>
          <w:rFonts w:ascii="Arial" w:hAnsi="Arial" w:cs="Arial"/>
          <w:b/>
          <w:lang w:val="en-ZA"/>
        </w:rPr>
        <w:t>REPLY:</w:t>
      </w:r>
    </w:p>
    <w:p w:rsidR="0074682A" w:rsidRDefault="0074682A" w:rsidP="0074682A">
      <w:pPr>
        <w:spacing w:line="360" w:lineRule="auto"/>
        <w:jc w:val="both"/>
        <w:rPr>
          <w:rFonts w:ascii="Arial" w:hAnsi="Arial" w:cs="Arial"/>
          <w:lang w:val="en-ZA"/>
        </w:rPr>
      </w:pPr>
      <w:r w:rsidRPr="00FE6C77">
        <w:rPr>
          <w:rFonts w:ascii="Arial" w:hAnsi="Arial" w:cs="Arial"/>
          <w:lang w:val="en-ZA"/>
        </w:rPr>
        <w:t xml:space="preserve">The </w:t>
      </w:r>
      <w:r w:rsidR="0017760E">
        <w:rPr>
          <w:rFonts w:ascii="Arial" w:hAnsi="Arial" w:cs="Arial"/>
          <w:lang w:val="en-ZA"/>
        </w:rPr>
        <w:t xml:space="preserve">Department of Cooperative Governance and Traditional Affairs is not governing tender awards in municipalities. </w:t>
      </w:r>
    </w:p>
    <w:p w:rsidR="0074682A" w:rsidRDefault="0074682A" w:rsidP="0074682A">
      <w:pPr>
        <w:spacing w:line="360" w:lineRule="auto"/>
        <w:rPr>
          <w:rFonts w:ascii="Arial" w:hAnsi="Arial" w:cs="Arial"/>
          <w:lang w:val="en-ZA"/>
        </w:rPr>
      </w:pPr>
    </w:p>
    <w:p w:rsidR="0074682A" w:rsidRPr="00807468" w:rsidRDefault="000B368E" w:rsidP="0074682A">
      <w:pPr>
        <w:spacing w:line="360" w:lineRule="auto"/>
        <w:rPr>
          <w:rFonts w:ascii="Arial" w:hAnsi="Arial" w:cs="Arial"/>
          <w:b/>
          <w:lang w:val="en-ZA"/>
        </w:rPr>
      </w:pPr>
      <w:r>
        <w:rPr>
          <w:rFonts w:ascii="Arial" w:hAnsi="Arial" w:cs="Arial"/>
          <w:b/>
          <w:lang w:val="en-ZA"/>
        </w:rPr>
        <w:t xml:space="preserve">END. </w:t>
      </w:r>
    </w:p>
    <w:p w:rsidR="00147245" w:rsidRPr="00A17ACA" w:rsidRDefault="00147245" w:rsidP="004F6EC1">
      <w:pPr>
        <w:spacing w:line="360" w:lineRule="auto"/>
        <w:rPr>
          <w:rFonts w:ascii="Arial" w:hAnsi="Arial" w:cs="Arial"/>
          <w:b/>
          <w:lang w:val="en-ZA"/>
        </w:rPr>
      </w:pP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63A" w:rsidRDefault="004F563A">
      <w:r>
        <w:separator/>
      </w:r>
    </w:p>
  </w:endnote>
  <w:endnote w:type="continuationSeparator" w:id="0">
    <w:p w:rsidR="004F563A" w:rsidRDefault="004F5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63A" w:rsidRDefault="004F563A">
      <w:r>
        <w:separator/>
      </w:r>
    </w:p>
  </w:footnote>
  <w:footnote w:type="continuationSeparator" w:id="0">
    <w:p w:rsidR="004F563A" w:rsidRDefault="004F5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73DE4"/>
    <w:rsid w:val="000867AC"/>
    <w:rsid w:val="000915E8"/>
    <w:rsid w:val="000954AC"/>
    <w:rsid w:val="000B21E6"/>
    <w:rsid w:val="000B368E"/>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7760E"/>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0CB8"/>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3A"/>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82A"/>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F727C"/>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53139"/>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4349"/>
    <w:rsid w:val="00E477A1"/>
    <w:rsid w:val="00E511AA"/>
    <w:rsid w:val="00E55ABF"/>
    <w:rsid w:val="00E645F7"/>
    <w:rsid w:val="00E738DE"/>
    <w:rsid w:val="00E873B2"/>
    <w:rsid w:val="00E920E1"/>
    <w:rsid w:val="00E928F5"/>
    <w:rsid w:val="00EA629E"/>
    <w:rsid w:val="00EB30A4"/>
    <w:rsid w:val="00EB62A5"/>
    <w:rsid w:val="00EC440A"/>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CFA9-DC9F-4325-9635-923F2F9C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2019-12-05T09:01:00Z</dcterms:created>
  <dcterms:modified xsi:type="dcterms:W3CDTF">2019-12-05T09:01:00Z</dcterms:modified>
</cp:coreProperties>
</file>