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CD65DE">
        <w:rPr>
          <w:b/>
          <w:bCs/>
          <w:sz w:val="24"/>
          <w:u w:val="single"/>
        </w:rPr>
        <w:t>45</w:t>
      </w:r>
      <w:r w:rsidR="00C4392E">
        <w:rPr>
          <w:b/>
          <w:bCs/>
          <w:sz w:val="24"/>
          <w:u w:val="single"/>
        </w:rPr>
        <w:t>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6D6994" w:rsidRPr="00C4392E" w:rsidRDefault="006D6994" w:rsidP="006D6994">
      <w:pPr>
        <w:spacing w:before="100" w:beforeAutospacing="1" w:after="100" w:afterAutospacing="1" w:line="240" w:lineRule="auto"/>
        <w:ind w:left="709" w:hanging="709"/>
        <w:jc w:val="both"/>
        <w:rPr>
          <w:rFonts w:ascii="Arial" w:hAnsi="Arial" w:cs="Arial"/>
          <w:b/>
          <w:sz w:val="24"/>
          <w:szCs w:val="24"/>
          <w:u w:val="single"/>
          <w:lang w:val="en-US"/>
        </w:rPr>
      </w:pPr>
      <w:proofErr w:type="spellStart"/>
      <w:r w:rsidRPr="00C4392E">
        <w:rPr>
          <w:rFonts w:ascii="Arial" w:hAnsi="Arial" w:cs="Arial"/>
          <w:b/>
          <w:sz w:val="24"/>
          <w:szCs w:val="24"/>
          <w:u w:val="single"/>
          <w:lang w:val="en-US"/>
        </w:rPr>
        <w:t>Mr</w:t>
      </w:r>
      <w:proofErr w:type="spellEnd"/>
      <w:r w:rsidRPr="00C4392E">
        <w:rPr>
          <w:rFonts w:ascii="Arial" w:hAnsi="Arial" w:cs="Arial"/>
          <w:b/>
          <w:sz w:val="24"/>
          <w:szCs w:val="24"/>
          <w:u w:val="single"/>
          <w:lang w:val="en-US"/>
        </w:rPr>
        <w:t xml:space="preserve"> K </w:t>
      </w:r>
      <w:proofErr w:type="spellStart"/>
      <w:r w:rsidRPr="00C4392E">
        <w:rPr>
          <w:rFonts w:ascii="Arial" w:hAnsi="Arial" w:cs="Arial"/>
          <w:b/>
          <w:sz w:val="24"/>
          <w:szCs w:val="24"/>
          <w:u w:val="single"/>
          <w:lang w:val="en-US"/>
        </w:rPr>
        <w:t>Ceza</w:t>
      </w:r>
      <w:proofErr w:type="spellEnd"/>
      <w:r w:rsidRPr="00C4392E">
        <w:rPr>
          <w:rFonts w:ascii="Arial" w:hAnsi="Arial" w:cs="Arial"/>
          <w:b/>
          <w:sz w:val="24"/>
          <w:szCs w:val="24"/>
          <w:u w:val="single"/>
          <w:lang w:val="en-US"/>
        </w:rPr>
        <w:t xml:space="preserve"> (EFF) to ask the Minister of Health</w:t>
      </w:r>
      <w:r w:rsidR="005148C8" w:rsidRPr="00C4392E">
        <w:rPr>
          <w:rFonts w:ascii="Arial" w:hAnsi="Arial" w:cs="Arial"/>
          <w:b/>
          <w:sz w:val="24"/>
          <w:szCs w:val="24"/>
          <w:u w:val="single"/>
          <w:lang w:val="en-US"/>
        </w:rPr>
        <w:fldChar w:fldCharType="begin"/>
      </w:r>
      <w:r w:rsidRPr="00C4392E">
        <w:rPr>
          <w:rFonts w:ascii="Arial" w:hAnsi="Arial" w:cs="Arial"/>
          <w:u w:val="single"/>
        </w:rPr>
        <w:instrText xml:space="preserve"> XE "</w:instrText>
      </w:r>
      <w:r w:rsidRPr="00C4392E">
        <w:rPr>
          <w:rFonts w:ascii="Arial" w:hAnsi="Arial" w:cs="Arial"/>
          <w:b/>
          <w:sz w:val="24"/>
          <w:szCs w:val="24"/>
          <w:u w:val="single"/>
          <w:lang w:val="en-US"/>
        </w:rPr>
        <w:instrText>Minister of Health</w:instrText>
      </w:r>
      <w:r w:rsidRPr="00C4392E">
        <w:rPr>
          <w:rFonts w:ascii="Arial" w:hAnsi="Arial" w:cs="Arial"/>
          <w:u w:val="single"/>
        </w:rPr>
        <w:instrText xml:space="preserve">" </w:instrText>
      </w:r>
      <w:r w:rsidR="005148C8" w:rsidRPr="00C4392E">
        <w:rPr>
          <w:rFonts w:ascii="Arial" w:hAnsi="Arial" w:cs="Arial"/>
          <w:b/>
          <w:sz w:val="24"/>
          <w:szCs w:val="24"/>
          <w:u w:val="single"/>
          <w:lang w:val="en-US"/>
        </w:rPr>
        <w:fldChar w:fldCharType="end"/>
      </w:r>
      <w:r w:rsidRPr="00C4392E">
        <w:rPr>
          <w:rFonts w:ascii="Arial" w:hAnsi="Arial" w:cs="Arial"/>
          <w:b/>
          <w:sz w:val="24"/>
          <w:szCs w:val="24"/>
          <w:u w:val="single"/>
          <w:lang w:val="en-US"/>
        </w:rPr>
        <w:t>:</w:t>
      </w:r>
    </w:p>
    <w:p w:rsidR="002C2A10" w:rsidRPr="00703F84" w:rsidRDefault="006D6994" w:rsidP="006D6994">
      <w:pPr>
        <w:spacing w:before="100" w:beforeAutospacing="1" w:after="100" w:afterAutospacing="1"/>
        <w:jc w:val="both"/>
      </w:pPr>
      <w:r w:rsidRPr="00C4392E">
        <w:rPr>
          <w:rFonts w:ascii="Arial" w:hAnsi="Arial" w:cs="Arial"/>
          <w:sz w:val="24"/>
          <w:szCs w:val="24"/>
        </w:rPr>
        <w:t>Considering that in November 2022 the SA Health Products Regulatory Authority gave notice of their investigation into Tembisa Hospital on the procurement of hospital consumables and medical devices, what was the outcome of the specified investigation?</w:t>
      </w:r>
      <w:r w:rsidR="00C4392E">
        <w:rPr>
          <w:rFonts w:ascii="Times New Roman" w:hAnsi="Times New Roman" w:cs="Times New Roman"/>
          <w:sz w:val="24"/>
          <w:szCs w:val="24"/>
        </w:rPr>
        <w:tab/>
      </w:r>
      <w:r w:rsidR="00C4392E">
        <w:rPr>
          <w:rFonts w:ascii="Times New Roman" w:hAnsi="Times New Roman" w:cs="Times New Roman"/>
          <w:sz w:val="24"/>
          <w:szCs w:val="24"/>
        </w:rPr>
        <w:tab/>
      </w:r>
      <w:r w:rsidR="00C4392E">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CD65DE">
        <w:rPr>
          <w:rFonts w:ascii="Arial" w:hAnsi="Arial" w:cs="Arial"/>
          <w:b/>
          <w:bCs/>
          <w:sz w:val="12"/>
          <w:szCs w:val="12"/>
        </w:rPr>
        <w:t>6</w:t>
      </w:r>
      <w:r w:rsidR="00703F84">
        <w:rPr>
          <w:rFonts w:ascii="Arial" w:hAnsi="Arial" w:cs="Arial"/>
          <w:b/>
          <w:bCs/>
          <w:sz w:val="12"/>
          <w:szCs w:val="12"/>
        </w:rPr>
        <w:t>8</w:t>
      </w:r>
      <w:r w:rsidR="00C4392E">
        <w:rPr>
          <w:rFonts w:ascii="Arial" w:hAnsi="Arial" w:cs="Arial"/>
          <w:b/>
          <w:bCs/>
          <w:sz w:val="12"/>
          <w:szCs w:val="12"/>
        </w:rPr>
        <w:t>6</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F040F7" w:rsidRDefault="00F040F7" w:rsidP="00F040F7">
      <w:pPr>
        <w:spacing w:after="0" w:line="240" w:lineRule="auto"/>
        <w:jc w:val="both"/>
        <w:rPr>
          <w:rFonts w:ascii="Arial" w:eastAsia="Calibri" w:hAnsi="Arial" w:cs="Arial"/>
          <w:sz w:val="24"/>
          <w:szCs w:val="24"/>
        </w:rPr>
      </w:pPr>
      <w:r>
        <w:rPr>
          <w:rFonts w:ascii="Arial" w:eastAsia="Calibri" w:hAnsi="Arial" w:cs="Arial"/>
          <w:sz w:val="24"/>
          <w:szCs w:val="24"/>
        </w:rPr>
        <w:t xml:space="preserve">According to the </w:t>
      </w:r>
      <w:r w:rsidRPr="00EA0444">
        <w:rPr>
          <w:rFonts w:ascii="Arial" w:eastAsia="Calibri" w:hAnsi="Arial" w:cs="Arial"/>
          <w:sz w:val="24"/>
          <w:szCs w:val="24"/>
        </w:rPr>
        <w:t>S</w:t>
      </w:r>
      <w:r>
        <w:rPr>
          <w:rFonts w:ascii="Arial" w:eastAsia="Calibri" w:hAnsi="Arial" w:cs="Arial"/>
          <w:sz w:val="24"/>
          <w:szCs w:val="24"/>
        </w:rPr>
        <w:t>outh African</w:t>
      </w:r>
      <w:r w:rsidRPr="00EA0444">
        <w:rPr>
          <w:rFonts w:ascii="Arial" w:eastAsia="Calibri" w:hAnsi="Arial" w:cs="Arial"/>
          <w:sz w:val="24"/>
          <w:szCs w:val="24"/>
        </w:rPr>
        <w:t xml:space="preserve"> Health Products Regulatory Authority </w:t>
      </w:r>
      <w:r>
        <w:rPr>
          <w:rFonts w:ascii="Arial" w:eastAsia="Calibri" w:hAnsi="Arial" w:cs="Arial"/>
          <w:sz w:val="24"/>
          <w:szCs w:val="24"/>
        </w:rPr>
        <w:t>(</w:t>
      </w:r>
      <w:r w:rsidRPr="00EA0444">
        <w:rPr>
          <w:rFonts w:ascii="Arial" w:eastAsia="Calibri" w:hAnsi="Arial" w:cs="Arial"/>
          <w:sz w:val="24"/>
          <w:szCs w:val="24"/>
        </w:rPr>
        <w:t>SAHPRA</w:t>
      </w:r>
      <w:r>
        <w:rPr>
          <w:rFonts w:ascii="Arial" w:eastAsia="Calibri" w:hAnsi="Arial" w:cs="Arial"/>
          <w:sz w:val="24"/>
          <w:szCs w:val="24"/>
        </w:rPr>
        <w:t xml:space="preserve">), the </w:t>
      </w:r>
      <w:r w:rsidRPr="00EA0444">
        <w:rPr>
          <w:rFonts w:ascii="Arial" w:eastAsia="Calibri" w:hAnsi="Arial" w:cs="Arial"/>
          <w:sz w:val="24"/>
          <w:szCs w:val="24"/>
        </w:rPr>
        <w:t xml:space="preserve">Regulatory Compliance inspectors conducted investigations of which terms of reference </w:t>
      </w:r>
      <w:r>
        <w:rPr>
          <w:rFonts w:ascii="Arial" w:eastAsia="Calibri" w:hAnsi="Arial" w:cs="Arial"/>
          <w:sz w:val="24"/>
          <w:szCs w:val="24"/>
        </w:rPr>
        <w:t>were based on the</w:t>
      </w:r>
      <w:r w:rsidRPr="00EA0444">
        <w:rPr>
          <w:rFonts w:ascii="Arial" w:eastAsia="Calibri" w:hAnsi="Arial" w:cs="Arial"/>
          <w:sz w:val="24"/>
          <w:szCs w:val="24"/>
        </w:rPr>
        <w:t xml:space="preserve"> Medicines and Related Substances Act</w:t>
      </w:r>
      <w:r>
        <w:rPr>
          <w:rFonts w:ascii="Arial" w:eastAsia="Calibri" w:hAnsi="Arial" w:cs="Arial"/>
          <w:sz w:val="24"/>
          <w:szCs w:val="24"/>
        </w:rPr>
        <w:t>, 1965 (Act No.</w:t>
      </w:r>
      <w:r w:rsidRPr="00EA0444">
        <w:rPr>
          <w:rFonts w:ascii="Arial" w:eastAsia="Calibri" w:hAnsi="Arial" w:cs="Arial"/>
          <w:sz w:val="24"/>
          <w:szCs w:val="24"/>
        </w:rPr>
        <w:t xml:space="preserve"> 101 of 1965</w:t>
      </w:r>
      <w:r>
        <w:rPr>
          <w:rFonts w:ascii="Arial" w:eastAsia="Calibri" w:hAnsi="Arial" w:cs="Arial"/>
          <w:sz w:val="24"/>
          <w:szCs w:val="24"/>
        </w:rPr>
        <w:t>)</w:t>
      </w:r>
      <w:r w:rsidRPr="00EA0444">
        <w:rPr>
          <w:rFonts w:ascii="Arial" w:eastAsia="Calibri" w:hAnsi="Arial" w:cs="Arial"/>
          <w:sz w:val="24"/>
          <w:szCs w:val="24"/>
        </w:rPr>
        <w:t xml:space="preserve"> as amended, read with Medical Devices Regulations relating to Medical Device establishment licensing and the distribution (that include sales) of medical devices including In Vitro Diagnostics (IVD’s).  </w:t>
      </w:r>
    </w:p>
    <w:p w:rsidR="00F040F7" w:rsidRPr="00EA0444" w:rsidRDefault="00F040F7" w:rsidP="00F040F7">
      <w:pPr>
        <w:spacing w:after="0" w:line="240" w:lineRule="auto"/>
        <w:jc w:val="both"/>
        <w:rPr>
          <w:rFonts w:ascii="Arial" w:eastAsia="Calibri" w:hAnsi="Arial" w:cs="Arial"/>
          <w:sz w:val="24"/>
          <w:szCs w:val="24"/>
        </w:rPr>
      </w:pPr>
    </w:p>
    <w:p w:rsidR="00F040F7" w:rsidRDefault="00F040F7" w:rsidP="00F040F7">
      <w:pPr>
        <w:spacing w:after="0" w:line="240" w:lineRule="auto"/>
        <w:jc w:val="both"/>
        <w:rPr>
          <w:rFonts w:ascii="Arial" w:eastAsia="Calibri" w:hAnsi="Arial" w:cs="Arial"/>
          <w:sz w:val="24"/>
          <w:szCs w:val="24"/>
        </w:rPr>
      </w:pPr>
      <w:r w:rsidRPr="00EA0444">
        <w:rPr>
          <w:rFonts w:ascii="Arial" w:eastAsia="Calibri" w:hAnsi="Arial" w:cs="Arial"/>
          <w:sz w:val="24"/>
          <w:szCs w:val="24"/>
        </w:rPr>
        <w:t xml:space="preserve">The investigations included amongst others, meeting with Tembisa Hospital Executive management, visiting the addresses of referenced businesses, meeting with Directorate for Priority Crime Investigation (DPCI) and the Special Investigating Unit (SIU). </w:t>
      </w:r>
    </w:p>
    <w:p w:rsidR="00F040F7" w:rsidRPr="00EA0444" w:rsidRDefault="00F040F7" w:rsidP="00F040F7">
      <w:pPr>
        <w:spacing w:after="0" w:line="240" w:lineRule="auto"/>
        <w:jc w:val="both"/>
        <w:rPr>
          <w:rFonts w:ascii="Arial" w:eastAsia="Calibri" w:hAnsi="Arial" w:cs="Arial"/>
          <w:sz w:val="24"/>
          <w:szCs w:val="24"/>
        </w:rPr>
      </w:pPr>
    </w:p>
    <w:p w:rsidR="00F040F7" w:rsidRDefault="00F040F7" w:rsidP="00F040F7">
      <w:pPr>
        <w:spacing w:after="0" w:line="240" w:lineRule="auto"/>
        <w:jc w:val="both"/>
        <w:rPr>
          <w:rFonts w:ascii="Arial" w:eastAsia="Calibri" w:hAnsi="Arial" w:cs="Arial"/>
          <w:sz w:val="24"/>
          <w:szCs w:val="24"/>
        </w:rPr>
      </w:pPr>
      <w:r w:rsidRPr="00EA0444">
        <w:rPr>
          <w:rFonts w:ascii="Arial" w:eastAsia="Calibri" w:hAnsi="Arial" w:cs="Arial"/>
          <w:sz w:val="24"/>
          <w:szCs w:val="24"/>
        </w:rPr>
        <w:t xml:space="preserve">All the stock at hand supplied by the unlicensed companies found at Tembisa Hospital was seized by SAHPRA inspectors during the investigations. The Regulatory Compliance inspectors finally deposed multiple affidavits as evidence for contravention of the Act and the </w:t>
      </w:r>
      <w:r>
        <w:rPr>
          <w:rFonts w:ascii="Arial" w:eastAsia="Calibri" w:hAnsi="Arial" w:cs="Arial"/>
          <w:sz w:val="24"/>
          <w:szCs w:val="24"/>
        </w:rPr>
        <w:t>Regulations referred to above</w:t>
      </w:r>
      <w:r w:rsidRPr="00EA0444">
        <w:rPr>
          <w:rFonts w:ascii="Arial" w:eastAsia="Calibri" w:hAnsi="Arial" w:cs="Arial"/>
          <w:sz w:val="24"/>
          <w:szCs w:val="24"/>
        </w:rPr>
        <w:t xml:space="preserve">. The matter is currently handled/managed by the DPCI and the National Prosecuting Authority (NPA). </w:t>
      </w:r>
    </w:p>
    <w:p w:rsidR="00F040F7" w:rsidRDefault="00F040F7" w:rsidP="00F040F7">
      <w:pPr>
        <w:spacing w:after="0" w:line="240" w:lineRule="auto"/>
        <w:jc w:val="both"/>
        <w:rPr>
          <w:rFonts w:ascii="Arial" w:eastAsia="Calibri" w:hAnsi="Arial" w:cs="Arial"/>
          <w:sz w:val="24"/>
          <w:szCs w:val="24"/>
        </w:rPr>
      </w:pPr>
    </w:p>
    <w:p w:rsidR="00F040F7" w:rsidRPr="00594FED" w:rsidRDefault="00F040F7" w:rsidP="00F040F7">
      <w:pPr>
        <w:spacing w:after="0" w:line="240" w:lineRule="auto"/>
        <w:jc w:val="both"/>
        <w:rPr>
          <w:rFonts w:ascii="Arial" w:eastAsia="Calibri" w:hAnsi="Arial" w:cs="Arial"/>
          <w:sz w:val="24"/>
          <w:szCs w:val="24"/>
        </w:rPr>
      </w:pPr>
      <w:r w:rsidRPr="00EA0444">
        <w:rPr>
          <w:rFonts w:ascii="Arial" w:eastAsia="Calibri" w:hAnsi="Arial" w:cs="Arial"/>
          <w:sz w:val="24"/>
          <w:szCs w:val="24"/>
        </w:rPr>
        <w:t xml:space="preserve">The latest update received is that based on the SAHPRA inspectors’ evidence in the form of the affidavits, the DPCI conducted raids of the alleged suppliers of medical devices and </w:t>
      </w:r>
      <w:r>
        <w:rPr>
          <w:rFonts w:ascii="Arial" w:eastAsia="Calibri" w:hAnsi="Arial" w:cs="Arial"/>
          <w:sz w:val="24"/>
          <w:szCs w:val="24"/>
        </w:rPr>
        <w:t>that</w:t>
      </w:r>
      <w:r w:rsidRPr="00EA0444">
        <w:rPr>
          <w:rFonts w:ascii="Arial" w:eastAsia="Calibri" w:hAnsi="Arial" w:cs="Arial"/>
          <w:sz w:val="24"/>
          <w:szCs w:val="24"/>
        </w:rPr>
        <w:t xml:space="preserve"> more raids and arrests are imminent</w:t>
      </w:r>
      <w:r>
        <w:rPr>
          <w:rFonts w:ascii="Arial" w:eastAsia="Calibri" w:hAnsi="Arial" w:cs="Arial"/>
          <w:sz w:val="24"/>
          <w:szCs w:val="24"/>
        </w:rPr>
        <w:t>.</w:t>
      </w:r>
    </w:p>
    <w:p w:rsidR="00CD65DE" w:rsidRDefault="00CD65DE" w:rsidP="004833C7">
      <w:pPr>
        <w:spacing w:line="240" w:lineRule="auto"/>
        <w:jc w:val="both"/>
        <w:rPr>
          <w:rFonts w:ascii="Arial" w:hAnsi="Arial" w:cs="Arial"/>
          <w:color w:val="000000" w:themeColor="text1"/>
          <w:sz w:val="24"/>
          <w:szCs w:val="24"/>
          <w:lang w:val="en-US"/>
        </w:rPr>
      </w:pPr>
    </w:p>
    <w:p w:rsidR="00E134D1"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p w:rsidR="00F040F7" w:rsidRPr="00F040F7" w:rsidRDefault="00F040F7" w:rsidP="00F040F7">
      <w:pPr>
        <w:rPr>
          <w:rFonts w:ascii="Arial" w:hAnsi="Arial" w:cs="Arial"/>
          <w:sz w:val="24"/>
          <w:szCs w:val="24"/>
          <w:lang w:val="en-US"/>
        </w:rPr>
      </w:pPr>
    </w:p>
    <w:p w:rsidR="00F040F7" w:rsidRPr="00F040F7" w:rsidRDefault="00F040F7" w:rsidP="00F040F7">
      <w:pPr>
        <w:rPr>
          <w:rFonts w:ascii="Arial" w:hAnsi="Arial" w:cs="Arial"/>
          <w:sz w:val="24"/>
          <w:szCs w:val="24"/>
          <w:lang w:val="en-US"/>
        </w:rPr>
      </w:pPr>
    </w:p>
    <w:p w:rsidR="00F040F7" w:rsidRPr="00F040F7" w:rsidRDefault="00F040F7" w:rsidP="00F040F7">
      <w:pPr>
        <w:rPr>
          <w:rFonts w:ascii="Arial" w:hAnsi="Arial" w:cs="Arial"/>
          <w:sz w:val="24"/>
          <w:szCs w:val="24"/>
          <w:lang w:val="en-US"/>
        </w:rPr>
      </w:pPr>
    </w:p>
    <w:p w:rsidR="00F040F7" w:rsidRPr="00F040F7" w:rsidRDefault="00F040F7" w:rsidP="00F040F7">
      <w:pPr>
        <w:rPr>
          <w:rFonts w:ascii="Arial" w:hAnsi="Arial" w:cs="Arial"/>
          <w:sz w:val="24"/>
          <w:szCs w:val="24"/>
          <w:lang w:val="en-US"/>
        </w:rPr>
      </w:pPr>
    </w:p>
    <w:p w:rsidR="00F040F7" w:rsidRPr="00F040F7" w:rsidRDefault="00F040F7" w:rsidP="00F040F7">
      <w:pPr>
        <w:rPr>
          <w:rFonts w:ascii="Arial" w:hAnsi="Arial" w:cs="Arial"/>
          <w:sz w:val="24"/>
          <w:szCs w:val="24"/>
          <w:lang w:val="en-US"/>
        </w:rPr>
      </w:pPr>
    </w:p>
    <w:p w:rsidR="00F040F7" w:rsidRPr="00F040F7" w:rsidRDefault="00F040F7" w:rsidP="00F040F7">
      <w:pPr>
        <w:rPr>
          <w:rFonts w:ascii="Arial" w:hAnsi="Arial" w:cs="Arial"/>
          <w:sz w:val="24"/>
          <w:szCs w:val="24"/>
          <w:lang w:val="en-US"/>
        </w:rPr>
      </w:pPr>
    </w:p>
    <w:p w:rsidR="00F040F7" w:rsidRPr="00F040F7" w:rsidRDefault="00F040F7" w:rsidP="00F040F7">
      <w:pPr>
        <w:jc w:val="center"/>
        <w:rPr>
          <w:rFonts w:ascii="Arial" w:hAnsi="Arial" w:cs="Arial"/>
          <w:sz w:val="24"/>
          <w:szCs w:val="24"/>
          <w:lang w:val="en-US"/>
        </w:rPr>
      </w:pPr>
    </w:p>
    <w:sectPr w:rsidR="00F040F7" w:rsidRPr="00F040F7"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9A" w:rsidRDefault="00692C9A" w:rsidP="00BF747C">
      <w:pPr>
        <w:spacing w:after="0" w:line="240" w:lineRule="auto"/>
      </w:pPr>
      <w:r>
        <w:separator/>
      </w:r>
    </w:p>
  </w:endnote>
  <w:endnote w:type="continuationSeparator" w:id="0">
    <w:p w:rsidR="00692C9A" w:rsidRDefault="00692C9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9A" w:rsidRDefault="00692C9A" w:rsidP="00BF747C">
      <w:pPr>
        <w:spacing w:after="0" w:line="240" w:lineRule="auto"/>
      </w:pPr>
      <w:r>
        <w:separator/>
      </w:r>
    </w:p>
  </w:footnote>
  <w:footnote w:type="continuationSeparator" w:id="0">
    <w:p w:rsidR="00692C9A" w:rsidRDefault="00692C9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8">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10"/>
  </w:num>
  <w:num w:numId="4">
    <w:abstractNumId w:val="32"/>
  </w:num>
  <w:num w:numId="5">
    <w:abstractNumId w:val="9"/>
  </w:num>
  <w:num w:numId="6">
    <w:abstractNumId w:val="27"/>
  </w:num>
  <w:num w:numId="7">
    <w:abstractNumId w:val="16"/>
  </w:num>
  <w:num w:numId="8">
    <w:abstractNumId w:val="4"/>
  </w:num>
  <w:num w:numId="9">
    <w:abstractNumId w:val="15"/>
  </w:num>
  <w:num w:numId="10">
    <w:abstractNumId w:val="0"/>
  </w:num>
  <w:num w:numId="11">
    <w:abstractNumId w:val="7"/>
  </w:num>
  <w:num w:numId="12">
    <w:abstractNumId w:val="25"/>
  </w:num>
  <w:num w:numId="13">
    <w:abstractNumId w:val="31"/>
  </w:num>
  <w:num w:numId="14">
    <w:abstractNumId w:val="1"/>
  </w:num>
  <w:num w:numId="15">
    <w:abstractNumId w:val="2"/>
  </w:num>
  <w:num w:numId="16">
    <w:abstractNumId w:val="30"/>
  </w:num>
  <w:num w:numId="17">
    <w:abstractNumId w:val="21"/>
  </w:num>
  <w:num w:numId="18">
    <w:abstractNumId w:val="11"/>
  </w:num>
  <w:num w:numId="19">
    <w:abstractNumId w:val="14"/>
  </w:num>
  <w:num w:numId="20">
    <w:abstractNumId w:val="18"/>
  </w:num>
  <w:num w:numId="21">
    <w:abstractNumId w:val="13"/>
  </w:num>
  <w:num w:numId="22">
    <w:abstractNumId w:val="22"/>
  </w:num>
  <w:num w:numId="23">
    <w:abstractNumId w:val="5"/>
  </w:num>
  <w:num w:numId="24">
    <w:abstractNumId w:val="23"/>
  </w:num>
  <w:num w:numId="25">
    <w:abstractNumId w:val="29"/>
  </w:num>
  <w:num w:numId="26">
    <w:abstractNumId w:val="17"/>
  </w:num>
  <w:num w:numId="27">
    <w:abstractNumId w:val="24"/>
  </w:num>
  <w:num w:numId="28">
    <w:abstractNumId w:val="19"/>
  </w:num>
  <w:num w:numId="29">
    <w:abstractNumId w:val="26"/>
  </w:num>
  <w:num w:numId="30">
    <w:abstractNumId w:val="28"/>
  </w:num>
  <w:num w:numId="31">
    <w:abstractNumId w:val="8"/>
  </w:num>
  <w:num w:numId="32">
    <w:abstractNumId w:val="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36C7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B2F25"/>
    <w:rsid w:val="001C0A3B"/>
    <w:rsid w:val="001E58AE"/>
    <w:rsid w:val="001F5233"/>
    <w:rsid w:val="002032D2"/>
    <w:rsid w:val="0020357C"/>
    <w:rsid w:val="00245085"/>
    <w:rsid w:val="00250BFB"/>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406988"/>
    <w:rsid w:val="00412151"/>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148C8"/>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92C9A"/>
    <w:rsid w:val="006A6FAB"/>
    <w:rsid w:val="006D6994"/>
    <w:rsid w:val="00703F84"/>
    <w:rsid w:val="00734A14"/>
    <w:rsid w:val="007408C8"/>
    <w:rsid w:val="007416CD"/>
    <w:rsid w:val="007645A8"/>
    <w:rsid w:val="007D7229"/>
    <w:rsid w:val="007E1F8F"/>
    <w:rsid w:val="007E4D87"/>
    <w:rsid w:val="007F0AE0"/>
    <w:rsid w:val="00811F25"/>
    <w:rsid w:val="008124CC"/>
    <w:rsid w:val="00865AA2"/>
    <w:rsid w:val="008B5385"/>
    <w:rsid w:val="008C527F"/>
    <w:rsid w:val="0092546E"/>
    <w:rsid w:val="00942EDC"/>
    <w:rsid w:val="00960E2D"/>
    <w:rsid w:val="00974689"/>
    <w:rsid w:val="00977932"/>
    <w:rsid w:val="00980949"/>
    <w:rsid w:val="00994ED7"/>
    <w:rsid w:val="009B7939"/>
    <w:rsid w:val="009D32AF"/>
    <w:rsid w:val="009D5F2B"/>
    <w:rsid w:val="00A03750"/>
    <w:rsid w:val="00A11769"/>
    <w:rsid w:val="00A14AFD"/>
    <w:rsid w:val="00A252AB"/>
    <w:rsid w:val="00A30F46"/>
    <w:rsid w:val="00A33B6B"/>
    <w:rsid w:val="00A654CA"/>
    <w:rsid w:val="00A904DA"/>
    <w:rsid w:val="00A952F9"/>
    <w:rsid w:val="00AA1D57"/>
    <w:rsid w:val="00AB6F3F"/>
    <w:rsid w:val="00B20DF2"/>
    <w:rsid w:val="00B268F2"/>
    <w:rsid w:val="00B416FF"/>
    <w:rsid w:val="00B66983"/>
    <w:rsid w:val="00BB3958"/>
    <w:rsid w:val="00BB75F5"/>
    <w:rsid w:val="00BE1738"/>
    <w:rsid w:val="00BF747C"/>
    <w:rsid w:val="00C057AA"/>
    <w:rsid w:val="00C2436E"/>
    <w:rsid w:val="00C36128"/>
    <w:rsid w:val="00C4392E"/>
    <w:rsid w:val="00C92B3D"/>
    <w:rsid w:val="00C94EDC"/>
    <w:rsid w:val="00CA029B"/>
    <w:rsid w:val="00CD4399"/>
    <w:rsid w:val="00CD6087"/>
    <w:rsid w:val="00CD65DE"/>
    <w:rsid w:val="00CE2151"/>
    <w:rsid w:val="00CF0B96"/>
    <w:rsid w:val="00D30447"/>
    <w:rsid w:val="00D514C2"/>
    <w:rsid w:val="00D566C6"/>
    <w:rsid w:val="00D702F8"/>
    <w:rsid w:val="00D8503D"/>
    <w:rsid w:val="00DB5964"/>
    <w:rsid w:val="00DC3D48"/>
    <w:rsid w:val="00DF03C2"/>
    <w:rsid w:val="00E04188"/>
    <w:rsid w:val="00E134D1"/>
    <w:rsid w:val="00E1418F"/>
    <w:rsid w:val="00E165E7"/>
    <w:rsid w:val="00E207B7"/>
    <w:rsid w:val="00E310B6"/>
    <w:rsid w:val="00E41F34"/>
    <w:rsid w:val="00E45F7A"/>
    <w:rsid w:val="00E50004"/>
    <w:rsid w:val="00E5287A"/>
    <w:rsid w:val="00E55476"/>
    <w:rsid w:val="00E84419"/>
    <w:rsid w:val="00EA7633"/>
    <w:rsid w:val="00EB3463"/>
    <w:rsid w:val="00EB790D"/>
    <w:rsid w:val="00EC5EED"/>
    <w:rsid w:val="00ED2765"/>
    <w:rsid w:val="00ED304B"/>
    <w:rsid w:val="00F00309"/>
    <w:rsid w:val="00F040F7"/>
    <w:rsid w:val="00F3386F"/>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C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2023-06-13T09:49:00Z</dcterms:created>
  <dcterms:modified xsi:type="dcterms:W3CDTF">2023-06-13T09:49:00Z</dcterms:modified>
</cp:coreProperties>
</file>