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002EE9" w:rsidRDefault="00BC5A3F" w:rsidP="007E7A1C">
      <w:pPr>
        <w:spacing w:line="360" w:lineRule="auto"/>
        <w:jc w:val="center"/>
        <w:rPr>
          <w:rFonts w:ascii="Arial" w:hAnsi="Arial" w:cs="Arial"/>
          <w:b/>
          <w:sz w:val="22"/>
          <w:szCs w:val="22"/>
        </w:rPr>
      </w:pPr>
      <w:bookmarkStart w:id="0" w:name="_Hlk34206045"/>
      <w:bookmarkStart w:id="1" w:name="_Hlk74243434"/>
      <w:bookmarkStart w:id="2" w:name="_Hlk95472905"/>
      <w:r w:rsidRPr="00002EE9">
        <w:rPr>
          <w:rFonts w:ascii="Arial" w:hAnsi="Arial" w:cs="Arial"/>
          <w:b/>
          <w:sz w:val="22"/>
          <w:szCs w:val="22"/>
        </w:rPr>
        <w:t xml:space="preserve">NATIONAL </w:t>
      </w:r>
      <w:r w:rsidR="00E130CF" w:rsidRPr="00002EE9">
        <w:rPr>
          <w:rFonts w:ascii="Arial" w:hAnsi="Arial" w:cs="Arial"/>
          <w:b/>
          <w:sz w:val="22"/>
          <w:szCs w:val="22"/>
        </w:rPr>
        <w:t>ASSEMBLY</w:t>
      </w:r>
    </w:p>
    <w:p w:rsidR="00BC5A3F" w:rsidRPr="00002EE9" w:rsidRDefault="00BC5A3F" w:rsidP="007E7A1C">
      <w:pPr>
        <w:spacing w:line="360" w:lineRule="auto"/>
        <w:jc w:val="center"/>
        <w:rPr>
          <w:rFonts w:ascii="Arial" w:hAnsi="Arial" w:cs="Arial"/>
          <w:b/>
          <w:sz w:val="22"/>
          <w:szCs w:val="22"/>
        </w:rPr>
      </w:pPr>
      <w:r w:rsidRPr="00002EE9">
        <w:rPr>
          <w:rFonts w:ascii="Arial" w:hAnsi="Arial" w:cs="Arial"/>
          <w:b/>
          <w:sz w:val="22"/>
          <w:szCs w:val="22"/>
        </w:rPr>
        <w:t xml:space="preserve">QUESTION FOR </w:t>
      </w:r>
      <w:r w:rsidR="00E938DE" w:rsidRPr="00002EE9">
        <w:rPr>
          <w:rFonts w:ascii="Arial" w:hAnsi="Arial" w:cs="Arial"/>
          <w:b/>
          <w:sz w:val="22"/>
          <w:szCs w:val="22"/>
        </w:rPr>
        <w:t>WRITTEN</w:t>
      </w:r>
      <w:r w:rsidRPr="00002EE9">
        <w:rPr>
          <w:rFonts w:ascii="Arial" w:hAnsi="Arial" w:cs="Arial"/>
          <w:b/>
          <w:sz w:val="22"/>
          <w:szCs w:val="22"/>
        </w:rPr>
        <w:t xml:space="preserve"> REPLY</w:t>
      </w:r>
    </w:p>
    <w:p w:rsidR="00BC5A3F" w:rsidRPr="00002EE9" w:rsidRDefault="00BC5A3F" w:rsidP="00E130CF">
      <w:pPr>
        <w:spacing w:line="360" w:lineRule="auto"/>
        <w:jc w:val="center"/>
        <w:rPr>
          <w:rFonts w:ascii="Arial" w:hAnsi="Arial" w:cs="Arial"/>
          <w:b/>
          <w:sz w:val="22"/>
          <w:szCs w:val="22"/>
        </w:rPr>
      </w:pPr>
      <w:bookmarkStart w:id="3" w:name="_Hlk65832587"/>
      <w:bookmarkStart w:id="4" w:name="_Hlk55548705"/>
      <w:r w:rsidRPr="00002EE9">
        <w:rPr>
          <w:rFonts w:ascii="Arial" w:hAnsi="Arial" w:cs="Arial"/>
          <w:b/>
          <w:sz w:val="22"/>
          <w:szCs w:val="22"/>
        </w:rPr>
        <w:t xml:space="preserve">QUESTION NUMBER: </w:t>
      </w:r>
      <w:bookmarkStart w:id="5" w:name="_Hlk34208942"/>
      <w:bookmarkStart w:id="6" w:name="_Hlk49113957"/>
      <w:r w:rsidR="002A588E" w:rsidRPr="00002EE9">
        <w:rPr>
          <w:rFonts w:ascii="Arial" w:hAnsi="Arial" w:cs="Arial"/>
          <w:b/>
          <w:bCs/>
          <w:sz w:val="22"/>
          <w:lang w:val="en-GB"/>
        </w:rPr>
        <w:t>1</w:t>
      </w:r>
      <w:r w:rsidR="008653CB" w:rsidRPr="00002EE9">
        <w:rPr>
          <w:rFonts w:ascii="Arial" w:hAnsi="Arial" w:cs="Arial"/>
          <w:b/>
          <w:bCs/>
          <w:sz w:val="22"/>
          <w:lang w:val="en-GB"/>
        </w:rPr>
        <w:t>455</w:t>
      </w:r>
      <w:r w:rsidR="00B111EF" w:rsidRPr="00002EE9">
        <w:rPr>
          <w:rFonts w:ascii="Arial" w:hAnsi="Arial" w:cs="Arial"/>
          <w:b/>
          <w:bCs/>
          <w:sz w:val="22"/>
          <w:lang w:val="en-GB"/>
        </w:rPr>
        <w:t xml:space="preserve"> </w:t>
      </w:r>
      <w:r w:rsidRPr="00002EE9">
        <w:rPr>
          <w:rFonts w:ascii="Arial" w:hAnsi="Arial" w:cs="Arial"/>
          <w:b/>
          <w:sz w:val="22"/>
          <w:szCs w:val="22"/>
        </w:rPr>
        <w:t>[</w:t>
      </w:r>
      <w:r w:rsidR="00A310E0" w:rsidRPr="00002EE9">
        <w:rPr>
          <w:rFonts w:ascii="Arial" w:hAnsi="Arial" w:cs="Arial"/>
          <w:b/>
          <w:sz w:val="22"/>
          <w:szCs w:val="22"/>
        </w:rPr>
        <w:t>NW1</w:t>
      </w:r>
      <w:r w:rsidR="008653CB" w:rsidRPr="00002EE9">
        <w:rPr>
          <w:rFonts w:ascii="Arial" w:hAnsi="Arial" w:cs="Arial"/>
          <w:b/>
          <w:sz w:val="22"/>
          <w:szCs w:val="22"/>
        </w:rPr>
        <w:t>773</w:t>
      </w:r>
      <w:r w:rsidR="00A310E0" w:rsidRPr="00002EE9">
        <w:rPr>
          <w:rFonts w:ascii="Arial" w:hAnsi="Arial" w:cs="Arial"/>
          <w:b/>
          <w:sz w:val="22"/>
          <w:szCs w:val="22"/>
        </w:rPr>
        <w:t>E</w:t>
      </w:r>
      <w:r w:rsidRPr="00002EE9">
        <w:rPr>
          <w:rFonts w:ascii="Arial" w:hAnsi="Arial" w:cs="Arial"/>
          <w:b/>
          <w:sz w:val="22"/>
          <w:szCs w:val="22"/>
        </w:rPr>
        <w:t>]</w:t>
      </w:r>
      <w:bookmarkEnd w:id="5"/>
    </w:p>
    <w:p w:rsidR="008E3D62" w:rsidRPr="00002EE9" w:rsidRDefault="00761654" w:rsidP="00951562">
      <w:pPr>
        <w:spacing w:line="360" w:lineRule="auto"/>
        <w:jc w:val="center"/>
        <w:rPr>
          <w:rFonts w:ascii="Arial" w:hAnsi="Arial" w:cs="Arial"/>
          <w:b/>
          <w:sz w:val="22"/>
          <w:szCs w:val="22"/>
        </w:rPr>
      </w:pPr>
      <w:r w:rsidRPr="00002EE9">
        <w:rPr>
          <w:rFonts w:ascii="Arial" w:hAnsi="Arial" w:cs="Arial"/>
          <w:b/>
          <w:sz w:val="22"/>
          <w:szCs w:val="22"/>
        </w:rPr>
        <w:t xml:space="preserve">DATE OF PUBLICATION: </w:t>
      </w:r>
      <w:r w:rsidR="00F35296" w:rsidRPr="00002EE9">
        <w:rPr>
          <w:rFonts w:ascii="Arial" w:hAnsi="Arial" w:cs="Arial"/>
          <w:b/>
          <w:sz w:val="22"/>
          <w:szCs w:val="22"/>
        </w:rPr>
        <w:t>22</w:t>
      </w:r>
      <w:r w:rsidR="00E130CF" w:rsidRPr="00002EE9">
        <w:rPr>
          <w:rFonts w:ascii="Arial" w:hAnsi="Arial" w:cs="Arial"/>
          <w:b/>
          <w:sz w:val="22"/>
          <w:szCs w:val="22"/>
        </w:rPr>
        <w:t xml:space="preserve"> </w:t>
      </w:r>
      <w:r w:rsidR="00A310E0" w:rsidRPr="00002EE9">
        <w:rPr>
          <w:rFonts w:ascii="Arial" w:hAnsi="Arial" w:cs="Arial"/>
          <w:b/>
          <w:sz w:val="22"/>
          <w:szCs w:val="22"/>
        </w:rPr>
        <w:t>APRIL</w:t>
      </w:r>
      <w:r w:rsidR="00E130CF" w:rsidRPr="00002EE9">
        <w:rPr>
          <w:rFonts w:ascii="Arial" w:hAnsi="Arial" w:cs="Arial"/>
          <w:b/>
          <w:sz w:val="22"/>
          <w:szCs w:val="22"/>
        </w:rPr>
        <w:t xml:space="preserve"> 2022</w:t>
      </w:r>
      <w:bookmarkEnd w:id="0"/>
      <w:bookmarkEnd w:id="1"/>
      <w:bookmarkEnd w:id="2"/>
      <w:bookmarkEnd w:id="3"/>
      <w:bookmarkEnd w:id="4"/>
      <w:bookmarkEnd w:id="6"/>
    </w:p>
    <w:p w:rsidR="008653CB" w:rsidRPr="0064062E" w:rsidRDefault="008653CB" w:rsidP="008653CB">
      <w:pPr>
        <w:spacing w:before="100" w:beforeAutospacing="1" w:after="100" w:afterAutospacing="1"/>
        <w:ind w:left="720" w:hanging="720"/>
        <w:jc w:val="both"/>
        <w:outlineLvl w:val="0"/>
        <w:rPr>
          <w:rFonts w:ascii="Arial" w:eastAsia="Calibri" w:hAnsi="Arial" w:cs="Arial"/>
          <w:b/>
          <w:lang w:val="en-ZA"/>
        </w:rPr>
      </w:pPr>
      <w:r w:rsidRPr="0064062E">
        <w:rPr>
          <w:rFonts w:ascii="Arial" w:eastAsia="Calibri" w:hAnsi="Arial" w:cs="Arial"/>
          <w:b/>
          <w:lang w:val="en-ZA"/>
        </w:rPr>
        <w:t>1455.</w:t>
      </w:r>
      <w:r w:rsidRPr="0064062E">
        <w:rPr>
          <w:rFonts w:ascii="Arial" w:eastAsia="Calibri" w:hAnsi="Arial" w:cs="Arial"/>
          <w:b/>
          <w:lang w:val="en-ZA"/>
        </w:rPr>
        <w:tab/>
        <w:t>Mr G R Krumbock (DA) to ask the Minister of Finance</w:t>
      </w:r>
      <w:r w:rsidR="00F0652F" w:rsidRPr="00002EE9">
        <w:rPr>
          <w:rFonts w:ascii="Arial" w:eastAsia="Calibri" w:hAnsi="Arial" w:cs="Arial"/>
          <w:b/>
          <w:lang w:val="de-DE"/>
        </w:rPr>
        <w:fldChar w:fldCharType="begin"/>
      </w:r>
      <w:r w:rsidRPr="00002EE9">
        <w:rPr>
          <w:rFonts w:ascii="Arial" w:hAnsi="Arial" w:cs="Arial"/>
        </w:rPr>
        <w:instrText xml:space="preserve"> XE "</w:instrText>
      </w:r>
      <w:r w:rsidRPr="00002EE9">
        <w:rPr>
          <w:rFonts w:ascii="Arial" w:hAnsi="Arial" w:cs="Arial"/>
          <w:b/>
        </w:rPr>
        <w:instrText>Finance</w:instrText>
      </w:r>
      <w:r w:rsidRPr="00002EE9">
        <w:rPr>
          <w:rFonts w:ascii="Arial" w:hAnsi="Arial" w:cs="Arial"/>
        </w:rPr>
        <w:instrText xml:space="preserve">" </w:instrText>
      </w:r>
      <w:r w:rsidR="00F0652F" w:rsidRPr="00002EE9">
        <w:rPr>
          <w:rFonts w:ascii="Arial" w:eastAsia="Calibri" w:hAnsi="Arial" w:cs="Arial"/>
          <w:b/>
          <w:lang w:val="de-DE"/>
        </w:rPr>
        <w:fldChar w:fldCharType="end"/>
      </w:r>
      <w:r w:rsidRPr="0064062E">
        <w:rPr>
          <w:rFonts w:ascii="Arial" w:eastAsia="Calibri" w:hAnsi="Arial" w:cs="Arial"/>
          <w:b/>
          <w:lang w:val="en-ZA"/>
        </w:rPr>
        <w:t>:</w:t>
      </w:r>
    </w:p>
    <w:p w:rsidR="008653CB" w:rsidRDefault="008653CB" w:rsidP="008653CB">
      <w:pPr>
        <w:spacing w:before="100" w:beforeAutospacing="1" w:after="100" w:afterAutospacing="1"/>
        <w:ind w:left="1440" w:hanging="720"/>
        <w:jc w:val="both"/>
        <w:outlineLvl w:val="0"/>
        <w:rPr>
          <w:rFonts w:ascii="Arial" w:hAnsi="Arial" w:cs="Arial"/>
        </w:rPr>
      </w:pPr>
      <w:r w:rsidRPr="00002EE9">
        <w:rPr>
          <w:rFonts w:ascii="Arial" w:hAnsi="Arial" w:cs="Arial"/>
        </w:rPr>
        <w:t>(1)</w:t>
      </w:r>
      <w:r w:rsidRPr="00002EE9">
        <w:rPr>
          <w:rFonts w:ascii="Arial" w:hAnsi="Arial" w:cs="Arial"/>
        </w:rPr>
        <w:tab/>
        <w:t>What (a) total number of (i) entities and (ii) individuals owe the SA Revenue Service (Sars) (aa) between (aaa) R10 million to R20 million and (bbb) R20 million to R50 million and (bb) more than R50 million and (b) is the period that the amounts have been outstanding for;</w:t>
      </w:r>
    </w:p>
    <w:p w:rsidR="00D251AD" w:rsidRPr="00002EE9" w:rsidRDefault="008653CB" w:rsidP="00D251AD">
      <w:pPr>
        <w:spacing w:before="100" w:beforeAutospacing="1" w:after="100" w:afterAutospacing="1"/>
        <w:ind w:left="1440" w:hanging="720"/>
        <w:jc w:val="both"/>
        <w:outlineLvl w:val="0"/>
        <w:rPr>
          <w:rFonts w:ascii="Arial" w:hAnsi="Arial" w:cs="Arial"/>
          <w:sz w:val="20"/>
          <w:szCs w:val="20"/>
        </w:rPr>
      </w:pPr>
      <w:r w:rsidRPr="00002EE9">
        <w:rPr>
          <w:rFonts w:ascii="Arial" w:hAnsi="Arial" w:cs="Arial"/>
        </w:rPr>
        <w:t>(2)</w:t>
      </w:r>
      <w:r w:rsidRPr="00002EE9">
        <w:rPr>
          <w:rFonts w:ascii="Arial" w:hAnsi="Arial" w:cs="Arial"/>
        </w:rPr>
        <w:tab/>
        <w:t>whether it is unacceptable that Sars allows any entity to rake up a bill of over R100 million; if not, what is the position in this regard; if so, what are the relevant details?</w:t>
      </w:r>
      <w:r w:rsidRPr="00002EE9">
        <w:rPr>
          <w:rFonts w:ascii="Arial" w:hAnsi="Arial" w:cs="Arial"/>
        </w:rPr>
        <w:tab/>
      </w:r>
      <w:r w:rsidRPr="00002EE9">
        <w:rPr>
          <w:rFonts w:ascii="Arial" w:hAnsi="Arial" w:cs="Arial"/>
        </w:rPr>
        <w:tab/>
      </w:r>
      <w:r w:rsidRPr="00002EE9">
        <w:rPr>
          <w:rFonts w:ascii="Arial" w:hAnsi="Arial" w:cs="Arial"/>
        </w:rPr>
        <w:tab/>
      </w:r>
      <w:r w:rsidRPr="00002EE9">
        <w:rPr>
          <w:rFonts w:ascii="Arial" w:hAnsi="Arial" w:cs="Arial"/>
        </w:rPr>
        <w:tab/>
      </w:r>
      <w:r w:rsidRPr="00002EE9">
        <w:rPr>
          <w:rFonts w:ascii="Arial" w:hAnsi="Arial" w:cs="Arial"/>
        </w:rPr>
        <w:tab/>
      </w:r>
      <w:r w:rsidRPr="00002EE9">
        <w:rPr>
          <w:rFonts w:ascii="Arial" w:hAnsi="Arial" w:cs="Arial"/>
        </w:rPr>
        <w:tab/>
      </w:r>
      <w:r w:rsidRPr="00002EE9">
        <w:rPr>
          <w:rFonts w:ascii="Arial" w:hAnsi="Arial" w:cs="Arial"/>
        </w:rPr>
        <w:tab/>
      </w:r>
      <w:r w:rsidRPr="00002EE9">
        <w:rPr>
          <w:rFonts w:ascii="Arial" w:hAnsi="Arial" w:cs="Arial"/>
          <w:sz w:val="20"/>
          <w:szCs w:val="20"/>
        </w:rPr>
        <w:t>NW1773E</w:t>
      </w:r>
    </w:p>
    <w:p w:rsidR="00951562" w:rsidRDefault="00761654" w:rsidP="00E130CF">
      <w:pPr>
        <w:spacing w:before="100" w:beforeAutospacing="1" w:after="100" w:afterAutospacing="1" w:line="276" w:lineRule="auto"/>
        <w:jc w:val="both"/>
        <w:outlineLvl w:val="0"/>
        <w:rPr>
          <w:rFonts w:ascii="Arial" w:hAnsi="Arial" w:cs="Arial"/>
          <w:b/>
          <w:sz w:val="22"/>
          <w:szCs w:val="22"/>
        </w:rPr>
      </w:pPr>
      <w:r w:rsidRPr="00002EE9">
        <w:rPr>
          <w:rFonts w:ascii="Arial" w:hAnsi="Arial" w:cs="Arial"/>
          <w:b/>
          <w:sz w:val="22"/>
          <w:szCs w:val="22"/>
        </w:rPr>
        <w:t>REPLY</w:t>
      </w:r>
    </w:p>
    <w:p w:rsidR="00807C9E" w:rsidRPr="005C4EED" w:rsidRDefault="00807C9E" w:rsidP="00807C9E">
      <w:pPr>
        <w:spacing w:before="100" w:beforeAutospacing="1" w:after="100" w:afterAutospacing="1" w:line="276" w:lineRule="auto"/>
        <w:jc w:val="both"/>
        <w:outlineLvl w:val="0"/>
        <w:rPr>
          <w:rFonts w:ascii="Arial" w:hAnsi="Arial" w:cs="Arial"/>
        </w:rPr>
      </w:pPr>
      <w:r w:rsidRPr="005C4EED">
        <w:rPr>
          <w:rFonts w:ascii="Arial" w:hAnsi="Arial" w:cs="Arial"/>
        </w:rPr>
        <w:t xml:space="preserve">In setting out to answer the </w:t>
      </w:r>
      <w:r>
        <w:rPr>
          <w:rFonts w:ascii="Arial" w:hAnsi="Arial" w:cs="Arial"/>
        </w:rPr>
        <w:t xml:space="preserve">posed </w:t>
      </w:r>
      <w:r w:rsidRPr="005C4EED">
        <w:rPr>
          <w:rFonts w:ascii="Arial" w:hAnsi="Arial" w:cs="Arial"/>
        </w:rPr>
        <w:t xml:space="preserve">questions, </w:t>
      </w:r>
      <w:r>
        <w:rPr>
          <w:rFonts w:ascii="Arial" w:hAnsi="Arial" w:cs="Arial"/>
        </w:rPr>
        <w:t xml:space="preserve">it is important to explain </w:t>
      </w:r>
      <w:r w:rsidRPr="005C4EED">
        <w:rPr>
          <w:rFonts w:ascii="Arial" w:hAnsi="Arial" w:cs="Arial"/>
        </w:rPr>
        <w:t>some principles as they guide how SARS approach their work with regards to collection o</w:t>
      </w:r>
      <w:r>
        <w:rPr>
          <w:rFonts w:ascii="Arial" w:hAnsi="Arial" w:cs="Arial"/>
        </w:rPr>
        <w:t>f tax revenues that are due</w:t>
      </w:r>
      <w:r w:rsidRPr="005C4EED">
        <w:rPr>
          <w:rFonts w:ascii="Arial" w:hAnsi="Arial" w:cs="Arial"/>
        </w:rPr>
        <w:t xml:space="preserve">. </w:t>
      </w:r>
    </w:p>
    <w:p w:rsidR="00807C9E" w:rsidRDefault="00807C9E" w:rsidP="00807C9E">
      <w:pPr>
        <w:spacing w:before="100" w:beforeAutospacing="1" w:after="100" w:afterAutospacing="1" w:line="276" w:lineRule="auto"/>
        <w:jc w:val="both"/>
        <w:outlineLvl w:val="0"/>
        <w:rPr>
          <w:rFonts w:ascii="Arial" w:hAnsi="Arial" w:cs="Arial"/>
        </w:rPr>
      </w:pPr>
      <w:r>
        <w:rPr>
          <w:rFonts w:ascii="Arial" w:hAnsi="Arial" w:cs="Arial"/>
        </w:rPr>
        <w:t>Firstly, SARS collects all</w:t>
      </w:r>
      <w:r w:rsidRPr="005C4EED">
        <w:rPr>
          <w:rFonts w:ascii="Arial" w:hAnsi="Arial" w:cs="Arial"/>
        </w:rPr>
        <w:t xml:space="preserve"> revenue that is due to the fiscus without fear or favour</w:t>
      </w:r>
      <w:r>
        <w:rPr>
          <w:rFonts w:ascii="Arial" w:hAnsi="Arial" w:cs="Arial"/>
        </w:rPr>
        <w:t xml:space="preserve">. SARS does so </w:t>
      </w:r>
      <w:r w:rsidRPr="004E62A6">
        <w:rPr>
          <w:rFonts w:ascii="Arial" w:hAnsi="Arial" w:cs="Arial"/>
        </w:rPr>
        <w:t xml:space="preserve">regardless of the taxpayer profile due to the fact that its debt collection processes are </w:t>
      </w:r>
      <w:r w:rsidR="005C2E85" w:rsidRPr="004E62A6">
        <w:rPr>
          <w:rFonts w:ascii="Arial" w:hAnsi="Arial" w:cs="Arial"/>
        </w:rPr>
        <w:t>indifferent</w:t>
      </w:r>
      <w:r w:rsidRPr="004E62A6">
        <w:rPr>
          <w:rFonts w:ascii="Arial" w:hAnsi="Arial" w:cs="Arial"/>
        </w:rPr>
        <w:t xml:space="preserve"> to the taxpayer since they are primarily informed by the law. This neutral approach is crucial for the integrity of the tax system. SARS therefore cannot compromise this principle of </w:t>
      </w:r>
      <w:r w:rsidR="000E3F6F" w:rsidRPr="004E62A6">
        <w:rPr>
          <w:rFonts w:ascii="Arial" w:hAnsi="Arial" w:cs="Arial"/>
        </w:rPr>
        <w:t>apply the law without fear or favour</w:t>
      </w:r>
      <w:r w:rsidRPr="004E62A6">
        <w:rPr>
          <w:rFonts w:ascii="Arial" w:hAnsi="Arial" w:cs="Arial"/>
        </w:rPr>
        <w:t xml:space="preserve"> under any circumstance. All forms of outstanding taxes constitute non-compliance, taxpayers are provided instruments in</w:t>
      </w:r>
      <w:r>
        <w:rPr>
          <w:rFonts w:ascii="Arial" w:hAnsi="Arial" w:cs="Arial"/>
        </w:rPr>
        <w:t xml:space="preserve"> law to remedy their non-compliance. The approach of treating a taxpayer’s non-compliance irrespective of who the taxpayer is, applies regardless of the amounts involved. </w:t>
      </w:r>
    </w:p>
    <w:p w:rsidR="00807C9E" w:rsidRDefault="00807C9E" w:rsidP="00807C9E">
      <w:pPr>
        <w:spacing w:before="100" w:beforeAutospacing="1" w:after="100" w:afterAutospacing="1" w:line="276" w:lineRule="auto"/>
        <w:jc w:val="both"/>
        <w:outlineLvl w:val="0"/>
        <w:rPr>
          <w:rFonts w:ascii="Arial" w:hAnsi="Arial" w:cs="Arial"/>
        </w:rPr>
      </w:pPr>
      <w:r>
        <w:rPr>
          <w:rFonts w:ascii="Arial" w:hAnsi="Arial" w:cs="Arial"/>
        </w:rPr>
        <w:t xml:space="preserve">SARS manages the collection of all outstanding revenues in line with the provisions of the tax administration laws. Firstly, SARS will seek to collect all revenues that are due </w:t>
      </w:r>
      <w:r w:rsidRPr="00D111C8">
        <w:rPr>
          <w:rFonts w:ascii="Arial" w:hAnsi="Arial" w:cs="Arial"/>
        </w:rPr>
        <w:t>by engaging the defaulting taxpayers,</w:t>
      </w:r>
      <w:r>
        <w:rPr>
          <w:rFonts w:ascii="Arial" w:hAnsi="Arial" w:cs="Arial"/>
        </w:rPr>
        <w:t xml:space="preserve"> these taxpayers may approach SARS to enter into a deferred payment arrangement where the full debt cannot be settled at once. The deferral of payment (i.e. instalment payments) arrangements are in line with Section 167 and 168 of the TAA, this is a governed process where a governance structure makes such decisions pursuant to considering a number of taxpayer factors. Secondly, taxpayers may approach SARS to request for the compromise on the portion of the tax revenues that are due in line with the provisions of Section 200 of the TAA, once again this is a governed decision by a duly appointed structure. Thirdly, taxpayers may approach SARS to request for the suspension of the payment of tax revenues that are due but disputed, in line with Section 164 of the TAA. Fourthly, in circumstances where the tax debt remain outstanding after engagement efforts, SARS may appoint other parties (involuntary third party appointments – </w:t>
      </w:r>
      <w:r>
        <w:rPr>
          <w:rFonts w:ascii="Arial" w:hAnsi="Arial" w:cs="Arial"/>
        </w:rPr>
        <w:lastRenderedPageBreak/>
        <w:t>TPAs) in line with Section 179 of the tax administration act (TAA) to collect such outstanding revenues, these include employers, banks, other entities that hold monies that are due to the owing taxpayer. This process is clearly articulated in law in terms of steps that SARS must follow before triggering this instrument.</w:t>
      </w:r>
    </w:p>
    <w:p w:rsidR="00807C9E" w:rsidRDefault="00807C9E" w:rsidP="00807C9E">
      <w:pPr>
        <w:spacing w:before="100" w:beforeAutospacing="1" w:after="100" w:afterAutospacing="1" w:line="276" w:lineRule="auto"/>
        <w:jc w:val="both"/>
        <w:outlineLvl w:val="0"/>
        <w:rPr>
          <w:rFonts w:ascii="Arial" w:hAnsi="Arial" w:cs="Arial"/>
        </w:rPr>
      </w:pPr>
      <w:r>
        <w:rPr>
          <w:rFonts w:ascii="Arial" w:hAnsi="Arial" w:cs="Arial"/>
        </w:rPr>
        <w:t>In instances where debt collection methods as per the above fail, SARS may</w:t>
      </w:r>
      <w:r w:rsidR="000E3F6F">
        <w:rPr>
          <w:rFonts w:ascii="Arial" w:hAnsi="Arial" w:cs="Arial"/>
        </w:rPr>
        <w:t xml:space="preserve">, </w:t>
      </w:r>
      <w:r>
        <w:rPr>
          <w:rFonts w:ascii="Arial" w:hAnsi="Arial" w:cs="Arial"/>
        </w:rPr>
        <w:t>where economical feasible and justified</w:t>
      </w:r>
      <w:r w:rsidR="000E3F6F">
        <w:rPr>
          <w:rFonts w:ascii="Arial" w:hAnsi="Arial" w:cs="Arial"/>
        </w:rPr>
        <w:t xml:space="preserve">, </w:t>
      </w:r>
      <w:r>
        <w:rPr>
          <w:rFonts w:ascii="Arial" w:hAnsi="Arial" w:cs="Arial"/>
        </w:rPr>
        <w:t xml:space="preserve">attach assets of taxpayers in an effort to collect revenues from the sale of such assets through securing a civil judgement (section 172 of the TAA) and writ of execution. </w:t>
      </w:r>
    </w:p>
    <w:p w:rsidR="00807C9E" w:rsidRPr="005C4EED" w:rsidRDefault="00807C9E" w:rsidP="00807C9E">
      <w:pPr>
        <w:spacing w:before="100" w:beforeAutospacing="1" w:after="100" w:afterAutospacing="1" w:line="276" w:lineRule="auto"/>
        <w:jc w:val="both"/>
        <w:outlineLvl w:val="0"/>
        <w:rPr>
          <w:rFonts w:ascii="Arial" w:hAnsi="Arial" w:cs="Arial"/>
        </w:rPr>
      </w:pPr>
      <w:r>
        <w:rPr>
          <w:rFonts w:ascii="Arial" w:hAnsi="Arial" w:cs="Arial"/>
        </w:rPr>
        <w:t xml:space="preserve">SARS will use a combination of the above instruments and others to ensure that due tax revenues are collected, against the above backdrop I then turn to provide the specific responses to the questions posed: </w:t>
      </w:r>
    </w:p>
    <w:p w:rsidR="00807C9E" w:rsidRPr="00002EE9" w:rsidRDefault="00807C9E" w:rsidP="00E130CF">
      <w:pPr>
        <w:spacing w:before="100" w:beforeAutospacing="1" w:after="100" w:afterAutospacing="1" w:line="276" w:lineRule="auto"/>
        <w:jc w:val="both"/>
        <w:outlineLvl w:val="0"/>
        <w:rPr>
          <w:rFonts w:ascii="Arial" w:hAnsi="Arial" w:cs="Arial"/>
          <w:b/>
          <w:sz w:val="22"/>
          <w:szCs w:val="22"/>
        </w:rPr>
      </w:pPr>
    </w:p>
    <w:p w:rsidR="0063498D" w:rsidRDefault="00BD6127" w:rsidP="009B4D86">
      <w:pPr>
        <w:pStyle w:val="ListParagraph"/>
        <w:spacing w:before="100" w:beforeAutospacing="1" w:after="100" w:afterAutospacing="1" w:line="360" w:lineRule="auto"/>
        <w:ind w:left="993" w:hanging="993"/>
        <w:jc w:val="both"/>
        <w:outlineLvl w:val="0"/>
        <w:rPr>
          <w:rFonts w:ascii="Arial" w:hAnsi="Arial" w:cs="Arial"/>
        </w:rPr>
      </w:pPr>
      <w:r>
        <w:rPr>
          <w:rFonts w:ascii="Arial" w:hAnsi="Arial" w:cs="Arial"/>
        </w:rPr>
        <w:t>(1)(a)</w:t>
      </w:r>
      <w:r w:rsidR="00704263">
        <w:rPr>
          <w:rFonts w:ascii="Arial" w:hAnsi="Arial" w:cs="Arial"/>
        </w:rPr>
        <w:t>(aa)</w:t>
      </w:r>
      <w:r w:rsidR="00B61B84" w:rsidRPr="00BD6127">
        <w:rPr>
          <w:rFonts w:ascii="Arial" w:hAnsi="Arial" w:cs="Arial"/>
        </w:rPr>
        <w:t>(aaa)</w:t>
      </w:r>
      <w:r w:rsidR="0063498D">
        <w:rPr>
          <w:rFonts w:ascii="Arial" w:hAnsi="Arial" w:cs="Arial"/>
        </w:rPr>
        <w:t xml:space="preserve"> </w:t>
      </w:r>
      <w:r w:rsidR="00704263">
        <w:rPr>
          <w:rFonts w:ascii="Arial" w:hAnsi="Arial" w:cs="Arial"/>
        </w:rPr>
        <w:t xml:space="preserve">     </w:t>
      </w:r>
      <w:r w:rsidR="00B61B84" w:rsidRPr="00BD6127">
        <w:rPr>
          <w:rFonts w:ascii="Arial" w:hAnsi="Arial" w:cs="Arial"/>
        </w:rPr>
        <w:t>Entities and Individuals that owe SARS in the range of R10</w:t>
      </w:r>
      <w:r w:rsidR="00F43343">
        <w:rPr>
          <w:rFonts w:ascii="Arial" w:hAnsi="Arial" w:cs="Arial"/>
        </w:rPr>
        <w:t xml:space="preserve"> </w:t>
      </w:r>
      <w:r w:rsidR="00B61B84" w:rsidRPr="00BD6127">
        <w:rPr>
          <w:rFonts w:ascii="Arial" w:hAnsi="Arial" w:cs="Arial"/>
        </w:rPr>
        <w:t xml:space="preserve">million </w:t>
      </w:r>
    </w:p>
    <w:p w:rsidR="0063498D" w:rsidRDefault="0063498D" w:rsidP="009B4D86">
      <w:pPr>
        <w:pStyle w:val="ListParagraph"/>
        <w:spacing w:before="100" w:beforeAutospacing="1" w:after="100" w:afterAutospacing="1" w:line="360" w:lineRule="auto"/>
        <w:ind w:left="993" w:hanging="284"/>
        <w:jc w:val="both"/>
        <w:outlineLvl w:val="0"/>
        <w:rPr>
          <w:rFonts w:ascii="Arial" w:hAnsi="Arial" w:cs="Arial"/>
        </w:rPr>
      </w:pPr>
      <w:r>
        <w:rPr>
          <w:rFonts w:ascii="Arial" w:hAnsi="Arial" w:cs="Arial"/>
        </w:rPr>
        <w:t xml:space="preserve">                  </w:t>
      </w:r>
      <w:r w:rsidR="00E515A2">
        <w:rPr>
          <w:rFonts w:ascii="Arial" w:hAnsi="Arial" w:cs="Arial"/>
        </w:rPr>
        <w:t xml:space="preserve"> </w:t>
      </w:r>
      <w:r w:rsidR="00B61B84" w:rsidRPr="00BD6127">
        <w:rPr>
          <w:rFonts w:ascii="Arial" w:hAnsi="Arial" w:cs="Arial"/>
        </w:rPr>
        <w:t>and R20</w:t>
      </w:r>
      <w:r w:rsidR="00F43343">
        <w:rPr>
          <w:rFonts w:ascii="Arial" w:hAnsi="Arial" w:cs="Arial"/>
        </w:rPr>
        <w:t xml:space="preserve"> </w:t>
      </w:r>
      <w:r w:rsidR="00B61B84" w:rsidRPr="00BD6127">
        <w:rPr>
          <w:rFonts w:ascii="Arial" w:hAnsi="Arial" w:cs="Arial"/>
        </w:rPr>
        <w:t>million are</w:t>
      </w:r>
      <w:r w:rsidR="00F43343">
        <w:rPr>
          <w:rFonts w:ascii="Arial" w:hAnsi="Arial" w:cs="Arial"/>
        </w:rPr>
        <w:t>:</w:t>
      </w:r>
      <w:r w:rsidR="00B61B84" w:rsidRPr="00BD6127">
        <w:rPr>
          <w:rFonts w:ascii="Arial" w:hAnsi="Arial" w:cs="Arial"/>
        </w:rPr>
        <w:t xml:space="preserve"> </w:t>
      </w:r>
    </w:p>
    <w:p w:rsidR="0063498D" w:rsidRDefault="0063498D" w:rsidP="009B4D86">
      <w:pPr>
        <w:pStyle w:val="ListParagraph"/>
        <w:spacing w:before="100" w:beforeAutospacing="1" w:after="100" w:afterAutospacing="1" w:line="360" w:lineRule="auto"/>
        <w:ind w:left="993" w:hanging="284"/>
        <w:jc w:val="both"/>
        <w:outlineLvl w:val="0"/>
        <w:rPr>
          <w:rFonts w:ascii="Arial" w:hAnsi="Arial" w:cs="Arial"/>
        </w:rPr>
      </w:pPr>
    </w:p>
    <w:p w:rsidR="0063498D" w:rsidRDefault="00B61B84" w:rsidP="009B4D86">
      <w:pPr>
        <w:pStyle w:val="ListParagraph"/>
        <w:numPr>
          <w:ilvl w:val="0"/>
          <w:numId w:val="22"/>
        </w:numPr>
        <w:spacing w:before="100" w:beforeAutospacing="1" w:after="100" w:afterAutospacing="1" w:line="360" w:lineRule="auto"/>
        <w:ind w:left="1985" w:hanging="709"/>
        <w:jc w:val="both"/>
        <w:outlineLvl w:val="0"/>
        <w:rPr>
          <w:rFonts w:ascii="Arial" w:hAnsi="Arial" w:cs="Arial"/>
        </w:rPr>
      </w:pPr>
      <w:r w:rsidRPr="00BD6127">
        <w:rPr>
          <w:rFonts w:ascii="Arial" w:hAnsi="Arial" w:cs="Arial"/>
        </w:rPr>
        <w:t xml:space="preserve">1,234 entities with a total amount in outstanding debt of R17,041,074,608.00 and </w:t>
      </w:r>
    </w:p>
    <w:p w:rsidR="00B61B84" w:rsidRPr="00BD6127" w:rsidRDefault="00B61B84" w:rsidP="009B4D86">
      <w:pPr>
        <w:pStyle w:val="ListParagraph"/>
        <w:numPr>
          <w:ilvl w:val="0"/>
          <w:numId w:val="22"/>
        </w:numPr>
        <w:spacing w:before="100" w:beforeAutospacing="1" w:after="100" w:afterAutospacing="1" w:line="360" w:lineRule="auto"/>
        <w:ind w:left="1985" w:hanging="709"/>
        <w:jc w:val="both"/>
        <w:outlineLvl w:val="0"/>
        <w:rPr>
          <w:rFonts w:ascii="Arial" w:hAnsi="Arial" w:cs="Arial"/>
        </w:rPr>
      </w:pPr>
      <w:r w:rsidRPr="00BD6127">
        <w:rPr>
          <w:rFonts w:ascii="Arial" w:hAnsi="Arial" w:cs="Arial"/>
        </w:rPr>
        <w:t>242 individuals with a total amount in outstanding debt of R3,417,727,564.00. (</w:t>
      </w:r>
      <w:r w:rsidR="00235129" w:rsidRPr="00BD6127">
        <w:rPr>
          <w:rFonts w:ascii="Arial" w:hAnsi="Arial" w:cs="Arial"/>
        </w:rPr>
        <w:t xml:space="preserve">The </w:t>
      </w:r>
      <w:r w:rsidRPr="00BD6127">
        <w:rPr>
          <w:rFonts w:ascii="Arial" w:hAnsi="Arial" w:cs="Arial"/>
        </w:rPr>
        <w:t xml:space="preserve">reported amounts include the capital debt, interest, penalties and </w:t>
      </w:r>
      <w:r w:rsidR="00235129" w:rsidRPr="00BD6127">
        <w:rPr>
          <w:rFonts w:ascii="Arial" w:hAnsi="Arial" w:cs="Arial"/>
        </w:rPr>
        <w:t xml:space="preserve">additional tax) </w:t>
      </w:r>
    </w:p>
    <w:p w:rsidR="00E515A2" w:rsidRDefault="00B61B84" w:rsidP="009B4D86">
      <w:pPr>
        <w:spacing w:before="100" w:beforeAutospacing="1" w:after="100" w:afterAutospacing="1" w:line="360" w:lineRule="auto"/>
        <w:ind w:left="1985" w:hanging="1418"/>
        <w:jc w:val="both"/>
        <w:outlineLvl w:val="0"/>
        <w:rPr>
          <w:rFonts w:ascii="Arial" w:hAnsi="Arial" w:cs="Arial"/>
        </w:rPr>
      </w:pPr>
      <w:r>
        <w:rPr>
          <w:rFonts w:ascii="Arial" w:hAnsi="Arial" w:cs="Arial"/>
        </w:rPr>
        <w:t xml:space="preserve">(bbb) </w:t>
      </w:r>
      <w:r w:rsidR="00E515A2">
        <w:rPr>
          <w:rFonts w:ascii="Arial" w:hAnsi="Arial" w:cs="Arial"/>
        </w:rPr>
        <w:tab/>
      </w:r>
      <w:r>
        <w:rPr>
          <w:rFonts w:ascii="Arial" w:hAnsi="Arial" w:cs="Arial"/>
        </w:rPr>
        <w:t>Entities and Individuals that owe SARS in the range of R20</w:t>
      </w:r>
      <w:r w:rsidR="00F43343">
        <w:rPr>
          <w:rFonts w:ascii="Arial" w:hAnsi="Arial" w:cs="Arial"/>
        </w:rPr>
        <w:t xml:space="preserve"> </w:t>
      </w:r>
      <w:r>
        <w:rPr>
          <w:rFonts w:ascii="Arial" w:hAnsi="Arial" w:cs="Arial"/>
        </w:rPr>
        <w:t>million and R50</w:t>
      </w:r>
      <w:r w:rsidR="00F43343">
        <w:rPr>
          <w:rFonts w:ascii="Arial" w:hAnsi="Arial" w:cs="Arial"/>
        </w:rPr>
        <w:t xml:space="preserve"> </w:t>
      </w:r>
      <w:r>
        <w:rPr>
          <w:rFonts w:ascii="Arial" w:hAnsi="Arial" w:cs="Arial"/>
        </w:rPr>
        <w:t>million are</w:t>
      </w:r>
      <w:r w:rsidR="00F43343">
        <w:rPr>
          <w:rFonts w:ascii="Arial" w:hAnsi="Arial" w:cs="Arial"/>
        </w:rPr>
        <w:t>:</w:t>
      </w:r>
      <w:r>
        <w:rPr>
          <w:rFonts w:ascii="Arial" w:hAnsi="Arial" w:cs="Arial"/>
        </w:rPr>
        <w:t xml:space="preserve"> </w:t>
      </w:r>
    </w:p>
    <w:p w:rsidR="00E515A2" w:rsidRPr="00E515A2" w:rsidRDefault="00B61B84" w:rsidP="009B4D86">
      <w:pPr>
        <w:pStyle w:val="ListParagraph"/>
        <w:numPr>
          <w:ilvl w:val="0"/>
          <w:numId w:val="23"/>
        </w:numPr>
        <w:spacing w:before="100" w:beforeAutospacing="1" w:after="100" w:afterAutospacing="1" w:line="360" w:lineRule="auto"/>
        <w:ind w:left="1985" w:hanging="709"/>
        <w:jc w:val="both"/>
        <w:outlineLvl w:val="0"/>
        <w:rPr>
          <w:rFonts w:ascii="Arial" w:hAnsi="Arial" w:cs="Arial"/>
        </w:rPr>
      </w:pPr>
      <w:r w:rsidRPr="00E515A2">
        <w:rPr>
          <w:rFonts w:ascii="Arial" w:hAnsi="Arial" w:cs="Arial"/>
        </w:rPr>
        <w:t xml:space="preserve">784 entities with a total amount in outstanding debt of R24,257,828,448.00 and </w:t>
      </w:r>
    </w:p>
    <w:p w:rsidR="00B61B84" w:rsidRPr="00E515A2" w:rsidRDefault="00B61B84" w:rsidP="009B4D86">
      <w:pPr>
        <w:pStyle w:val="ListParagraph"/>
        <w:numPr>
          <w:ilvl w:val="0"/>
          <w:numId w:val="23"/>
        </w:numPr>
        <w:spacing w:before="100" w:beforeAutospacing="1" w:after="100" w:afterAutospacing="1" w:line="360" w:lineRule="auto"/>
        <w:ind w:left="1985" w:hanging="709"/>
        <w:jc w:val="both"/>
        <w:outlineLvl w:val="0"/>
        <w:rPr>
          <w:rFonts w:ascii="Arial" w:hAnsi="Arial" w:cs="Arial"/>
        </w:rPr>
      </w:pPr>
      <w:r w:rsidRPr="00E515A2">
        <w:rPr>
          <w:rFonts w:ascii="Arial" w:hAnsi="Arial" w:cs="Arial"/>
        </w:rPr>
        <w:t>126 individuals with a total amount in outstanding debt of R3,693,222,592.00.</w:t>
      </w:r>
      <w:r w:rsidR="00235129" w:rsidRPr="00E515A2">
        <w:rPr>
          <w:rFonts w:ascii="Arial" w:hAnsi="Arial" w:cs="Arial"/>
        </w:rPr>
        <w:t xml:space="preserve"> (The reported amounts include the capital debt, interest, penalties and additional tax)</w:t>
      </w:r>
    </w:p>
    <w:p w:rsidR="00E515A2" w:rsidRDefault="00B61B84" w:rsidP="009B4D86">
      <w:pPr>
        <w:spacing w:before="100" w:beforeAutospacing="1" w:after="100" w:afterAutospacing="1" w:line="360" w:lineRule="auto"/>
        <w:ind w:left="1985" w:hanging="1418"/>
        <w:jc w:val="both"/>
        <w:outlineLvl w:val="0"/>
        <w:rPr>
          <w:rFonts w:ascii="Arial" w:hAnsi="Arial" w:cs="Arial"/>
        </w:rPr>
      </w:pPr>
      <w:r>
        <w:rPr>
          <w:rFonts w:ascii="Arial" w:hAnsi="Arial" w:cs="Arial"/>
        </w:rPr>
        <w:t xml:space="preserve">(bb) </w:t>
      </w:r>
      <w:r w:rsidR="00E515A2">
        <w:rPr>
          <w:rFonts w:ascii="Arial" w:hAnsi="Arial" w:cs="Arial"/>
        </w:rPr>
        <w:tab/>
      </w:r>
      <w:r>
        <w:rPr>
          <w:rFonts w:ascii="Arial" w:hAnsi="Arial" w:cs="Arial"/>
        </w:rPr>
        <w:t>Entities and Individuals that owe SARS outstanding debt above R50</w:t>
      </w:r>
      <w:r w:rsidR="00F43343">
        <w:rPr>
          <w:rFonts w:ascii="Arial" w:hAnsi="Arial" w:cs="Arial"/>
        </w:rPr>
        <w:t xml:space="preserve"> </w:t>
      </w:r>
      <w:r>
        <w:rPr>
          <w:rFonts w:ascii="Arial" w:hAnsi="Arial" w:cs="Arial"/>
        </w:rPr>
        <w:t>million are</w:t>
      </w:r>
      <w:r w:rsidR="00F43343">
        <w:rPr>
          <w:rFonts w:ascii="Arial" w:hAnsi="Arial" w:cs="Arial"/>
        </w:rPr>
        <w:t>:</w:t>
      </w:r>
      <w:r>
        <w:rPr>
          <w:rFonts w:ascii="Arial" w:hAnsi="Arial" w:cs="Arial"/>
        </w:rPr>
        <w:t xml:space="preserve"> </w:t>
      </w:r>
    </w:p>
    <w:p w:rsidR="00E515A2" w:rsidRPr="00E515A2" w:rsidRDefault="00B61B84" w:rsidP="009B4D86">
      <w:pPr>
        <w:pStyle w:val="ListParagraph"/>
        <w:numPr>
          <w:ilvl w:val="0"/>
          <w:numId w:val="24"/>
        </w:numPr>
        <w:spacing w:before="100" w:beforeAutospacing="1" w:after="100" w:afterAutospacing="1" w:line="360" w:lineRule="auto"/>
        <w:ind w:left="1985" w:hanging="709"/>
        <w:jc w:val="both"/>
        <w:outlineLvl w:val="0"/>
        <w:rPr>
          <w:rFonts w:ascii="Arial" w:hAnsi="Arial" w:cs="Arial"/>
        </w:rPr>
      </w:pPr>
      <w:r w:rsidRPr="00E515A2">
        <w:rPr>
          <w:rFonts w:ascii="Arial" w:hAnsi="Arial" w:cs="Arial"/>
        </w:rPr>
        <w:t xml:space="preserve">498 entities with a total amount in outstanding debt of R129,059,637,995.00 and </w:t>
      </w:r>
    </w:p>
    <w:p w:rsidR="00B61B84" w:rsidRPr="00E515A2" w:rsidRDefault="00B61B84" w:rsidP="009B4D86">
      <w:pPr>
        <w:pStyle w:val="ListParagraph"/>
        <w:numPr>
          <w:ilvl w:val="0"/>
          <w:numId w:val="24"/>
        </w:numPr>
        <w:spacing w:before="100" w:beforeAutospacing="1" w:after="100" w:afterAutospacing="1" w:line="360" w:lineRule="auto"/>
        <w:ind w:left="1985" w:hanging="709"/>
        <w:jc w:val="both"/>
        <w:outlineLvl w:val="0"/>
        <w:rPr>
          <w:rFonts w:ascii="Arial" w:hAnsi="Arial" w:cs="Arial"/>
        </w:rPr>
      </w:pPr>
      <w:r w:rsidRPr="00E515A2">
        <w:rPr>
          <w:rFonts w:ascii="Arial" w:hAnsi="Arial" w:cs="Arial"/>
        </w:rPr>
        <w:t>72 individuals with a total amount in outstanding debt of R14,828,653,526.00.</w:t>
      </w:r>
      <w:r w:rsidR="00235129" w:rsidRPr="00E515A2">
        <w:rPr>
          <w:rFonts w:ascii="Arial" w:hAnsi="Arial" w:cs="Arial"/>
        </w:rPr>
        <w:t xml:space="preserve"> (The reported amounts include the capital debt, interest, penalties and additional tax)</w:t>
      </w:r>
    </w:p>
    <w:p w:rsidR="00B61B84" w:rsidRDefault="00B61B84" w:rsidP="009B4D86">
      <w:pPr>
        <w:spacing w:before="100" w:beforeAutospacing="1" w:after="100" w:afterAutospacing="1" w:line="360" w:lineRule="auto"/>
        <w:ind w:left="1985" w:hanging="1872"/>
        <w:jc w:val="both"/>
        <w:outlineLvl w:val="0"/>
        <w:rPr>
          <w:rFonts w:ascii="Arial" w:hAnsi="Arial" w:cs="Arial"/>
        </w:rPr>
      </w:pPr>
      <w:r>
        <w:rPr>
          <w:rFonts w:ascii="Arial" w:hAnsi="Arial" w:cs="Arial"/>
        </w:rPr>
        <w:t xml:space="preserve">(b) </w:t>
      </w:r>
      <w:r w:rsidR="00E515A2">
        <w:rPr>
          <w:rFonts w:ascii="Arial" w:hAnsi="Arial" w:cs="Arial"/>
        </w:rPr>
        <w:tab/>
      </w:r>
      <w:r>
        <w:rPr>
          <w:rFonts w:ascii="Arial" w:hAnsi="Arial" w:cs="Arial"/>
        </w:rPr>
        <w:t xml:space="preserve">The ageing of the amounts owed (by individuals as well as entities/companies in line with the above ranges in as per the below table, segregated in time intervals of three months. </w:t>
      </w:r>
    </w:p>
    <w:p w:rsidR="00807C9E" w:rsidRPr="005822DC" w:rsidRDefault="00B61B84" w:rsidP="000E3F6F">
      <w:pPr>
        <w:spacing w:before="100" w:beforeAutospacing="1" w:line="360" w:lineRule="auto"/>
        <w:ind w:left="567" w:hanging="425"/>
        <w:jc w:val="both"/>
        <w:outlineLvl w:val="0"/>
        <w:rPr>
          <w:rFonts w:ascii="Arial" w:hAnsi="Arial" w:cs="Arial"/>
        </w:rPr>
      </w:pPr>
      <w:r w:rsidRPr="00AD6994">
        <w:rPr>
          <w:rFonts w:ascii="Arial" w:hAnsi="Arial" w:cs="Arial"/>
        </w:rPr>
        <w:t>2</w:t>
      </w:r>
      <w:r w:rsidR="009E1B9C">
        <w:rPr>
          <w:rFonts w:ascii="Arial" w:hAnsi="Arial" w:cs="Arial"/>
        </w:rPr>
        <w:t>)</w:t>
      </w:r>
      <w:r w:rsidR="009E1B9C">
        <w:rPr>
          <w:rFonts w:ascii="Arial" w:hAnsi="Arial" w:cs="Arial"/>
        </w:rPr>
        <w:tab/>
      </w:r>
      <w:r w:rsidR="00807C9E" w:rsidRPr="005822DC">
        <w:rPr>
          <w:rFonts w:ascii="Arial" w:hAnsi="Arial" w:cs="Arial"/>
        </w:rPr>
        <w:t>SARS is pursuing strategies to ensure that taxpayers are clear and certain about their obligations, additionally, SARS is working to ensure that it is simple and easy for taxpayers to meet tax obligations. Where taxpayers still fail to meet their obligations SARS will always seek to ensure that it enforces its laws responsibly without fear or favour as mentioned earlier.</w:t>
      </w:r>
    </w:p>
    <w:p w:rsidR="00807C9E" w:rsidRDefault="00807C9E" w:rsidP="005822DC">
      <w:pPr>
        <w:spacing w:before="100" w:beforeAutospacing="1" w:line="360" w:lineRule="auto"/>
        <w:ind w:left="567"/>
        <w:jc w:val="both"/>
        <w:rPr>
          <w:rFonts w:ascii="Arial" w:hAnsi="Arial" w:cs="Arial"/>
        </w:rPr>
      </w:pPr>
      <w:r w:rsidRPr="005822DC">
        <w:rPr>
          <w:rFonts w:ascii="Arial" w:hAnsi="Arial" w:cs="Arial"/>
        </w:rPr>
        <w:t xml:space="preserve">The above said, in the course of tax administration, tax debt arises from a number of different scenarios which includes the submission of returns without payment, audit assessments, etc. Depending on the origination of the debt, such debt can accumulate due to interest, penalties and additional taxes. Furthermore, debt could be as a result of a single assessment resulting in large amounts of debt being added into the debt book. SARS follows a prescribed debt collection process on all taxes overdue. However not all instances of enforcement (e.g. deferral of payment arrangements, third party appointments, etc.) readily lead to all debt being collected timeously, such that some debt remains in the books whilst collection steps are ongoing. SARS legal collection steps will include issuing a final demand and appointment of third parties, civil judgments, personal liability, writ of execution, etc. which may give way to the attachment of assets as explained earlier. SARS </w:t>
      </w:r>
      <w:r w:rsidRPr="004E62A6">
        <w:rPr>
          <w:rFonts w:ascii="Arial" w:hAnsi="Arial" w:cs="Arial"/>
        </w:rPr>
        <w:t xml:space="preserve">also </w:t>
      </w:r>
      <w:r w:rsidR="000E3F6F" w:rsidRPr="004E62A6">
        <w:rPr>
          <w:rFonts w:ascii="Arial" w:hAnsi="Arial" w:cs="Arial"/>
        </w:rPr>
        <w:t>considers</w:t>
      </w:r>
      <w:r w:rsidRPr="004E62A6">
        <w:rPr>
          <w:rFonts w:ascii="Arial" w:hAnsi="Arial" w:cs="Arial"/>
        </w:rPr>
        <w:t xml:space="preserve"> criminal</w:t>
      </w:r>
      <w:r w:rsidRPr="005822DC">
        <w:rPr>
          <w:rFonts w:ascii="Arial" w:hAnsi="Arial" w:cs="Arial"/>
        </w:rPr>
        <w:t xml:space="preserve"> proceedings against taxpayers on the basis of the tax debt owed. Each debt case would however be treated on its own merits however SARS always seek to ensure that all due debt is collected on-time as far as practically possible and that the enforcement actions are applied consistently, taking into account the facts of each case.</w:t>
      </w:r>
    </w:p>
    <w:p w:rsidR="005822DC" w:rsidRPr="005822DC" w:rsidRDefault="005822DC" w:rsidP="005822DC">
      <w:pPr>
        <w:spacing w:before="100" w:beforeAutospacing="1" w:line="360" w:lineRule="auto"/>
        <w:ind w:left="567"/>
        <w:jc w:val="both"/>
        <w:rPr>
          <w:rFonts w:ascii="Arial" w:hAnsi="Arial" w:cs="Arial"/>
          <w:highlight w:val="yellow"/>
        </w:rPr>
      </w:pPr>
    </w:p>
    <w:p w:rsidR="00807C9E" w:rsidRPr="005822DC" w:rsidRDefault="005822DC" w:rsidP="005822DC">
      <w:pPr>
        <w:tabs>
          <w:tab w:val="left" w:pos="432"/>
          <w:tab w:val="left" w:pos="864"/>
        </w:tabs>
        <w:spacing w:line="360" w:lineRule="auto"/>
        <w:ind w:left="567" w:hanging="567"/>
        <w:jc w:val="both"/>
        <w:rPr>
          <w:rFonts w:ascii="Arial" w:hAnsi="Arial" w:cs="Arial"/>
        </w:rPr>
      </w:pPr>
      <w:r>
        <w:rPr>
          <w:rFonts w:ascii="Arial" w:hAnsi="Arial" w:cs="Arial"/>
        </w:rPr>
        <w:tab/>
      </w:r>
      <w:r>
        <w:rPr>
          <w:rFonts w:ascii="Arial" w:hAnsi="Arial" w:cs="Arial"/>
        </w:rPr>
        <w:tab/>
      </w:r>
      <w:r w:rsidR="00807C9E" w:rsidRPr="005822DC">
        <w:rPr>
          <w:rFonts w:ascii="Arial" w:hAnsi="Arial" w:cs="Arial"/>
        </w:rPr>
        <w:t xml:space="preserve">It is important to note that SARS has initiated an overall review of the current end-to-end debt management process with the first phase to be completed in April 2022. The improvements in terms of how SARS account for and manages the collection of debt will be progressive over the next 12 to 24 months in line with SARS’ strategic plan commitments. </w:t>
      </w:r>
    </w:p>
    <w:p w:rsidR="00D251AD" w:rsidRPr="005822DC" w:rsidRDefault="00D251AD" w:rsidP="00807C9E">
      <w:pPr>
        <w:spacing w:before="100" w:beforeAutospacing="1" w:after="100" w:afterAutospacing="1" w:line="360" w:lineRule="auto"/>
        <w:ind w:left="1985" w:hanging="1418"/>
        <w:jc w:val="both"/>
        <w:outlineLvl w:val="0"/>
        <w:rPr>
          <w:rFonts w:ascii="Arial" w:hAnsi="Arial" w:cs="Arial"/>
        </w:rPr>
      </w:pPr>
    </w:p>
    <w:p w:rsidR="00BD6127" w:rsidRDefault="00BD6127" w:rsidP="00A60DDB">
      <w:pPr>
        <w:tabs>
          <w:tab w:val="left" w:pos="432"/>
          <w:tab w:val="left" w:pos="864"/>
        </w:tabs>
        <w:spacing w:line="360" w:lineRule="auto"/>
        <w:rPr>
          <w:rFonts w:ascii="Arial" w:hAnsi="Arial" w:cs="Arial"/>
        </w:rPr>
      </w:pPr>
    </w:p>
    <w:p w:rsidR="00BD6127" w:rsidRDefault="00BD6127"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4E62A6" w:rsidRDefault="004E62A6" w:rsidP="00A60DDB">
      <w:pPr>
        <w:tabs>
          <w:tab w:val="left" w:pos="432"/>
          <w:tab w:val="left" w:pos="864"/>
        </w:tabs>
        <w:spacing w:line="360" w:lineRule="auto"/>
        <w:rPr>
          <w:rFonts w:ascii="Arial" w:hAnsi="Arial" w:cs="Arial"/>
        </w:rPr>
      </w:pPr>
    </w:p>
    <w:p w:rsidR="004E62A6" w:rsidRDefault="004E62A6" w:rsidP="00A60DDB">
      <w:pPr>
        <w:tabs>
          <w:tab w:val="left" w:pos="432"/>
          <w:tab w:val="left" w:pos="864"/>
        </w:tabs>
        <w:spacing w:line="360" w:lineRule="auto"/>
        <w:rPr>
          <w:rFonts w:ascii="Arial" w:hAnsi="Arial" w:cs="Arial"/>
        </w:rPr>
      </w:pPr>
    </w:p>
    <w:p w:rsidR="004E62A6" w:rsidRDefault="004E62A6" w:rsidP="00A60DDB">
      <w:pPr>
        <w:tabs>
          <w:tab w:val="left" w:pos="432"/>
          <w:tab w:val="left" w:pos="864"/>
        </w:tabs>
        <w:spacing w:line="360" w:lineRule="auto"/>
        <w:rPr>
          <w:rFonts w:ascii="Arial" w:hAnsi="Arial" w:cs="Arial"/>
        </w:rPr>
      </w:pPr>
    </w:p>
    <w:p w:rsidR="004E62A6" w:rsidRDefault="004E62A6" w:rsidP="00A60DDB">
      <w:pPr>
        <w:tabs>
          <w:tab w:val="left" w:pos="432"/>
          <w:tab w:val="left" w:pos="864"/>
        </w:tabs>
        <w:spacing w:line="360" w:lineRule="auto"/>
        <w:rPr>
          <w:rFonts w:ascii="Arial" w:hAnsi="Arial" w:cs="Arial"/>
        </w:rPr>
      </w:pPr>
    </w:p>
    <w:p w:rsidR="004E62A6" w:rsidRDefault="004E62A6" w:rsidP="00A60DDB">
      <w:pPr>
        <w:tabs>
          <w:tab w:val="left" w:pos="432"/>
          <w:tab w:val="left" w:pos="864"/>
        </w:tabs>
        <w:spacing w:line="360" w:lineRule="auto"/>
        <w:rPr>
          <w:rFonts w:ascii="Arial" w:hAnsi="Arial" w:cs="Arial"/>
        </w:rPr>
      </w:pPr>
    </w:p>
    <w:p w:rsidR="004E62A6" w:rsidRDefault="004E62A6" w:rsidP="00A60DDB">
      <w:pPr>
        <w:tabs>
          <w:tab w:val="left" w:pos="432"/>
          <w:tab w:val="left" w:pos="864"/>
        </w:tabs>
        <w:spacing w:line="360" w:lineRule="auto"/>
        <w:rPr>
          <w:rFonts w:ascii="Arial" w:hAnsi="Arial" w:cs="Arial"/>
        </w:rPr>
      </w:pPr>
    </w:p>
    <w:p w:rsidR="009B4D86" w:rsidRDefault="009B4D86" w:rsidP="00A60DDB">
      <w:pPr>
        <w:tabs>
          <w:tab w:val="left" w:pos="432"/>
          <w:tab w:val="left" w:pos="864"/>
        </w:tabs>
        <w:spacing w:line="360" w:lineRule="auto"/>
        <w:rPr>
          <w:rFonts w:ascii="Arial" w:hAnsi="Arial" w:cs="Arial"/>
        </w:rPr>
      </w:pPr>
    </w:p>
    <w:p w:rsidR="00BD6127" w:rsidRDefault="00BD6127" w:rsidP="00A60DDB">
      <w:pPr>
        <w:tabs>
          <w:tab w:val="left" w:pos="432"/>
          <w:tab w:val="left" w:pos="864"/>
        </w:tabs>
        <w:spacing w:line="360" w:lineRule="auto"/>
        <w:rPr>
          <w:rFonts w:ascii="Arial" w:hAnsi="Arial" w:cs="Arial"/>
        </w:rPr>
      </w:pPr>
    </w:p>
    <w:sectPr w:rsidR="00BD6127"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0C" w:rsidRDefault="0084030C" w:rsidP="00380E88">
      <w:r>
        <w:separator/>
      </w:r>
    </w:p>
  </w:endnote>
  <w:endnote w:type="continuationSeparator" w:id="0">
    <w:p w:rsidR="0084030C" w:rsidRDefault="0084030C" w:rsidP="00380E8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810748"/>
      <w:docPartObj>
        <w:docPartGallery w:val="Page Numbers (Bottom of Page)"/>
        <w:docPartUnique/>
      </w:docPartObj>
    </w:sdtPr>
    <w:sdtEndPr>
      <w:rPr>
        <w:noProof/>
      </w:rPr>
    </w:sdtEndPr>
    <w:sdtContent>
      <w:p w:rsidR="00106E11" w:rsidRDefault="00F0652F">
        <w:pPr>
          <w:pStyle w:val="Footer"/>
          <w:jc w:val="right"/>
        </w:pPr>
        <w:r>
          <w:fldChar w:fldCharType="begin"/>
        </w:r>
        <w:r w:rsidR="00106E11">
          <w:instrText xml:space="preserve"> PAGE   \* MERGEFORMAT </w:instrText>
        </w:r>
        <w:r>
          <w:fldChar w:fldCharType="separate"/>
        </w:r>
        <w:r w:rsidR="0084030C">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0C" w:rsidRDefault="0084030C" w:rsidP="00380E88">
      <w:r>
        <w:separator/>
      </w:r>
    </w:p>
  </w:footnote>
  <w:footnote w:type="continuationSeparator" w:id="0">
    <w:p w:rsidR="0084030C" w:rsidRDefault="0084030C"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5712329"/>
    <w:multiLevelType w:val="hybridMultilevel"/>
    <w:tmpl w:val="F1585794"/>
    <w:lvl w:ilvl="0" w:tplc="CC0C96A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0CA7A19"/>
    <w:multiLevelType w:val="hybridMultilevel"/>
    <w:tmpl w:val="1848F8FE"/>
    <w:lvl w:ilvl="0" w:tplc="C248F01C">
      <w:start w:val="1"/>
      <w:numFmt w:val="lowerRoman"/>
      <w:lvlText w:val="(%1)"/>
      <w:lvlJc w:val="left"/>
      <w:pPr>
        <w:ind w:left="2125" w:hanging="1416"/>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0E0265"/>
    <w:multiLevelType w:val="hybridMultilevel"/>
    <w:tmpl w:val="A9721C4A"/>
    <w:lvl w:ilvl="0" w:tplc="9170EFB6">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1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565F2"/>
    <w:multiLevelType w:val="hybridMultilevel"/>
    <w:tmpl w:val="4C244F04"/>
    <w:lvl w:ilvl="0" w:tplc="41500662">
      <w:start w:val="1"/>
      <w:numFmt w:val="lowerRoman"/>
      <w:lvlText w:val="(%1)"/>
      <w:lvlJc w:val="left"/>
      <w:pPr>
        <w:ind w:left="2162" w:hanging="744"/>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2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7"/>
  </w:num>
  <w:num w:numId="2">
    <w:abstractNumId w:val="18"/>
  </w:num>
  <w:num w:numId="3">
    <w:abstractNumId w:val="15"/>
  </w:num>
  <w:num w:numId="4">
    <w:abstractNumId w:val="10"/>
  </w:num>
  <w:num w:numId="5">
    <w:abstractNumId w:val="21"/>
  </w:num>
  <w:num w:numId="6">
    <w:abstractNumId w:val="9"/>
  </w:num>
  <w:num w:numId="7">
    <w:abstractNumId w:val="9"/>
  </w:num>
  <w:num w:numId="8">
    <w:abstractNumId w:val="22"/>
  </w:num>
  <w:num w:numId="9">
    <w:abstractNumId w:val="8"/>
  </w:num>
  <w:num w:numId="10">
    <w:abstractNumId w:val="14"/>
  </w:num>
  <w:num w:numId="11">
    <w:abstractNumId w:val="20"/>
  </w:num>
  <w:num w:numId="12">
    <w:abstractNumId w:val="16"/>
  </w:num>
  <w:num w:numId="13">
    <w:abstractNumId w:val="11"/>
  </w:num>
  <w:num w:numId="14">
    <w:abstractNumId w:val="1"/>
  </w:num>
  <w:num w:numId="15">
    <w:abstractNumId w:val="19"/>
  </w:num>
  <w:num w:numId="16">
    <w:abstractNumId w:val="2"/>
  </w:num>
  <w:num w:numId="17">
    <w:abstractNumId w:val="6"/>
  </w:num>
  <w:num w:numId="18">
    <w:abstractNumId w:val="12"/>
  </w:num>
  <w:num w:numId="19">
    <w:abstractNumId w:val="0"/>
  </w:num>
  <w:num w:numId="20">
    <w:abstractNumId w:val="3"/>
  </w:num>
  <w:num w:numId="21">
    <w:abstractNumId w:val="7"/>
  </w:num>
  <w:num w:numId="22">
    <w:abstractNumId w:val="4"/>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kwqQUAgv/y/iwAAAA="/>
  </w:docVars>
  <w:rsids>
    <w:rsidRoot w:val="00063E28"/>
    <w:rsid w:val="00002EE9"/>
    <w:rsid w:val="000054AE"/>
    <w:rsid w:val="00005F25"/>
    <w:rsid w:val="00011016"/>
    <w:rsid w:val="00012A82"/>
    <w:rsid w:val="000147EE"/>
    <w:rsid w:val="00016A41"/>
    <w:rsid w:val="00017720"/>
    <w:rsid w:val="00020C04"/>
    <w:rsid w:val="000235AD"/>
    <w:rsid w:val="00023BC3"/>
    <w:rsid w:val="00025170"/>
    <w:rsid w:val="00026160"/>
    <w:rsid w:val="0002634B"/>
    <w:rsid w:val="000319D5"/>
    <w:rsid w:val="00037869"/>
    <w:rsid w:val="00041437"/>
    <w:rsid w:val="00042E4A"/>
    <w:rsid w:val="00053303"/>
    <w:rsid w:val="0005383F"/>
    <w:rsid w:val="00060E09"/>
    <w:rsid w:val="00063E28"/>
    <w:rsid w:val="0007743C"/>
    <w:rsid w:val="00080BD0"/>
    <w:rsid w:val="00082DDF"/>
    <w:rsid w:val="0008596C"/>
    <w:rsid w:val="00091852"/>
    <w:rsid w:val="00094D64"/>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E3F6F"/>
    <w:rsid w:val="000F0AF6"/>
    <w:rsid w:val="000F2CE8"/>
    <w:rsid w:val="000F37A4"/>
    <w:rsid w:val="000F3B14"/>
    <w:rsid w:val="000F45A0"/>
    <w:rsid w:val="000F5178"/>
    <w:rsid w:val="00100CC2"/>
    <w:rsid w:val="00103805"/>
    <w:rsid w:val="00104BEC"/>
    <w:rsid w:val="00106C7A"/>
    <w:rsid w:val="00106E11"/>
    <w:rsid w:val="001075F8"/>
    <w:rsid w:val="00110946"/>
    <w:rsid w:val="0012155F"/>
    <w:rsid w:val="00122C88"/>
    <w:rsid w:val="00123B87"/>
    <w:rsid w:val="00130348"/>
    <w:rsid w:val="00132CAF"/>
    <w:rsid w:val="00132CF0"/>
    <w:rsid w:val="001433AE"/>
    <w:rsid w:val="001436F1"/>
    <w:rsid w:val="0014441E"/>
    <w:rsid w:val="001463EE"/>
    <w:rsid w:val="00147193"/>
    <w:rsid w:val="0015727B"/>
    <w:rsid w:val="00170407"/>
    <w:rsid w:val="00181016"/>
    <w:rsid w:val="00183EB5"/>
    <w:rsid w:val="00197576"/>
    <w:rsid w:val="001B0917"/>
    <w:rsid w:val="001B1E0F"/>
    <w:rsid w:val="001B5BD3"/>
    <w:rsid w:val="001B7F2A"/>
    <w:rsid w:val="001C1E62"/>
    <w:rsid w:val="001D24BA"/>
    <w:rsid w:val="001D267B"/>
    <w:rsid w:val="001D4937"/>
    <w:rsid w:val="001E1132"/>
    <w:rsid w:val="001E379C"/>
    <w:rsid w:val="001E3FB5"/>
    <w:rsid w:val="001E58AC"/>
    <w:rsid w:val="001E6902"/>
    <w:rsid w:val="001F0769"/>
    <w:rsid w:val="001F4B50"/>
    <w:rsid w:val="001F6D0E"/>
    <w:rsid w:val="001F7560"/>
    <w:rsid w:val="002065BA"/>
    <w:rsid w:val="00207912"/>
    <w:rsid w:val="00207AE1"/>
    <w:rsid w:val="00215D38"/>
    <w:rsid w:val="00216997"/>
    <w:rsid w:val="00223863"/>
    <w:rsid w:val="0022502D"/>
    <w:rsid w:val="00230BF6"/>
    <w:rsid w:val="002314BC"/>
    <w:rsid w:val="00231753"/>
    <w:rsid w:val="00235129"/>
    <w:rsid w:val="00237B23"/>
    <w:rsid w:val="00242B13"/>
    <w:rsid w:val="00251791"/>
    <w:rsid w:val="00255C68"/>
    <w:rsid w:val="002565E0"/>
    <w:rsid w:val="00260251"/>
    <w:rsid w:val="00262F05"/>
    <w:rsid w:val="0026563C"/>
    <w:rsid w:val="00271C0F"/>
    <w:rsid w:val="0027436F"/>
    <w:rsid w:val="0028148D"/>
    <w:rsid w:val="002817AC"/>
    <w:rsid w:val="00281A7C"/>
    <w:rsid w:val="00283C35"/>
    <w:rsid w:val="002855CE"/>
    <w:rsid w:val="00285EA1"/>
    <w:rsid w:val="0028635F"/>
    <w:rsid w:val="002867DD"/>
    <w:rsid w:val="002914E0"/>
    <w:rsid w:val="002927CD"/>
    <w:rsid w:val="00293E24"/>
    <w:rsid w:val="002A4157"/>
    <w:rsid w:val="002A588E"/>
    <w:rsid w:val="002B3B25"/>
    <w:rsid w:val="002B7345"/>
    <w:rsid w:val="002D104B"/>
    <w:rsid w:val="002D10B3"/>
    <w:rsid w:val="002D2A4C"/>
    <w:rsid w:val="002D499A"/>
    <w:rsid w:val="002D54F7"/>
    <w:rsid w:val="002E4AA0"/>
    <w:rsid w:val="002F6E86"/>
    <w:rsid w:val="003005D2"/>
    <w:rsid w:val="00303F4E"/>
    <w:rsid w:val="00326CF2"/>
    <w:rsid w:val="003323CF"/>
    <w:rsid w:val="003421BD"/>
    <w:rsid w:val="00344553"/>
    <w:rsid w:val="00345531"/>
    <w:rsid w:val="00346695"/>
    <w:rsid w:val="00351BF5"/>
    <w:rsid w:val="00354BA4"/>
    <w:rsid w:val="003707A7"/>
    <w:rsid w:val="00374DCE"/>
    <w:rsid w:val="0037795E"/>
    <w:rsid w:val="00380E88"/>
    <w:rsid w:val="003817F5"/>
    <w:rsid w:val="003845EF"/>
    <w:rsid w:val="00393919"/>
    <w:rsid w:val="003A5B00"/>
    <w:rsid w:val="003A6BD5"/>
    <w:rsid w:val="003B0336"/>
    <w:rsid w:val="003B0A2D"/>
    <w:rsid w:val="003B72D6"/>
    <w:rsid w:val="003C24F7"/>
    <w:rsid w:val="003C4E57"/>
    <w:rsid w:val="003D0E83"/>
    <w:rsid w:val="003D5A20"/>
    <w:rsid w:val="003D6E21"/>
    <w:rsid w:val="003E03B4"/>
    <w:rsid w:val="003E2711"/>
    <w:rsid w:val="003E6A8B"/>
    <w:rsid w:val="003F1329"/>
    <w:rsid w:val="003F6A56"/>
    <w:rsid w:val="004112AE"/>
    <w:rsid w:val="00413ABE"/>
    <w:rsid w:val="00413C95"/>
    <w:rsid w:val="00422EC6"/>
    <w:rsid w:val="004260E9"/>
    <w:rsid w:val="0042645C"/>
    <w:rsid w:val="00426C51"/>
    <w:rsid w:val="00426D08"/>
    <w:rsid w:val="00427ECA"/>
    <w:rsid w:val="0043065E"/>
    <w:rsid w:val="00435349"/>
    <w:rsid w:val="00435EA2"/>
    <w:rsid w:val="004373C8"/>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C6CE8"/>
    <w:rsid w:val="004D3BF2"/>
    <w:rsid w:val="004D3D5A"/>
    <w:rsid w:val="004D51F0"/>
    <w:rsid w:val="004D568A"/>
    <w:rsid w:val="004E3098"/>
    <w:rsid w:val="004E62A6"/>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22DC"/>
    <w:rsid w:val="005853FD"/>
    <w:rsid w:val="005A3443"/>
    <w:rsid w:val="005A4B7A"/>
    <w:rsid w:val="005B6F0A"/>
    <w:rsid w:val="005C2E85"/>
    <w:rsid w:val="005D0154"/>
    <w:rsid w:val="005D556E"/>
    <w:rsid w:val="005E21D9"/>
    <w:rsid w:val="005E32E0"/>
    <w:rsid w:val="005E415D"/>
    <w:rsid w:val="005F05C1"/>
    <w:rsid w:val="005F11A2"/>
    <w:rsid w:val="005F3E3B"/>
    <w:rsid w:val="005F6B76"/>
    <w:rsid w:val="00613FC6"/>
    <w:rsid w:val="006239F1"/>
    <w:rsid w:val="00624D20"/>
    <w:rsid w:val="0062770E"/>
    <w:rsid w:val="00631CD4"/>
    <w:rsid w:val="0063498D"/>
    <w:rsid w:val="0064062E"/>
    <w:rsid w:val="00641158"/>
    <w:rsid w:val="00641BED"/>
    <w:rsid w:val="0064275F"/>
    <w:rsid w:val="00642B16"/>
    <w:rsid w:val="0064512A"/>
    <w:rsid w:val="00646E7C"/>
    <w:rsid w:val="00647EF2"/>
    <w:rsid w:val="00651616"/>
    <w:rsid w:val="00653A85"/>
    <w:rsid w:val="00666668"/>
    <w:rsid w:val="00670B2F"/>
    <w:rsid w:val="0067264D"/>
    <w:rsid w:val="00674788"/>
    <w:rsid w:val="00675635"/>
    <w:rsid w:val="00685058"/>
    <w:rsid w:val="00685F0E"/>
    <w:rsid w:val="00687D9E"/>
    <w:rsid w:val="00693A64"/>
    <w:rsid w:val="006951C6"/>
    <w:rsid w:val="006A1B24"/>
    <w:rsid w:val="006B61B0"/>
    <w:rsid w:val="006B7908"/>
    <w:rsid w:val="006C1C02"/>
    <w:rsid w:val="006C2191"/>
    <w:rsid w:val="006C2B5C"/>
    <w:rsid w:val="006C2D5C"/>
    <w:rsid w:val="006D1766"/>
    <w:rsid w:val="006D1B36"/>
    <w:rsid w:val="006D2C61"/>
    <w:rsid w:val="006D2F61"/>
    <w:rsid w:val="006D37C3"/>
    <w:rsid w:val="006D39E9"/>
    <w:rsid w:val="006F2113"/>
    <w:rsid w:val="00704263"/>
    <w:rsid w:val="00704DC7"/>
    <w:rsid w:val="007118EA"/>
    <w:rsid w:val="00712545"/>
    <w:rsid w:val="00712E95"/>
    <w:rsid w:val="007175DE"/>
    <w:rsid w:val="00726A9C"/>
    <w:rsid w:val="00732A53"/>
    <w:rsid w:val="007359BF"/>
    <w:rsid w:val="00737375"/>
    <w:rsid w:val="00743F26"/>
    <w:rsid w:val="00751942"/>
    <w:rsid w:val="00751A1E"/>
    <w:rsid w:val="007540E0"/>
    <w:rsid w:val="007544A8"/>
    <w:rsid w:val="0075652D"/>
    <w:rsid w:val="00761654"/>
    <w:rsid w:val="0076668B"/>
    <w:rsid w:val="00767E8F"/>
    <w:rsid w:val="007749D9"/>
    <w:rsid w:val="00780F57"/>
    <w:rsid w:val="007839B2"/>
    <w:rsid w:val="00783E1A"/>
    <w:rsid w:val="0079022D"/>
    <w:rsid w:val="007914E0"/>
    <w:rsid w:val="0079284D"/>
    <w:rsid w:val="007A32AF"/>
    <w:rsid w:val="007A3348"/>
    <w:rsid w:val="007A78C0"/>
    <w:rsid w:val="007B1BA1"/>
    <w:rsid w:val="007C3B62"/>
    <w:rsid w:val="007C44DF"/>
    <w:rsid w:val="007C4690"/>
    <w:rsid w:val="007C51AA"/>
    <w:rsid w:val="007C5A36"/>
    <w:rsid w:val="007D0557"/>
    <w:rsid w:val="007D25DF"/>
    <w:rsid w:val="007D4060"/>
    <w:rsid w:val="007E56A2"/>
    <w:rsid w:val="007E7A1C"/>
    <w:rsid w:val="007F18AA"/>
    <w:rsid w:val="007F439B"/>
    <w:rsid w:val="007F5C89"/>
    <w:rsid w:val="0080027D"/>
    <w:rsid w:val="00800B54"/>
    <w:rsid w:val="00803AC4"/>
    <w:rsid w:val="00807B52"/>
    <w:rsid w:val="00807C9E"/>
    <w:rsid w:val="00811367"/>
    <w:rsid w:val="008125F7"/>
    <w:rsid w:val="00813FF0"/>
    <w:rsid w:val="00814CE4"/>
    <w:rsid w:val="008176A7"/>
    <w:rsid w:val="008205C8"/>
    <w:rsid w:val="008223D4"/>
    <w:rsid w:val="00824BB9"/>
    <w:rsid w:val="008270A1"/>
    <w:rsid w:val="008321A4"/>
    <w:rsid w:val="0084030C"/>
    <w:rsid w:val="0084121D"/>
    <w:rsid w:val="00852DC3"/>
    <w:rsid w:val="008600E0"/>
    <w:rsid w:val="008631A7"/>
    <w:rsid w:val="008653CB"/>
    <w:rsid w:val="00866056"/>
    <w:rsid w:val="00876CBB"/>
    <w:rsid w:val="008779EA"/>
    <w:rsid w:val="00880EA8"/>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C0D4C"/>
    <w:rsid w:val="008C2559"/>
    <w:rsid w:val="008C2974"/>
    <w:rsid w:val="008C44A0"/>
    <w:rsid w:val="008D3E86"/>
    <w:rsid w:val="008E01C3"/>
    <w:rsid w:val="008E1C5A"/>
    <w:rsid w:val="008E3D62"/>
    <w:rsid w:val="008E4142"/>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1562"/>
    <w:rsid w:val="00951BE6"/>
    <w:rsid w:val="00953363"/>
    <w:rsid w:val="00953F07"/>
    <w:rsid w:val="009548CB"/>
    <w:rsid w:val="0096007E"/>
    <w:rsid w:val="00960B82"/>
    <w:rsid w:val="00961C4F"/>
    <w:rsid w:val="00965E2A"/>
    <w:rsid w:val="009679C8"/>
    <w:rsid w:val="00972601"/>
    <w:rsid w:val="00976E83"/>
    <w:rsid w:val="0097786E"/>
    <w:rsid w:val="00977E9D"/>
    <w:rsid w:val="00986C1B"/>
    <w:rsid w:val="00987BC9"/>
    <w:rsid w:val="0099170A"/>
    <w:rsid w:val="009932FB"/>
    <w:rsid w:val="009A18A7"/>
    <w:rsid w:val="009A1B65"/>
    <w:rsid w:val="009B4D86"/>
    <w:rsid w:val="009C45D6"/>
    <w:rsid w:val="009C6567"/>
    <w:rsid w:val="009C72B2"/>
    <w:rsid w:val="009E1AB2"/>
    <w:rsid w:val="009E1B9C"/>
    <w:rsid w:val="009E24E9"/>
    <w:rsid w:val="009F2415"/>
    <w:rsid w:val="009F480A"/>
    <w:rsid w:val="009F660F"/>
    <w:rsid w:val="00A02200"/>
    <w:rsid w:val="00A02793"/>
    <w:rsid w:val="00A04163"/>
    <w:rsid w:val="00A06A31"/>
    <w:rsid w:val="00A15D3C"/>
    <w:rsid w:val="00A16FB5"/>
    <w:rsid w:val="00A1736D"/>
    <w:rsid w:val="00A23A3E"/>
    <w:rsid w:val="00A258CF"/>
    <w:rsid w:val="00A310E0"/>
    <w:rsid w:val="00A337C8"/>
    <w:rsid w:val="00A359DB"/>
    <w:rsid w:val="00A45496"/>
    <w:rsid w:val="00A45FE5"/>
    <w:rsid w:val="00A51243"/>
    <w:rsid w:val="00A51431"/>
    <w:rsid w:val="00A525F0"/>
    <w:rsid w:val="00A53D2A"/>
    <w:rsid w:val="00A55CB3"/>
    <w:rsid w:val="00A566A2"/>
    <w:rsid w:val="00A5731A"/>
    <w:rsid w:val="00A60DDB"/>
    <w:rsid w:val="00A61462"/>
    <w:rsid w:val="00A677C3"/>
    <w:rsid w:val="00A72B9B"/>
    <w:rsid w:val="00A7553A"/>
    <w:rsid w:val="00A84063"/>
    <w:rsid w:val="00A84F7F"/>
    <w:rsid w:val="00A85716"/>
    <w:rsid w:val="00A952EA"/>
    <w:rsid w:val="00A96A79"/>
    <w:rsid w:val="00A97C66"/>
    <w:rsid w:val="00AA4ED9"/>
    <w:rsid w:val="00AB5748"/>
    <w:rsid w:val="00AB5B28"/>
    <w:rsid w:val="00AB7F03"/>
    <w:rsid w:val="00AD00CE"/>
    <w:rsid w:val="00AD1B6E"/>
    <w:rsid w:val="00AD2B89"/>
    <w:rsid w:val="00AD5C9B"/>
    <w:rsid w:val="00AD6994"/>
    <w:rsid w:val="00AE07DE"/>
    <w:rsid w:val="00AE29F6"/>
    <w:rsid w:val="00AF70A9"/>
    <w:rsid w:val="00B03AF4"/>
    <w:rsid w:val="00B03DD6"/>
    <w:rsid w:val="00B1117F"/>
    <w:rsid w:val="00B111EF"/>
    <w:rsid w:val="00B1562B"/>
    <w:rsid w:val="00B1593D"/>
    <w:rsid w:val="00B20E37"/>
    <w:rsid w:val="00B31AAE"/>
    <w:rsid w:val="00B35E0C"/>
    <w:rsid w:val="00B432CA"/>
    <w:rsid w:val="00B447E6"/>
    <w:rsid w:val="00B46449"/>
    <w:rsid w:val="00B57527"/>
    <w:rsid w:val="00B61B84"/>
    <w:rsid w:val="00B62882"/>
    <w:rsid w:val="00B65F8F"/>
    <w:rsid w:val="00B70C7B"/>
    <w:rsid w:val="00B711CB"/>
    <w:rsid w:val="00B716A6"/>
    <w:rsid w:val="00B75BBC"/>
    <w:rsid w:val="00B76831"/>
    <w:rsid w:val="00B76B61"/>
    <w:rsid w:val="00B77F67"/>
    <w:rsid w:val="00B80E15"/>
    <w:rsid w:val="00B81176"/>
    <w:rsid w:val="00B83E8B"/>
    <w:rsid w:val="00B913C7"/>
    <w:rsid w:val="00B936E9"/>
    <w:rsid w:val="00B95452"/>
    <w:rsid w:val="00B96B34"/>
    <w:rsid w:val="00BA517C"/>
    <w:rsid w:val="00BA5C4D"/>
    <w:rsid w:val="00BB333E"/>
    <w:rsid w:val="00BB416B"/>
    <w:rsid w:val="00BC0A3B"/>
    <w:rsid w:val="00BC3150"/>
    <w:rsid w:val="00BC450A"/>
    <w:rsid w:val="00BC4BEA"/>
    <w:rsid w:val="00BC5A3F"/>
    <w:rsid w:val="00BD05BC"/>
    <w:rsid w:val="00BD31C6"/>
    <w:rsid w:val="00BD6127"/>
    <w:rsid w:val="00BE533B"/>
    <w:rsid w:val="00BE64EB"/>
    <w:rsid w:val="00C061CF"/>
    <w:rsid w:val="00C06302"/>
    <w:rsid w:val="00C223DB"/>
    <w:rsid w:val="00C22A1F"/>
    <w:rsid w:val="00C25C7E"/>
    <w:rsid w:val="00C26CCD"/>
    <w:rsid w:val="00C312EA"/>
    <w:rsid w:val="00C32942"/>
    <w:rsid w:val="00C3410D"/>
    <w:rsid w:val="00C375AF"/>
    <w:rsid w:val="00C401F8"/>
    <w:rsid w:val="00C41105"/>
    <w:rsid w:val="00C44C35"/>
    <w:rsid w:val="00C45C13"/>
    <w:rsid w:val="00C472D6"/>
    <w:rsid w:val="00C526D5"/>
    <w:rsid w:val="00C55BE6"/>
    <w:rsid w:val="00C56D83"/>
    <w:rsid w:val="00C60822"/>
    <w:rsid w:val="00C60A55"/>
    <w:rsid w:val="00C61072"/>
    <w:rsid w:val="00C65A57"/>
    <w:rsid w:val="00C77F83"/>
    <w:rsid w:val="00C8543A"/>
    <w:rsid w:val="00C87C5C"/>
    <w:rsid w:val="00C905A7"/>
    <w:rsid w:val="00CB034C"/>
    <w:rsid w:val="00CB4FDB"/>
    <w:rsid w:val="00CB51AD"/>
    <w:rsid w:val="00CC0640"/>
    <w:rsid w:val="00CC2F3E"/>
    <w:rsid w:val="00CC392D"/>
    <w:rsid w:val="00CC7673"/>
    <w:rsid w:val="00CE0468"/>
    <w:rsid w:val="00CF097E"/>
    <w:rsid w:val="00D01E04"/>
    <w:rsid w:val="00D05765"/>
    <w:rsid w:val="00D1433D"/>
    <w:rsid w:val="00D17D13"/>
    <w:rsid w:val="00D20E78"/>
    <w:rsid w:val="00D20F25"/>
    <w:rsid w:val="00D251AD"/>
    <w:rsid w:val="00D2724B"/>
    <w:rsid w:val="00D332C0"/>
    <w:rsid w:val="00D3397E"/>
    <w:rsid w:val="00D3403D"/>
    <w:rsid w:val="00D34050"/>
    <w:rsid w:val="00D356CF"/>
    <w:rsid w:val="00D363B6"/>
    <w:rsid w:val="00D37422"/>
    <w:rsid w:val="00D42E44"/>
    <w:rsid w:val="00D42FF3"/>
    <w:rsid w:val="00D46E69"/>
    <w:rsid w:val="00D537FD"/>
    <w:rsid w:val="00D61422"/>
    <w:rsid w:val="00D65933"/>
    <w:rsid w:val="00D709E4"/>
    <w:rsid w:val="00D74F80"/>
    <w:rsid w:val="00D761DC"/>
    <w:rsid w:val="00D76901"/>
    <w:rsid w:val="00D90B3F"/>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626A"/>
    <w:rsid w:val="00E103FB"/>
    <w:rsid w:val="00E130CF"/>
    <w:rsid w:val="00E150D2"/>
    <w:rsid w:val="00E1520C"/>
    <w:rsid w:val="00E202D4"/>
    <w:rsid w:val="00E35140"/>
    <w:rsid w:val="00E359AC"/>
    <w:rsid w:val="00E376D0"/>
    <w:rsid w:val="00E37A36"/>
    <w:rsid w:val="00E42AEE"/>
    <w:rsid w:val="00E43A5D"/>
    <w:rsid w:val="00E515A2"/>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158F"/>
    <w:rsid w:val="00EE2E7B"/>
    <w:rsid w:val="00EE65D7"/>
    <w:rsid w:val="00EE7CEF"/>
    <w:rsid w:val="00EE7DD6"/>
    <w:rsid w:val="00EF5BB4"/>
    <w:rsid w:val="00F01FD1"/>
    <w:rsid w:val="00F03C60"/>
    <w:rsid w:val="00F04D43"/>
    <w:rsid w:val="00F05CB1"/>
    <w:rsid w:val="00F0652F"/>
    <w:rsid w:val="00F06A25"/>
    <w:rsid w:val="00F1421B"/>
    <w:rsid w:val="00F15CD6"/>
    <w:rsid w:val="00F17B2E"/>
    <w:rsid w:val="00F201B8"/>
    <w:rsid w:val="00F267D9"/>
    <w:rsid w:val="00F27B12"/>
    <w:rsid w:val="00F33FD4"/>
    <w:rsid w:val="00F35296"/>
    <w:rsid w:val="00F36709"/>
    <w:rsid w:val="00F4189C"/>
    <w:rsid w:val="00F41C86"/>
    <w:rsid w:val="00F43343"/>
    <w:rsid w:val="00F47FDD"/>
    <w:rsid w:val="00F51C17"/>
    <w:rsid w:val="00F54380"/>
    <w:rsid w:val="00F5571A"/>
    <w:rsid w:val="00F6058B"/>
    <w:rsid w:val="00F6442E"/>
    <w:rsid w:val="00F65949"/>
    <w:rsid w:val="00F65DCE"/>
    <w:rsid w:val="00F673A7"/>
    <w:rsid w:val="00F70594"/>
    <w:rsid w:val="00F72C53"/>
    <w:rsid w:val="00F754AB"/>
    <w:rsid w:val="00F76106"/>
    <w:rsid w:val="00F8147B"/>
    <w:rsid w:val="00F87EA6"/>
    <w:rsid w:val="00F903C3"/>
    <w:rsid w:val="00F90B91"/>
    <w:rsid w:val="00F938A0"/>
    <w:rsid w:val="00FB0A2F"/>
    <w:rsid w:val="00FB0ABC"/>
    <w:rsid w:val="00FB5217"/>
    <w:rsid w:val="00FB5B3F"/>
    <w:rsid w:val="00FC2064"/>
    <w:rsid w:val="00FC2209"/>
    <w:rsid w:val="00FC224A"/>
    <w:rsid w:val="00FC2A11"/>
    <w:rsid w:val="00FC4E03"/>
    <w:rsid w:val="00FD137D"/>
    <w:rsid w:val="00FD2E66"/>
    <w:rsid w:val="00FD4700"/>
    <w:rsid w:val="00FD595E"/>
    <w:rsid w:val="00FE03B0"/>
    <w:rsid w:val="00FE12F0"/>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7AF9-4B14-41C9-818F-CB0CC930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2021-12-01T09:53:00Z</cp:lastPrinted>
  <dcterms:created xsi:type="dcterms:W3CDTF">2022-05-16T14:23:00Z</dcterms:created>
  <dcterms:modified xsi:type="dcterms:W3CDTF">2022-05-16T14:23:00Z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