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294D3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1453</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294D3F">
        <w:rPr>
          <w:rFonts w:ascii="Arial Narrow" w:eastAsia="Arial Unicode MS" w:hAnsi="Arial Narrow" w:cs="Times New Roman"/>
          <w:b/>
          <w:bCs/>
          <w:sz w:val="24"/>
          <w:szCs w:val="24"/>
          <w:bdr w:val="nil"/>
          <w:lang w:val="en-US"/>
        </w:rPr>
        <w:t>21</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294D3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542AC1">
        <w:rPr>
          <w:rFonts w:ascii="Arial Narrow" w:eastAsia="Arial Unicode MS" w:hAnsi="Arial Narrow" w:cs="Times New Roman"/>
          <w:b/>
          <w:bCs/>
          <w:sz w:val="24"/>
          <w:szCs w:val="24"/>
          <w:bdr w:val="nil"/>
          <w:lang w:val="en-US"/>
        </w:rPr>
        <w:t>29 May 2021</w:t>
      </w:r>
      <w:bookmarkStart w:id="0" w:name="_GoBack"/>
      <w:bookmarkEnd w:id="0"/>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294D3F"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w:t>
      </w:r>
      <w:r w:rsidR="00BC2B1A" w:rsidRPr="00BC2B1A">
        <w:rPr>
          <w:rFonts w:ascii="Arial Narrow" w:eastAsia="Calibri" w:hAnsi="Arial Narrow" w:cs="Times New Roman"/>
          <w:b/>
          <w:sz w:val="24"/>
          <w:szCs w:val="24"/>
          <w:lang w:val="af-ZA"/>
        </w:rPr>
        <w:t xml:space="preserve"> (DA) to ask the Minister of Tourism:</w:t>
      </w:r>
    </w:p>
    <w:p w:rsidR="005F2E76" w:rsidRDefault="00294D3F"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294D3F">
        <w:rPr>
          <w:rFonts w:ascii="Arial Narrow" w:eastAsia="Calibri" w:hAnsi="Arial Narrow" w:cs="Times New Roman"/>
          <w:sz w:val="24"/>
          <w:szCs w:val="24"/>
        </w:rPr>
        <w:t xml:space="preserve">What measures and plans does her department, on its own and/or in collaboration with the SA Police Service, intend to put in place to address policing and/or safety and security concerns </w:t>
      </w:r>
      <w:r w:rsidRPr="00294D3F">
        <w:rPr>
          <w:rFonts w:ascii="Arial Narrow" w:eastAsia="Calibri" w:hAnsi="Arial Narrow" w:cs="Times New Roman"/>
          <w:sz w:val="24"/>
          <w:szCs w:val="24"/>
          <w:lang w:val="en-US"/>
        </w:rPr>
        <w:t>in light of the negative impact crime has on attracting local and international tourism</w:t>
      </w:r>
      <w:r w:rsidRPr="00294D3F">
        <w:rPr>
          <w:rFonts w:ascii="Arial Narrow" w:eastAsia="Calibri" w:hAnsi="Arial Narrow" w:cs="Times New Roman"/>
          <w:sz w:val="24"/>
          <w:szCs w:val="24"/>
        </w:rPr>
        <w:t>?</w:t>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sidRPr="00294D3F">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294D3F">
        <w:rPr>
          <w:rFonts w:ascii="Arial Narrow" w:eastAsia="Calibri" w:hAnsi="Arial Narrow" w:cs="Times New Roman"/>
          <w:sz w:val="24"/>
          <w:szCs w:val="24"/>
        </w:rPr>
        <w:t>NW1656E</w:t>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Pr="00D7080A" w:rsidRDefault="004508C7" w:rsidP="00613BD3">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sidRPr="00D7080A">
        <w:rPr>
          <w:rFonts w:ascii="Arial Narrow" w:eastAsia="Arial Unicode MS" w:hAnsi="Arial Narrow" w:cs="Times New Roman"/>
          <w:bCs/>
          <w:sz w:val="24"/>
          <w:szCs w:val="24"/>
          <w:bdr w:val="nil"/>
          <w:lang w:val="en-US"/>
        </w:rPr>
        <w:t xml:space="preserve">The department has introduced a </w:t>
      </w:r>
      <w:proofErr w:type="spellStart"/>
      <w:r w:rsidRPr="00D7080A">
        <w:rPr>
          <w:rFonts w:ascii="Arial Narrow" w:eastAsia="Arial Unicode MS" w:hAnsi="Arial Narrow" w:cs="Times New Roman"/>
          <w:bCs/>
          <w:sz w:val="24"/>
          <w:szCs w:val="24"/>
          <w:bdr w:val="nil"/>
          <w:lang w:val="en-US"/>
        </w:rPr>
        <w:t>programme</w:t>
      </w:r>
      <w:proofErr w:type="spellEnd"/>
      <w:r w:rsidRPr="00D7080A">
        <w:rPr>
          <w:rFonts w:ascii="Arial Narrow" w:eastAsia="Arial Unicode MS" w:hAnsi="Arial Narrow" w:cs="Times New Roman"/>
          <w:bCs/>
          <w:sz w:val="24"/>
          <w:szCs w:val="24"/>
          <w:bdr w:val="nil"/>
          <w:lang w:val="en-US"/>
        </w:rPr>
        <w:t xml:space="preserve"> called the Tourism Monitors </w:t>
      </w:r>
      <w:proofErr w:type="spellStart"/>
      <w:r w:rsidRPr="00D7080A">
        <w:rPr>
          <w:rFonts w:ascii="Arial Narrow" w:eastAsia="Arial Unicode MS" w:hAnsi="Arial Narrow" w:cs="Times New Roman"/>
          <w:bCs/>
          <w:sz w:val="24"/>
          <w:szCs w:val="24"/>
          <w:bdr w:val="nil"/>
          <w:lang w:val="en-US"/>
        </w:rPr>
        <w:t>programme</w:t>
      </w:r>
      <w:proofErr w:type="spellEnd"/>
      <w:r w:rsidRPr="00D7080A">
        <w:rPr>
          <w:rFonts w:ascii="Arial Narrow" w:eastAsia="Arial Unicode MS" w:hAnsi="Arial Narrow" w:cs="Times New Roman"/>
          <w:bCs/>
          <w:sz w:val="24"/>
          <w:szCs w:val="24"/>
          <w:bdr w:val="nil"/>
          <w:lang w:val="en-US"/>
        </w:rPr>
        <w:t xml:space="preserve">. This </w:t>
      </w:r>
      <w:proofErr w:type="spellStart"/>
      <w:r w:rsidRPr="00D7080A">
        <w:rPr>
          <w:rFonts w:ascii="Arial Narrow" w:eastAsia="Arial Unicode MS" w:hAnsi="Arial Narrow" w:cs="Times New Roman"/>
          <w:bCs/>
          <w:sz w:val="24"/>
          <w:szCs w:val="24"/>
          <w:bdr w:val="nil"/>
          <w:lang w:val="en-US"/>
        </w:rPr>
        <w:t>programme</w:t>
      </w:r>
      <w:proofErr w:type="spellEnd"/>
      <w:r w:rsidRPr="00D7080A">
        <w:rPr>
          <w:rFonts w:ascii="Arial Narrow" w:eastAsia="Arial Unicode MS" w:hAnsi="Arial Narrow" w:cs="Times New Roman"/>
          <w:bCs/>
          <w:sz w:val="24"/>
          <w:szCs w:val="24"/>
          <w:bdr w:val="nil"/>
          <w:lang w:val="en-US"/>
        </w:rPr>
        <w:t xml:space="preserve"> forms part of the Proactive theme of the now </w:t>
      </w:r>
      <w:proofErr w:type="spellStart"/>
      <w:r w:rsidRPr="00D7080A">
        <w:rPr>
          <w:rFonts w:ascii="Arial Narrow" w:eastAsia="Arial Unicode MS" w:hAnsi="Arial Narrow" w:cs="Times New Roman"/>
          <w:bCs/>
          <w:sz w:val="24"/>
          <w:szCs w:val="24"/>
          <w:bdr w:val="nil"/>
          <w:lang w:val="en-US"/>
        </w:rPr>
        <w:t>finalised</w:t>
      </w:r>
      <w:proofErr w:type="spellEnd"/>
      <w:r w:rsidRPr="00D7080A">
        <w:rPr>
          <w:rFonts w:ascii="Arial Narrow" w:eastAsia="Arial Unicode MS" w:hAnsi="Arial Narrow" w:cs="Times New Roman"/>
          <w:bCs/>
          <w:sz w:val="24"/>
          <w:szCs w:val="24"/>
          <w:bdr w:val="nil"/>
          <w:lang w:val="en-US"/>
        </w:rPr>
        <w:t xml:space="preserve"> National Tourism Safety Strategy. The </w:t>
      </w:r>
      <w:proofErr w:type="spellStart"/>
      <w:r w:rsidR="00D7080A">
        <w:rPr>
          <w:rFonts w:ascii="Arial Narrow" w:eastAsia="Arial Unicode MS" w:hAnsi="Arial Narrow" w:cs="Times New Roman"/>
          <w:bCs/>
          <w:sz w:val="24"/>
          <w:szCs w:val="24"/>
          <w:bdr w:val="nil"/>
          <w:lang w:val="en-US"/>
        </w:rPr>
        <w:t>programme</w:t>
      </w:r>
      <w:proofErr w:type="spellEnd"/>
      <w:r w:rsidR="00D7080A">
        <w:rPr>
          <w:rFonts w:ascii="Arial Narrow" w:eastAsia="Arial Unicode MS" w:hAnsi="Arial Narrow" w:cs="Times New Roman"/>
          <w:bCs/>
          <w:sz w:val="24"/>
          <w:szCs w:val="24"/>
          <w:bdr w:val="nil"/>
          <w:lang w:val="en-US"/>
        </w:rPr>
        <w:t xml:space="preserve"> </w:t>
      </w:r>
      <w:r w:rsidRPr="00D7080A">
        <w:rPr>
          <w:rFonts w:ascii="Arial Narrow" w:eastAsia="Arial Unicode MS" w:hAnsi="Arial Narrow" w:cs="Times New Roman"/>
          <w:bCs/>
          <w:sz w:val="24"/>
          <w:szCs w:val="24"/>
          <w:bdr w:val="nil"/>
          <w:lang w:val="en-US"/>
        </w:rPr>
        <w:t>entails the recruitment, training and deployment of young people at key tourist attractions and sites. Some of the key functions of these Tourism Monitors is to;</w:t>
      </w:r>
    </w:p>
    <w:p w:rsidR="004508C7" w:rsidRPr="00D7080A" w:rsidRDefault="004508C7" w:rsidP="00613BD3">
      <w:pPr>
        <w:pStyle w:val="ListParagraph"/>
        <w:numPr>
          <w:ilvl w:val="0"/>
          <w:numId w:val="44"/>
        </w:numPr>
        <w:spacing w:after="0" w:line="360" w:lineRule="auto"/>
        <w:ind w:left="426" w:hanging="426"/>
        <w:jc w:val="both"/>
        <w:rPr>
          <w:rFonts w:ascii="Arial Narrow" w:eastAsia="Arial Unicode MS" w:hAnsi="Arial Narrow" w:cs="Times New Roman"/>
          <w:bCs/>
          <w:sz w:val="24"/>
          <w:szCs w:val="24"/>
          <w:bdr w:val="nil"/>
          <w:lang w:val="en-US"/>
        </w:rPr>
      </w:pPr>
      <w:r w:rsidRPr="00D7080A">
        <w:rPr>
          <w:rFonts w:ascii="Arial Narrow" w:eastAsia="Arial Unicode MS" w:hAnsi="Arial Narrow" w:cs="Times New Roman"/>
          <w:bCs/>
          <w:sz w:val="24"/>
          <w:szCs w:val="24"/>
          <w:bdr w:val="nil"/>
          <w:lang w:val="en-US"/>
        </w:rPr>
        <w:t xml:space="preserve">Enhance tourism safety awareness at key tourism attractions/sites; </w:t>
      </w:r>
    </w:p>
    <w:p w:rsidR="004508C7" w:rsidRPr="00D7080A" w:rsidRDefault="004508C7" w:rsidP="00613BD3">
      <w:pPr>
        <w:pStyle w:val="ListParagraph"/>
        <w:numPr>
          <w:ilvl w:val="0"/>
          <w:numId w:val="44"/>
        </w:numPr>
        <w:spacing w:after="0" w:line="360" w:lineRule="auto"/>
        <w:ind w:left="426" w:hanging="426"/>
        <w:jc w:val="both"/>
        <w:rPr>
          <w:rFonts w:ascii="Arial Narrow" w:eastAsia="Arial Unicode MS" w:hAnsi="Arial Narrow" w:cs="Times New Roman"/>
          <w:bCs/>
          <w:sz w:val="24"/>
          <w:szCs w:val="24"/>
          <w:bdr w:val="nil"/>
          <w:lang w:val="en-US"/>
        </w:rPr>
      </w:pPr>
      <w:r w:rsidRPr="00D7080A">
        <w:rPr>
          <w:rFonts w:ascii="Arial Narrow" w:eastAsia="Arial Unicode MS" w:hAnsi="Arial Narrow" w:cs="Times New Roman"/>
          <w:bCs/>
          <w:sz w:val="24"/>
          <w:szCs w:val="24"/>
          <w:bdr w:val="nil"/>
          <w:lang w:val="en-US"/>
        </w:rPr>
        <w:t xml:space="preserve">Raise awareness and reduce crime incidents that are directed at tourists who are visiting provinces and the communities that host them. </w:t>
      </w:r>
    </w:p>
    <w:p w:rsidR="004508C7" w:rsidRPr="00D7080A" w:rsidRDefault="004508C7" w:rsidP="00613BD3">
      <w:pPr>
        <w:pStyle w:val="ListParagraph"/>
        <w:numPr>
          <w:ilvl w:val="0"/>
          <w:numId w:val="44"/>
        </w:numPr>
        <w:spacing w:after="0" w:line="360" w:lineRule="auto"/>
        <w:ind w:left="426" w:hanging="426"/>
        <w:jc w:val="both"/>
        <w:rPr>
          <w:rFonts w:ascii="Arial Narrow" w:eastAsia="Arial Unicode MS" w:hAnsi="Arial Narrow" w:cs="Times New Roman"/>
          <w:bCs/>
          <w:sz w:val="24"/>
          <w:szCs w:val="24"/>
          <w:bdr w:val="nil"/>
          <w:lang w:val="en-US"/>
        </w:rPr>
      </w:pPr>
      <w:r w:rsidRPr="00D7080A">
        <w:rPr>
          <w:rFonts w:ascii="Arial Narrow" w:eastAsia="Arial Unicode MS" w:hAnsi="Arial Narrow" w:cs="Times New Roman"/>
          <w:bCs/>
          <w:sz w:val="24"/>
          <w:szCs w:val="24"/>
          <w:bdr w:val="nil"/>
          <w:lang w:val="en-US"/>
        </w:rPr>
        <w:t>Reduce tourist vulnerabilities and eliminate opportunities for violent crime aimed at tourist operations.</w:t>
      </w:r>
    </w:p>
    <w:p w:rsidR="004508C7" w:rsidRPr="00D7080A" w:rsidRDefault="004508C7" w:rsidP="00613BD3">
      <w:pPr>
        <w:pStyle w:val="ListParagraph"/>
        <w:numPr>
          <w:ilvl w:val="0"/>
          <w:numId w:val="44"/>
        </w:numPr>
        <w:spacing w:after="0" w:line="360" w:lineRule="auto"/>
        <w:ind w:left="426" w:hanging="426"/>
        <w:jc w:val="both"/>
        <w:rPr>
          <w:rFonts w:ascii="Arial Narrow" w:eastAsia="Arial Unicode MS" w:hAnsi="Arial Narrow" w:cs="Times New Roman"/>
          <w:bCs/>
          <w:sz w:val="24"/>
          <w:szCs w:val="24"/>
          <w:bdr w:val="nil"/>
          <w:lang w:val="en-US"/>
        </w:rPr>
      </w:pPr>
      <w:r w:rsidRPr="00D7080A">
        <w:rPr>
          <w:rFonts w:ascii="Arial Narrow" w:eastAsia="Arial Unicode MS" w:hAnsi="Arial Narrow" w:cs="Times New Roman"/>
          <w:bCs/>
          <w:sz w:val="24"/>
          <w:szCs w:val="24"/>
          <w:bdr w:val="nil"/>
          <w:lang w:val="en-US"/>
        </w:rPr>
        <w:t>Integrate current tourism safety and awareness initiatives into a strategies implemented by the public and private sectors, as well as communities.</w:t>
      </w:r>
    </w:p>
    <w:p w:rsidR="00B95377" w:rsidRDefault="00B95377" w:rsidP="00D7080A">
      <w:pPr>
        <w:pBdr>
          <w:top w:val="nil"/>
          <w:left w:val="nil"/>
          <w:bottom w:val="nil"/>
          <w:right w:val="nil"/>
          <w:between w:val="nil"/>
          <w:bar w:val="nil"/>
        </w:pBdr>
        <w:tabs>
          <w:tab w:val="left" w:pos="567"/>
        </w:tabs>
        <w:spacing w:after="0" w:line="360" w:lineRule="auto"/>
        <w:jc w:val="both"/>
        <w:rPr>
          <w:rFonts w:ascii="Arial Narrow" w:eastAsia="Arial Unicode MS" w:hAnsi="Arial Narrow" w:cs="Times New Roman"/>
          <w:bCs/>
          <w:sz w:val="24"/>
          <w:szCs w:val="24"/>
          <w:bdr w:val="nil"/>
          <w:lang w:val="en-US"/>
        </w:rPr>
      </w:pPr>
    </w:p>
    <w:p w:rsidR="004508C7" w:rsidRDefault="004508C7" w:rsidP="00D7080A">
      <w:pPr>
        <w:pBdr>
          <w:top w:val="nil"/>
          <w:left w:val="nil"/>
          <w:bottom w:val="nil"/>
          <w:right w:val="nil"/>
          <w:between w:val="nil"/>
          <w:bar w:val="nil"/>
        </w:pBdr>
        <w:tabs>
          <w:tab w:val="left" w:pos="567"/>
        </w:tabs>
        <w:spacing w:after="0" w:line="360" w:lineRule="auto"/>
        <w:jc w:val="both"/>
        <w:rPr>
          <w:rFonts w:ascii="Arial Narrow" w:eastAsia="Arial Unicode MS" w:hAnsi="Arial Narrow" w:cs="Times New Roman"/>
          <w:bCs/>
          <w:sz w:val="24"/>
          <w:szCs w:val="24"/>
          <w:bdr w:val="nil"/>
          <w:lang w:val="en-US"/>
        </w:rPr>
      </w:pPr>
      <w:r w:rsidRPr="00D7080A">
        <w:rPr>
          <w:rFonts w:ascii="Arial Narrow" w:eastAsia="Arial Unicode MS" w:hAnsi="Arial Narrow" w:cs="Times New Roman"/>
          <w:bCs/>
          <w:sz w:val="24"/>
          <w:szCs w:val="24"/>
          <w:bdr w:val="nil"/>
          <w:lang w:val="en-US"/>
        </w:rPr>
        <w:t>Upon recruitment, these young people are vetted through the assistanc</w:t>
      </w:r>
      <w:r w:rsidR="00CF7935">
        <w:rPr>
          <w:rFonts w:ascii="Arial Narrow" w:eastAsia="Arial Unicode MS" w:hAnsi="Arial Narrow" w:cs="Times New Roman"/>
          <w:bCs/>
          <w:sz w:val="24"/>
          <w:szCs w:val="24"/>
          <w:bdr w:val="nil"/>
          <w:lang w:val="en-US"/>
        </w:rPr>
        <w:t>e</w:t>
      </w:r>
      <w:r w:rsidRPr="00D7080A">
        <w:rPr>
          <w:rFonts w:ascii="Arial Narrow" w:eastAsia="Arial Unicode MS" w:hAnsi="Arial Narrow" w:cs="Times New Roman"/>
          <w:bCs/>
          <w:sz w:val="24"/>
          <w:szCs w:val="24"/>
          <w:bdr w:val="nil"/>
          <w:lang w:val="en-US"/>
        </w:rPr>
        <w:t xml:space="preserve"> of SAPS and </w:t>
      </w:r>
      <w:r w:rsidR="00A865D2" w:rsidRPr="00D7080A">
        <w:rPr>
          <w:rFonts w:ascii="Arial Narrow" w:eastAsia="Arial Unicode MS" w:hAnsi="Arial Narrow" w:cs="Times New Roman"/>
          <w:bCs/>
          <w:sz w:val="24"/>
          <w:szCs w:val="24"/>
          <w:bdr w:val="nil"/>
          <w:lang w:val="en-US"/>
        </w:rPr>
        <w:t xml:space="preserve">part of the plan is to also link them with the various Community Policing Forums (CPF) and Provincial SAPS Command centres. SAPS has through the MoU signed with the department also informed their various provincial command centres to work closely with the Tourism Monitors. </w:t>
      </w:r>
    </w:p>
    <w:p w:rsidR="00D7080A" w:rsidRDefault="00D7080A" w:rsidP="00D7080A">
      <w:pPr>
        <w:pBdr>
          <w:top w:val="nil"/>
          <w:left w:val="nil"/>
          <w:bottom w:val="nil"/>
          <w:right w:val="nil"/>
          <w:between w:val="nil"/>
          <w:bar w:val="nil"/>
        </w:pBdr>
        <w:tabs>
          <w:tab w:val="left" w:pos="567"/>
        </w:tabs>
        <w:spacing w:after="0" w:line="360" w:lineRule="auto"/>
        <w:jc w:val="both"/>
        <w:rPr>
          <w:rFonts w:ascii="Arial Narrow" w:eastAsia="Arial Unicode MS" w:hAnsi="Arial Narrow" w:cs="Times New Roman"/>
          <w:bCs/>
          <w:sz w:val="24"/>
          <w:szCs w:val="24"/>
          <w:bdr w:val="nil"/>
          <w:lang w:val="en-US"/>
        </w:rPr>
      </w:pPr>
    </w:p>
    <w:p w:rsidR="00D7080A" w:rsidRDefault="00D7080A" w:rsidP="00D7080A">
      <w:pPr>
        <w:pBdr>
          <w:top w:val="nil"/>
          <w:left w:val="nil"/>
          <w:bottom w:val="nil"/>
          <w:right w:val="nil"/>
          <w:between w:val="nil"/>
          <w:bar w:val="nil"/>
        </w:pBdr>
        <w:tabs>
          <w:tab w:val="left" w:pos="567"/>
        </w:tabs>
        <w:spacing w:after="0" w:line="360"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Over and above the Tourism Monitors </w:t>
      </w:r>
      <w:proofErr w:type="spellStart"/>
      <w:r>
        <w:rPr>
          <w:rFonts w:ascii="Arial Narrow" w:eastAsia="Arial Unicode MS" w:hAnsi="Arial Narrow" w:cs="Times New Roman"/>
          <w:bCs/>
          <w:sz w:val="24"/>
          <w:szCs w:val="24"/>
          <w:bdr w:val="nil"/>
          <w:lang w:val="en-US"/>
        </w:rPr>
        <w:t>programme</w:t>
      </w:r>
      <w:proofErr w:type="spellEnd"/>
      <w:r>
        <w:rPr>
          <w:rFonts w:ascii="Arial Narrow" w:eastAsia="Arial Unicode MS" w:hAnsi="Arial Narrow" w:cs="Times New Roman"/>
          <w:bCs/>
          <w:sz w:val="24"/>
          <w:szCs w:val="24"/>
          <w:bdr w:val="nil"/>
          <w:lang w:val="en-US"/>
        </w:rPr>
        <w:t xml:space="preserve">, the department also participates at the various safety awareness sessions that SAPS schedules, especially during the festive season and around other major national peak holiday periods like the Easter weekends. The department distributes tourism safety leaflets during such occasions. </w:t>
      </w:r>
    </w:p>
    <w:p w:rsidR="00D7080A" w:rsidRDefault="00D7080A" w:rsidP="00D7080A">
      <w:pPr>
        <w:pBdr>
          <w:top w:val="nil"/>
          <w:left w:val="nil"/>
          <w:bottom w:val="nil"/>
          <w:right w:val="nil"/>
          <w:between w:val="nil"/>
          <w:bar w:val="nil"/>
        </w:pBdr>
        <w:tabs>
          <w:tab w:val="left" w:pos="567"/>
        </w:tabs>
        <w:spacing w:after="0" w:line="360" w:lineRule="auto"/>
        <w:jc w:val="both"/>
        <w:rPr>
          <w:rFonts w:ascii="Arial Narrow" w:eastAsia="Arial Unicode MS" w:hAnsi="Arial Narrow" w:cs="Times New Roman"/>
          <w:bCs/>
          <w:sz w:val="24"/>
          <w:szCs w:val="24"/>
          <w:bdr w:val="nil"/>
          <w:lang w:val="en-US"/>
        </w:rPr>
      </w:pPr>
    </w:p>
    <w:p w:rsidR="00D7080A" w:rsidRPr="00D7080A" w:rsidRDefault="00D7080A" w:rsidP="00D7080A">
      <w:pPr>
        <w:pBdr>
          <w:top w:val="nil"/>
          <w:left w:val="nil"/>
          <w:bottom w:val="nil"/>
          <w:right w:val="nil"/>
          <w:between w:val="nil"/>
          <w:bar w:val="nil"/>
        </w:pBdr>
        <w:tabs>
          <w:tab w:val="left" w:pos="567"/>
        </w:tabs>
        <w:spacing w:after="0" w:line="360"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As part of the signed MoU between the department and SAPS, a call for police reservists is done especially during the December holiday period, where the </w:t>
      </w:r>
      <w:r w:rsidR="00CF7935">
        <w:rPr>
          <w:rFonts w:ascii="Arial Narrow" w:eastAsia="Arial Unicode MS" w:hAnsi="Arial Narrow" w:cs="Times New Roman"/>
          <w:bCs/>
          <w:sz w:val="24"/>
          <w:szCs w:val="24"/>
          <w:bdr w:val="nil"/>
          <w:lang w:val="en-US"/>
        </w:rPr>
        <w:t>Police reservists are deployed in some of the key routes and sites used by tourists.</w:t>
      </w:r>
    </w:p>
    <w:p w:rsidR="00A865D2" w:rsidRPr="00D7080A" w:rsidRDefault="00A865D2" w:rsidP="009A06F8">
      <w:pPr>
        <w:pBdr>
          <w:top w:val="nil"/>
          <w:left w:val="nil"/>
          <w:bottom w:val="nil"/>
          <w:right w:val="nil"/>
          <w:between w:val="nil"/>
          <w:bar w:val="nil"/>
        </w:pBdr>
        <w:tabs>
          <w:tab w:val="left" w:pos="567"/>
        </w:tabs>
        <w:spacing w:after="0" w:line="360" w:lineRule="auto"/>
        <w:ind w:left="567"/>
        <w:jc w:val="both"/>
        <w:rPr>
          <w:rFonts w:ascii="Arial Narrow" w:eastAsia="Arial Unicode MS" w:hAnsi="Arial Narrow" w:cs="Times New Roman"/>
          <w:bCs/>
          <w:sz w:val="24"/>
          <w:szCs w:val="24"/>
          <w:bdr w:val="nil"/>
          <w:lang w:val="en-US"/>
        </w:rPr>
      </w:pPr>
    </w:p>
    <w:p w:rsidR="009A06F8" w:rsidRPr="00D7080A" w:rsidRDefault="009A06F8" w:rsidP="009A06F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Pr="00D7080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571792" w:rsidRPr="00571792" w:rsidRDefault="0057179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71" w:rsidRDefault="00341571">
      <w:pPr>
        <w:spacing w:after="0" w:line="240" w:lineRule="auto"/>
      </w:pPr>
      <w:r>
        <w:separator/>
      </w:r>
    </w:p>
  </w:endnote>
  <w:endnote w:type="continuationSeparator" w:id="0">
    <w:p w:rsidR="00341571" w:rsidRDefault="0034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294D3F" w:rsidP="002F279D">
        <w:pPr>
          <w:pStyle w:val="Footer"/>
          <w:tabs>
            <w:tab w:val="clear" w:pos="4513"/>
            <w:tab w:val="center" w:pos="5103"/>
          </w:tabs>
          <w:jc w:val="right"/>
          <w:rPr>
            <w:rFonts w:ascii="Arial Narrow" w:hAnsi="Arial Narrow"/>
          </w:rPr>
        </w:pPr>
        <w:r>
          <w:rPr>
            <w:rFonts w:ascii="Arial Narrow" w:hAnsi="Arial Narrow"/>
            <w:sz w:val="18"/>
            <w:szCs w:val="18"/>
          </w:rPr>
          <w:t>1453</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656</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5C2578" w:rsidRPr="00013AC6">
          <w:rPr>
            <w:rFonts w:ascii="Arial Narrow" w:hAnsi="Arial Narrow"/>
          </w:rPr>
          <w:fldChar w:fldCharType="begin"/>
        </w:r>
        <w:r w:rsidR="00013AC6" w:rsidRPr="00013AC6">
          <w:rPr>
            <w:rFonts w:ascii="Arial Narrow" w:hAnsi="Arial Narrow"/>
          </w:rPr>
          <w:instrText xml:space="preserve"> PAGE   \* MERGEFORMAT </w:instrText>
        </w:r>
        <w:r w:rsidR="005C2578" w:rsidRPr="00013AC6">
          <w:rPr>
            <w:rFonts w:ascii="Arial Narrow" w:hAnsi="Arial Narrow"/>
          </w:rPr>
          <w:fldChar w:fldCharType="separate"/>
        </w:r>
        <w:r w:rsidR="00A6736D">
          <w:rPr>
            <w:rFonts w:ascii="Arial Narrow" w:hAnsi="Arial Narrow"/>
            <w:noProof/>
          </w:rPr>
          <w:t>2</w:t>
        </w:r>
        <w:r w:rsidR="005C2578"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34157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41571">
    <w:pPr>
      <w:pStyle w:val="Footer"/>
      <w:jc w:val="right"/>
    </w:pPr>
  </w:p>
  <w:p w:rsidR="001656DE" w:rsidRPr="006016C0" w:rsidRDefault="00294D3F" w:rsidP="006016C0">
    <w:pPr>
      <w:pStyle w:val="HeaderFooter"/>
      <w:jc w:val="center"/>
      <w:rPr>
        <w:rFonts w:ascii="Arial Narrow" w:hAnsi="Arial Narrow"/>
        <w:sz w:val="18"/>
        <w:szCs w:val="18"/>
      </w:rPr>
    </w:pPr>
    <w:r>
      <w:rPr>
        <w:rFonts w:ascii="Arial Narrow" w:hAnsi="Arial Narrow"/>
        <w:sz w:val="18"/>
        <w:szCs w:val="18"/>
      </w:rPr>
      <w:t>1453</w:t>
    </w:r>
    <w:r w:rsidR="00D100A6">
      <w:rPr>
        <w:rFonts w:ascii="Arial Narrow" w:hAnsi="Arial Narrow"/>
        <w:sz w:val="18"/>
        <w:szCs w:val="18"/>
      </w:rPr>
      <w:t xml:space="preserve"> (NW</w:t>
    </w:r>
    <w:r>
      <w:rPr>
        <w:rFonts w:ascii="Arial Narrow" w:hAnsi="Arial Narrow"/>
        <w:sz w:val="18"/>
        <w:szCs w:val="18"/>
      </w:rPr>
      <w:t>1656</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71" w:rsidRDefault="00341571">
      <w:pPr>
        <w:spacing w:after="0" w:line="240" w:lineRule="auto"/>
      </w:pPr>
      <w:r>
        <w:separator/>
      </w:r>
    </w:p>
  </w:footnote>
  <w:footnote w:type="continuationSeparator" w:id="0">
    <w:p w:rsidR="00341571" w:rsidRDefault="00341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nsid w:val="2BBD31D9"/>
    <w:multiLevelType w:val="hybridMultilevel"/>
    <w:tmpl w:val="542C8A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5">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8">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1">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9"/>
  </w:num>
  <w:num w:numId="3">
    <w:abstractNumId w:val="10"/>
  </w:num>
  <w:num w:numId="4">
    <w:abstractNumId w:val="12"/>
  </w:num>
  <w:num w:numId="5">
    <w:abstractNumId w:val="3"/>
  </w:num>
  <w:num w:numId="6">
    <w:abstractNumId w:val="26"/>
  </w:num>
  <w:num w:numId="7">
    <w:abstractNumId w:val="9"/>
  </w:num>
  <w:num w:numId="8">
    <w:abstractNumId w:val="4"/>
  </w:num>
  <w:num w:numId="9">
    <w:abstractNumId w:val="32"/>
  </w:num>
  <w:num w:numId="10">
    <w:abstractNumId w:val="22"/>
  </w:num>
  <w:num w:numId="11">
    <w:abstractNumId w:val="30"/>
  </w:num>
  <w:num w:numId="12">
    <w:abstractNumId w:val="37"/>
  </w:num>
  <w:num w:numId="13">
    <w:abstractNumId w:val="23"/>
  </w:num>
  <w:num w:numId="14">
    <w:abstractNumId w:val="7"/>
  </w:num>
  <w:num w:numId="15">
    <w:abstractNumId w:val="15"/>
  </w:num>
  <w:num w:numId="16">
    <w:abstractNumId w:val="20"/>
  </w:num>
  <w:num w:numId="17">
    <w:abstractNumId w:val="13"/>
  </w:num>
  <w:num w:numId="18">
    <w:abstractNumId w:val="17"/>
  </w:num>
  <w:num w:numId="19">
    <w:abstractNumId w:val="18"/>
  </w:num>
  <w:num w:numId="20">
    <w:abstractNumId w:val="29"/>
  </w:num>
  <w:num w:numId="21">
    <w:abstractNumId w:val="16"/>
  </w:num>
  <w:num w:numId="22">
    <w:abstractNumId w:val="27"/>
  </w:num>
  <w:num w:numId="23">
    <w:abstractNumId w:val="25"/>
  </w:num>
  <w:num w:numId="24">
    <w:abstractNumId w:val="43"/>
  </w:num>
  <w:num w:numId="25">
    <w:abstractNumId w:val="6"/>
  </w:num>
  <w:num w:numId="26">
    <w:abstractNumId w:val="36"/>
  </w:num>
  <w:num w:numId="27">
    <w:abstractNumId w:val="2"/>
  </w:num>
  <w:num w:numId="28">
    <w:abstractNumId w:val="42"/>
  </w:num>
  <w:num w:numId="29">
    <w:abstractNumId w:val="5"/>
  </w:num>
  <w:num w:numId="30">
    <w:abstractNumId w:val="35"/>
  </w:num>
  <w:num w:numId="31">
    <w:abstractNumId w:val="28"/>
  </w:num>
  <w:num w:numId="32">
    <w:abstractNumId w:val="31"/>
  </w:num>
  <w:num w:numId="33">
    <w:abstractNumId w:val="11"/>
  </w:num>
  <w:num w:numId="34">
    <w:abstractNumId w:val="0"/>
  </w:num>
  <w:num w:numId="35">
    <w:abstractNumId w:val="21"/>
  </w:num>
  <w:num w:numId="36">
    <w:abstractNumId w:val="41"/>
  </w:num>
  <w:num w:numId="37">
    <w:abstractNumId w:val="38"/>
  </w:num>
  <w:num w:numId="38">
    <w:abstractNumId w:val="40"/>
  </w:num>
  <w:num w:numId="39">
    <w:abstractNumId w:val="8"/>
  </w:num>
  <w:num w:numId="40">
    <w:abstractNumId w:val="34"/>
  </w:num>
  <w:num w:numId="41">
    <w:abstractNumId w:val="19"/>
  </w:num>
  <w:num w:numId="42">
    <w:abstractNumId w:val="33"/>
  </w:num>
  <w:num w:numId="43">
    <w:abstractNumId w:val="2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E00D6"/>
    <w:rsid w:val="000E3860"/>
    <w:rsid w:val="001839A9"/>
    <w:rsid w:val="001C36E9"/>
    <w:rsid w:val="001C5D48"/>
    <w:rsid w:val="001D19B0"/>
    <w:rsid w:val="001D1F08"/>
    <w:rsid w:val="001D7453"/>
    <w:rsid w:val="001D7D5B"/>
    <w:rsid w:val="001E58B5"/>
    <w:rsid w:val="00236829"/>
    <w:rsid w:val="00260C2C"/>
    <w:rsid w:val="00267BB2"/>
    <w:rsid w:val="00294D3F"/>
    <w:rsid w:val="002E24A9"/>
    <w:rsid w:val="002F279D"/>
    <w:rsid w:val="002F397B"/>
    <w:rsid w:val="003111B9"/>
    <w:rsid w:val="0032627A"/>
    <w:rsid w:val="003334EC"/>
    <w:rsid w:val="0033490C"/>
    <w:rsid w:val="00341571"/>
    <w:rsid w:val="00362E08"/>
    <w:rsid w:val="003766B1"/>
    <w:rsid w:val="0038039F"/>
    <w:rsid w:val="00387417"/>
    <w:rsid w:val="003A42D5"/>
    <w:rsid w:val="003C5683"/>
    <w:rsid w:val="003D4737"/>
    <w:rsid w:val="004009F4"/>
    <w:rsid w:val="004508C7"/>
    <w:rsid w:val="00471ABE"/>
    <w:rsid w:val="0047408B"/>
    <w:rsid w:val="00485AC7"/>
    <w:rsid w:val="004945AB"/>
    <w:rsid w:val="004B2C2E"/>
    <w:rsid w:val="004C360D"/>
    <w:rsid w:val="004C47E5"/>
    <w:rsid w:val="004D02F7"/>
    <w:rsid w:val="00501635"/>
    <w:rsid w:val="00504917"/>
    <w:rsid w:val="00542AC1"/>
    <w:rsid w:val="005454F4"/>
    <w:rsid w:val="00545830"/>
    <w:rsid w:val="00555A74"/>
    <w:rsid w:val="00571792"/>
    <w:rsid w:val="00576183"/>
    <w:rsid w:val="005B5009"/>
    <w:rsid w:val="005C13B9"/>
    <w:rsid w:val="005C2578"/>
    <w:rsid w:val="005C36B5"/>
    <w:rsid w:val="005F1F4E"/>
    <w:rsid w:val="005F2438"/>
    <w:rsid w:val="005F2E76"/>
    <w:rsid w:val="006016C0"/>
    <w:rsid w:val="00607B52"/>
    <w:rsid w:val="00613BD3"/>
    <w:rsid w:val="00627B0B"/>
    <w:rsid w:val="00632E4F"/>
    <w:rsid w:val="006333D4"/>
    <w:rsid w:val="00655403"/>
    <w:rsid w:val="006B0355"/>
    <w:rsid w:val="006C22EF"/>
    <w:rsid w:val="006D41F7"/>
    <w:rsid w:val="007A55E7"/>
    <w:rsid w:val="007F5766"/>
    <w:rsid w:val="008121CD"/>
    <w:rsid w:val="00831CB9"/>
    <w:rsid w:val="0083640D"/>
    <w:rsid w:val="00852D59"/>
    <w:rsid w:val="008A7A9A"/>
    <w:rsid w:val="008B0B46"/>
    <w:rsid w:val="008B3A4D"/>
    <w:rsid w:val="008B4534"/>
    <w:rsid w:val="008B55A3"/>
    <w:rsid w:val="008B5DD3"/>
    <w:rsid w:val="008E73A3"/>
    <w:rsid w:val="0091328D"/>
    <w:rsid w:val="0093143D"/>
    <w:rsid w:val="009319CB"/>
    <w:rsid w:val="00940CDA"/>
    <w:rsid w:val="0094185D"/>
    <w:rsid w:val="00947B5B"/>
    <w:rsid w:val="00972BD7"/>
    <w:rsid w:val="00975E93"/>
    <w:rsid w:val="009A06F8"/>
    <w:rsid w:val="009A0955"/>
    <w:rsid w:val="009A55BF"/>
    <w:rsid w:val="009A58D0"/>
    <w:rsid w:val="00A176DC"/>
    <w:rsid w:val="00A46FF7"/>
    <w:rsid w:val="00A6736D"/>
    <w:rsid w:val="00A72A6B"/>
    <w:rsid w:val="00A75AB3"/>
    <w:rsid w:val="00A76D97"/>
    <w:rsid w:val="00A82287"/>
    <w:rsid w:val="00A85009"/>
    <w:rsid w:val="00A865D2"/>
    <w:rsid w:val="00AB24C9"/>
    <w:rsid w:val="00AD2AEF"/>
    <w:rsid w:val="00B115A7"/>
    <w:rsid w:val="00B12CA0"/>
    <w:rsid w:val="00B140D7"/>
    <w:rsid w:val="00B15F93"/>
    <w:rsid w:val="00B3314A"/>
    <w:rsid w:val="00B359B5"/>
    <w:rsid w:val="00B53A89"/>
    <w:rsid w:val="00B71DB5"/>
    <w:rsid w:val="00B95377"/>
    <w:rsid w:val="00BB1222"/>
    <w:rsid w:val="00BC2B1A"/>
    <w:rsid w:val="00BE1358"/>
    <w:rsid w:val="00BE40D5"/>
    <w:rsid w:val="00C07DBA"/>
    <w:rsid w:val="00C14944"/>
    <w:rsid w:val="00C1682D"/>
    <w:rsid w:val="00C24A26"/>
    <w:rsid w:val="00C339C8"/>
    <w:rsid w:val="00C46460"/>
    <w:rsid w:val="00C53330"/>
    <w:rsid w:val="00CC04D4"/>
    <w:rsid w:val="00CD4D2F"/>
    <w:rsid w:val="00CF7935"/>
    <w:rsid w:val="00D021EC"/>
    <w:rsid w:val="00D100A6"/>
    <w:rsid w:val="00D27D2D"/>
    <w:rsid w:val="00D47F8D"/>
    <w:rsid w:val="00D7080A"/>
    <w:rsid w:val="00DC2F7B"/>
    <w:rsid w:val="00E4192C"/>
    <w:rsid w:val="00E47924"/>
    <w:rsid w:val="00E54B68"/>
    <w:rsid w:val="00E84618"/>
    <w:rsid w:val="00E935CD"/>
    <w:rsid w:val="00E94463"/>
    <w:rsid w:val="00EA7C89"/>
    <w:rsid w:val="00EE5E4C"/>
    <w:rsid w:val="00EF0544"/>
    <w:rsid w:val="00F1693A"/>
    <w:rsid w:val="00F4258D"/>
    <w:rsid w:val="00F73FD0"/>
    <w:rsid w:val="00F75457"/>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508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368B-78D7-443A-9E55-82B318E9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2021-05-31T13:38:00Z</dcterms:created>
  <dcterms:modified xsi:type="dcterms:W3CDTF">2021-05-31T13:38:00Z</dcterms:modified>
</cp:coreProperties>
</file>