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E" w:rsidRPr="008E40CC" w:rsidRDefault="003B5D8E" w:rsidP="008E40CC">
      <w:pPr>
        <w:tabs>
          <w:tab w:val="left" w:pos="432"/>
          <w:tab w:val="left" w:pos="864"/>
        </w:tabs>
        <w:spacing w:before="100" w:beforeAutospacing="1" w:line="276" w:lineRule="auto"/>
        <w:jc w:val="center"/>
        <w:rPr>
          <w:rFonts w:ascii="Arial" w:hAnsi="Arial" w:cs="Arial"/>
          <w:b/>
          <w:sz w:val="22"/>
          <w:szCs w:val="22"/>
        </w:rPr>
      </w:pPr>
      <w:bookmarkStart w:id="0" w:name="_GoBack"/>
      <w:bookmarkEnd w:id="0"/>
      <w:r w:rsidRPr="008E40CC">
        <w:rPr>
          <w:rFonts w:ascii="Arial" w:hAnsi="Arial" w:cs="Arial"/>
          <w:b/>
          <w:sz w:val="22"/>
          <w:szCs w:val="22"/>
        </w:rPr>
        <w:t>NATIONAL ASSEMBLY</w:t>
      </w:r>
    </w:p>
    <w:p w:rsidR="001433AE" w:rsidRPr="008E40CC" w:rsidRDefault="003B5D8E"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QUESTION FOR WRITTEN REPLY</w:t>
      </w:r>
    </w:p>
    <w:p w:rsidR="001433AE" w:rsidRPr="00943927" w:rsidRDefault="00A959A6"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 xml:space="preserve">QUESTION NUMBER: </w:t>
      </w:r>
      <w:r w:rsidR="00943927" w:rsidRPr="00943927">
        <w:rPr>
          <w:rFonts w:ascii="Arial" w:hAnsi="Arial" w:cs="Arial"/>
          <w:b/>
          <w:sz w:val="22"/>
          <w:szCs w:val="22"/>
        </w:rPr>
        <w:t>1452</w:t>
      </w:r>
      <w:r w:rsidR="006B10A2" w:rsidRPr="00943927">
        <w:rPr>
          <w:rFonts w:ascii="Arial" w:hAnsi="Arial" w:cs="Arial"/>
          <w:b/>
          <w:sz w:val="22"/>
          <w:szCs w:val="22"/>
        </w:rPr>
        <w:t xml:space="preserve"> [NW</w:t>
      </w:r>
      <w:r w:rsidR="00943927" w:rsidRPr="00943927">
        <w:rPr>
          <w:rFonts w:ascii="Arial" w:hAnsi="Arial" w:cs="Arial"/>
          <w:b/>
          <w:sz w:val="22"/>
          <w:szCs w:val="22"/>
        </w:rPr>
        <w:t>1603</w:t>
      </w:r>
      <w:r w:rsidR="006B10A2" w:rsidRPr="00943927">
        <w:rPr>
          <w:rFonts w:ascii="Arial" w:hAnsi="Arial" w:cs="Arial"/>
          <w:b/>
          <w:sz w:val="22"/>
          <w:szCs w:val="22"/>
        </w:rPr>
        <w:t>E]</w:t>
      </w:r>
    </w:p>
    <w:p w:rsidR="001433AE" w:rsidRPr="00943927" w:rsidRDefault="003B5D8E" w:rsidP="008E40CC">
      <w:pPr>
        <w:pStyle w:val="Heading1"/>
        <w:spacing w:line="276" w:lineRule="auto"/>
        <w:ind w:hanging="720"/>
        <w:rPr>
          <w:rFonts w:ascii="Arial" w:hAnsi="Arial" w:cs="Arial"/>
          <w:sz w:val="22"/>
          <w:szCs w:val="22"/>
        </w:rPr>
      </w:pPr>
      <w:r w:rsidRPr="00943927">
        <w:rPr>
          <w:rFonts w:ascii="Arial" w:hAnsi="Arial" w:cs="Arial"/>
          <w:sz w:val="22"/>
          <w:szCs w:val="22"/>
        </w:rPr>
        <w:t>D</w:t>
      </w:r>
      <w:r w:rsidR="000F549D" w:rsidRPr="00943927">
        <w:rPr>
          <w:rFonts w:ascii="Arial" w:hAnsi="Arial" w:cs="Arial"/>
          <w:sz w:val="22"/>
          <w:szCs w:val="22"/>
        </w:rPr>
        <w:t xml:space="preserve">ATE OF PUBLICATION: </w:t>
      </w:r>
      <w:r w:rsidR="00943927" w:rsidRPr="00943927">
        <w:rPr>
          <w:rFonts w:ascii="Arial" w:hAnsi="Arial" w:cs="Arial"/>
          <w:sz w:val="22"/>
          <w:szCs w:val="22"/>
        </w:rPr>
        <w:t>13 MAY 2016</w:t>
      </w:r>
    </w:p>
    <w:p w:rsidR="00943927" w:rsidRPr="00943927" w:rsidRDefault="00943927" w:rsidP="00943927">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943927">
        <w:rPr>
          <w:rFonts w:ascii="Arial" w:eastAsia="Calibri" w:hAnsi="Arial" w:cs="Arial"/>
          <w:b/>
          <w:sz w:val="22"/>
          <w:szCs w:val="22"/>
          <w:lang w:val="af-ZA"/>
        </w:rPr>
        <w:t>1452.</w:t>
      </w:r>
      <w:r w:rsidRPr="00943927">
        <w:rPr>
          <w:rFonts w:ascii="Arial" w:eastAsia="Calibri" w:hAnsi="Arial" w:cs="Arial"/>
          <w:b/>
          <w:sz w:val="22"/>
          <w:szCs w:val="22"/>
          <w:lang w:val="af-ZA"/>
        </w:rPr>
        <w:tab/>
        <w:t xml:space="preserve">Mr D J </w:t>
      </w:r>
      <w:proofErr w:type="spellStart"/>
      <w:r w:rsidRPr="00943927">
        <w:rPr>
          <w:rFonts w:ascii="Arial" w:eastAsia="Calibri" w:hAnsi="Arial" w:cs="Arial"/>
          <w:b/>
          <w:sz w:val="22"/>
          <w:szCs w:val="22"/>
        </w:rPr>
        <w:t>Maynier</w:t>
      </w:r>
      <w:proofErr w:type="spellEnd"/>
      <w:r w:rsidRPr="00943927">
        <w:rPr>
          <w:rFonts w:ascii="Arial" w:eastAsia="Calibri" w:hAnsi="Arial" w:cs="Arial"/>
          <w:b/>
          <w:sz w:val="22"/>
          <w:szCs w:val="22"/>
          <w:lang w:val="af-ZA"/>
        </w:rPr>
        <w:t xml:space="preserve"> (DA) to ask the Minister of Finance:</w:t>
      </w:r>
    </w:p>
    <w:p w:rsidR="00943927" w:rsidRDefault="00943927" w:rsidP="00943927">
      <w:pPr>
        <w:spacing w:before="100" w:beforeAutospacing="1" w:after="100" w:afterAutospacing="1" w:line="276" w:lineRule="auto"/>
        <w:ind w:left="851"/>
        <w:jc w:val="both"/>
        <w:rPr>
          <w:rFonts w:ascii="Arial" w:eastAsia="Calibri" w:hAnsi="Arial" w:cs="Arial"/>
          <w:sz w:val="22"/>
          <w:szCs w:val="22"/>
          <w:lang w:val="af-ZA"/>
        </w:rPr>
      </w:pPr>
      <w:r w:rsidRPr="00943927">
        <w:rPr>
          <w:rFonts w:ascii="Arial" w:eastAsia="Calibri" w:hAnsi="Arial" w:cs="Arial"/>
          <w:color w:val="000000"/>
          <w:sz w:val="22"/>
          <w:szCs w:val="22"/>
          <w:lang w:val="af-ZA"/>
        </w:rPr>
        <w:t>Whether the Public Investment Corporation holds any financial interest in certain companies (</w:t>
      </w:r>
      <w:r w:rsidR="002841BD" w:rsidRPr="002841BD">
        <w:rPr>
          <w:rFonts w:ascii="Arial" w:eastAsia="Calibri" w:hAnsi="Arial" w:cs="Arial"/>
          <w:sz w:val="22"/>
          <w:szCs w:val="22"/>
          <w:lang w:val="af-ZA"/>
        </w:rPr>
        <w:t>name furnished</w:t>
      </w:r>
      <w:r w:rsidRPr="00943927">
        <w:rPr>
          <w:rFonts w:ascii="Arial" w:eastAsia="Calibri" w:hAnsi="Arial" w:cs="Arial"/>
          <w:color w:val="000000"/>
          <w:sz w:val="22"/>
          <w:szCs w:val="22"/>
          <w:lang w:val="af-ZA"/>
        </w:rPr>
        <w:t xml:space="preserve">) in the form of (a) equity, (b) debt or (c) any other form; if not, why not; if so, what (i) was the initial value of the financial interest, (ii) was the date of the transaction, (iii) is the current value of the financial interest, (iv) is the percentage of </w:t>
      </w:r>
      <w:r w:rsidRPr="00943927">
        <w:rPr>
          <w:rFonts w:ascii="Arial" w:eastAsia="Calibri" w:hAnsi="Arial" w:cs="Arial"/>
          <w:sz w:val="22"/>
          <w:szCs w:val="22"/>
          <w:lang w:val="af-ZA"/>
        </w:rPr>
        <w:t>ownership</w:t>
      </w:r>
      <w:r w:rsidRPr="00943927">
        <w:rPr>
          <w:rFonts w:ascii="Arial" w:eastAsia="Calibri" w:hAnsi="Arial" w:cs="Arial"/>
          <w:color w:val="000000"/>
          <w:sz w:val="22"/>
          <w:szCs w:val="22"/>
          <w:lang w:val="af-ZA"/>
        </w:rPr>
        <w:t xml:space="preserve"> that the financial interest represents, (v) is the agreement governing the specified transactions and (vi) are the details of the agreement governing the specified transactions</w:t>
      </w:r>
      <w:r w:rsidRPr="00943927">
        <w:rPr>
          <w:rFonts w:ascii="Arial" w:eastAsia="Calibri" w:hAnsi="Arial" w:cs="Arial"/>
          <w:sz w:val="22"/>
          <w:szCs w:val="22"/>
          <w:lang w:val="af-ZA"/>
        </w:rPr>
        <w:t>?</w:t>
      </w:r>
      <w:r w:rsidRPr="00943927">
        <w:rPr>
          <w:rFonts w:ascii="Arial" w:eastAsia="Calibri" w:hAnsi="Arial" w:cs="Arial"/>
          <w:sz w:val="22"/>
          <w:szCs w:val="22"/>
          <w:lang w:val="af-ZA"/>
        </w:rPr>
        <w:tab/>
      </w:r>
    </w:p>
    <w:p w:rsidR="00943927" w:rsidRPr="00943927" w:rsidRDefault="00943927" w:rsidP="00943927">
      <w:pPr>
        <w:spacing w:before="100" w:beforeAutospacing="1" w:after="100" w:afterAutospacing="1" w:line="276" w:lineRule="auto"/>
        <w:ind w:left="851"/>
        <w:jc w:val="both"/>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943927">
        <w:rPr>
          <w:rFonts w:ascii="Arial" w:eastAsia="Calibri" w:hAnsi="Arial" w:cs="Arial"/>
          <w:sz w:val="22"/>
          <w:szCs w:val="22"/>
          <w:lang w:val="af-ZA"/>
        </w:rPr>
        <w:tab/>
      </w:r>
      <w:r w:rsidRPr="00943927">
        <w:rPr>
          <w:rFonts w:ascii="Arial" w:eastAsia="Calibri" w:hAnsi="Arial" w:cs="Arial"/>
          <w:sz w:val="22"/>
          <w:szCs w:val="22"/>
          <w:lang w:val="af-ZA"/>
        </w:rPr>
        <w:tab/>
      </w:r>
      <w:r w:rsidRPr="00943927">
        <w:rPr>
          <w:rFonts w:ascii="Arial" w:eastAsia="Calibri" w:hAnsi="Arial" w:cs="Arial"/>
          <w:sz w:val="22"/>
          <w:szCs w:val="22"/>
          <w:lang w:val="af-ZA"/>
        </w:rPr>
        <w:tab/>
        <w:t>NW1603E</w:t>
      </w:r>
    </w:p>
    <w:p w:rsidR="001433AE" w:rsidRDefault="00943927" w:rsidP="008E40CC">
      <w:pPr>
        <w:spacing w:before="100" w:beforeAutospacing="1" w:after="100" w:afterAutospacing="1" w:line="276" w:lineRule="auto"/>
        <w:jc w:val="both"/>
        <w:rPr>
          <w:rFonts w:ascii="Arial" w:hAnsi="Arial" w:cs="Arial"/>
          <w:b/>
          <w:sz w:val="22"/>
          <w:szCs w:val="22"/>
        </w:rPr>
      </w:pPr>
      <w:r>
        <w:rPr>
          <w:rFonts w:ascii="Arial" w:hAnsi="Arial" w:cs="Arial"/>
          <w:b/>
          <w:sz w:val="22"/>
          <w:szCs w:val="22"/>
        </w:rPr>
        <w:t>R</w:t>
      </w:r>
      <w:r w:rsidR="001433AE" w:rsidRPr="008E40CC">
        <w:rPr>
          <w:rFonts w:ascii="Arial" w:hAnsi="Arial" w:cs="Arial"/>
          <w:b/>
          <w:sz w:val="22"/>
          <w:szCs w:val="22"/>
        </w:rPr>
        <w:t>EPLY:</w:t>
      </w:r>
    </w:p>
    <w:p w:rsidR="00275495" w:rsidRDefault="00275495" w:rsidP="008E40CC">
      <w:pPr>
        <w:spacing w:before="100" w:beforeAutospacing="1" w:after="100" w:afterAutospacing="1" w:line="276" w:lineRule="auto"/>
        <w:jc w:val="both"/>
        <w:rPr>
          <w:rFonts w:ascii="Arial" w:hAnsi="Arial" w:cs="Arial"/>
          <w:sz w:val="22"/>
          <w:szCs w:val="22"/>
        </w:rPr>
      </w:pPr>
      <w:r>
        <w:rPr>
          <w:rFonts w:ascii="Arial" w:hAnsi="Arial" w:cs="Arial"/>
          <w:sz w:val="22"/>
          <w:szCs w:val="22"/>
        </w:rPr>
        <w:t>The following information was provided by the Public Investment Corporation (PIC).</w:t>
      </w:r>
    </w:p>
    <w:p w:rsidR="00B9741E" w:rsidRDefault="007F78C9" w:rsidP="008E40CC">
      <w:pPr>
        <w:spacing w:before="100" w:beforeAutospacing="1" w:after="100" w:afterAutospacing="1" w:line="276" w:lineRule="auto"/>
        <w:jc w:val="both"/>
        <w:rPr>
          <w:rFonts w:ascii="Arial" w:hAnsi="Arial" w:cs="Arial"/>
          <w:sz w:val="22"/>
          <w:szCs w:val="22"/>
        </w:rPr>
      </w:pPr>
      <w:r w:rsidRPr="007F78C9">
        <w:rPr>
          <w:rFonts w:ascii="Arial" w:hAnsi="Arial" w:cs="Arial"/>
          <w:sz w:val="22"/>
          <w:szCs w:val="22"/>
        </w:rPr>
        <w:t xml:space="preserve">The PIC does not hold any financial interest in </w:t>
      </w:r>
      <w:r w:rsidR="002841BD" w:rsidRPr="00943927">
        <w:rPr>
          <w:rFonts w:ascii="Arial" w:eastAsia="Calibri" w:hAnsi="Arial" w:cs="Arial"/>
          <w:color w:val="000000"/>
          <w:sz w:val="22"/>
          <w:szCs w:val="22"/>
          <w:lang w:val="af-ZA"/>
        </w:rPr>
        <w:t>certain companies</w:t>
      </w:r>
      <w:r w:rsidR="002841BD">
        <w:rPr>
          <w:rFonts w:ascii="Arial" w:eastAsia="Calibri" w:hAnsi="Arial" w:cs="Arial"/>
          <w:color w:val="000000"/>
          <w:sz w:val="22"/>
          <w:szCs w:val="22"/>
          <w:lang w:val="af-ZA"/>
        </w:rPr>
        <w:t xml:space="preserve"> (name furnished)</w:t>
      </w:r>
      <w:r w:rsidRPr="007F78C9">
        <w:rPr>
          <w:rFonts w:ascii="Arial" w:hAnsi="Arial" w:cs="Arial"/>
          <w:sz w:val="22"/>
          <w:szCs w:val="22"/>
        </w:rPr>
        <w:t xml:space="preserve">.  </w:t>
      </w:r>
    </w:p>
    <w:p w:rsidR="001433AE" w:rsidRPr="008E40CC" w:rsidRDefault="001433AE" w:rsidP="008E40CC">
      <w:pPr>
        <w:spacing w:line="276" w:lineRule="auto"/>
        <w:jc w:val="both"/>
        <w:rPr>
          <w:rFonts w:ascii="Arial" w:hAnsi="Arial" w:cs="Arial"/>
          <w:b/>
          <w:sz w:val="22"/>
          <w:szCs w:val="22"/>
        </w:rPr>
      </w:pPr>
    </w:p>
    <w:sectPr w:rsidR="001433AE" w:rsidRPr="008E40CC"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F"/>
    <w:rsid w:val="00063BEC"/>
    <w:rsid w:val="000652CF"/>
    <w:rsid w:val="000B0B7B"/>
    <w:rsid w:val="000F549D"/>
    <w:rsid w:val="00104D29"/>
    <w:rsid w:val="001131D9"/>
    <w:rsid w:val="00120022"/>
    <w:rsid w:val="001433AE"/>
    <w:rsid w:val="00166953"/>
    <w:rsid w:val="00175842"/>
    <w:rsid w:val="001837AD"/>
    <w:rsid w:val="001C51A3"/>
    <w:rsid w:val="001E6902"/>
    <w:rsid w:val="001F223B"/>
    <w:rsid w:val="0021081B"/>
    <w:rsid w:val="00236436"/>
    <w:rsid w:val="00247658"/>
    <w:rsid w:val="00252C87"/>
    <w:rsid w:val="002549F9"/>
    <w:rsid w:val="00257D88"/>
    <w:rsid w:val="002722CF"/>
    <w:rsid w:val="00275495"/>
    <w:rsid w:val="002841BD"/>
    <w:rsid w:val="002B60D5"/>
    <w:rsid w:val="002F5E69"/>
    <w:rsid w:val="00303310"/>
    <w:rsid w:val="00310C5A"/>
    <w:rsid w:val="00323CC8"/>
    <w:rsid w:val="00366412"/>
    <w:rsid w:val="003B5D8E"/>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13FC6"/>
    <w:rsid w:val="00684AAB"/>
    <w:rsid w:val="00695A9A"/>
    <w:rsid w:val="006B10A2"/>
    <w:rsid w:val="006B1504"/>
    <w:rsid w:val="006B5828"/>
    <w:rsid w:val="00702034"/>
    <w:rsid w:val="00716D12"/>
    <w:rsid w:val="00736CFE"/>
    <w:rsid w:val="0076584C"/>
    <w:rsid w:val="0079063F"/>
    <w:rsid w:val="007B66A0"/>
    <w:rsid w:val="007E613F"/>
    <w:rsid w:val="007F78C9"/>
    <w:rsid w:val="00807F57"/>
    <w:rsid w:val="00810D64"/>
    <w:rsid w:val="00814F3C"/>
    <w:rsid w:val="0087366B"/>
    <w:rsid w:val="00873895"/>
    <w:rsid w:val="0087557B"/>
    <w:rsid w:val="00892134"/>
    <w:rsid w:val="008B5B10"/>
    <w:rsid w:val="008D26AB"/>
    <w:rsid w:val="008D419D"/>
    <w:rsid w:val="008E40CC"/>
    <w:rsid w:val="0091205F"/>
    <w:rsid w:val="00943927"/>
    <w:rsid w:val="00956BFC"/>
    <w:rsid w:val="00957F87"/>
    <w:rsid w:val="0096291A"/>
    <w:rsid w:val="009A18A7"/>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023D"/>
    <w:rsid w:val="00AF50AE"/>
    <w:rsid w:val="00B409C6"/>
    <w:rsid w:val="00B73060"/>
    <w:rsid w:val="00B75338"/>
    <w:rsid w:val="00B940DF"/>
    <w:rsid w:val="00B9741E"/>
    <w:rsid w:val="00BB1CB3"/>
    <w:rsid w:val="00BC3017"/>
    <w:rsid w:val="00BE0961"/>
    <w:rsid w:val="00BF6291"/>
    <w:rsid w:val="00C02CE0"/>
    <w:rsid w:val="00C17975"/>
    <w:rsid w:val="00C44C35"/>
    <w:rsid w:val="00C540F1"/>
    <w:rsid w:val="00CA56BB"/>
    <w:rsid w:val="00CB3CED"/>
    <w:rsid w:val="00CD717F"/>
    <w:rsid w:val="00CF3C0C"/>
    <w:rsid w:val="00D0120D"/>
    <w:rsid w:val="00D252CF"/>
    <w:rsid w:val="00D26B3A"/>
    <w:rsid w:val="00D32984"/>
    <w:rsid w:val="00D33A4F"/>
    <w:rsid w:val="00D71DE6"/>
    <w:rsid w:val="00D747FF"/>
    <w:rsid w:val="00DB6734"/>
    <w:rsid w:val="00DB6B3C"/>
    <w:rsid w:val="00E21152"/>
    <w:rsid w:val="00E26C88"/>
    <w:rsid w:val="00E32136"/>
    <w:rsid w:val="00E44AF7"/>
    <w:rsid w:val="00E6523B"/>
    <w:rsid w:val="00E72933"/>
    <w:rsid w:val="00E77DF6"/>
    <w:rsid w:val="00EA5314"/>
    <w:rsid w:val="00EA6440"/>
    <w:rsid w:val="00EB0EA7"/>
    <w:rsid w:val="00ED4459"/>
    <w:rsid w:val="00ED6014"/>
    <w:rsid w:val="00F1697A"/>
    <w:rsid w:val="00F24B8C"/>
    <w:rsid w:val="00F24EF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150952600">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84986253">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63622541">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8632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C126-5686-4F0C-AD19-46201EBC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2016-06-08T05:04:00Z</cp:lastPrinted>
  <dcterms:created xsi:type="dcterms:W3CDTF">2016-06-08T11:10:00Z</dcterms:created>
  <dcterms:modified xsi:type="dcterms:W3CDTF">2016-06-08T11:10:00Z</dcterms:modified>
</cp:coreProperties>
</file>