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A80" w:rsidRDefault="001A0DE4" w:rsidP="007F6CAA">
      <w:pPr>
        <w:tabs>
          <w:tab w:val="left" w:pos="6237"/>
        </w:tabs>
        <w:jc w:val="left"/>
        <w:rPr>
          <w:rFonts w:cs="Arial"/>
          <w:b/>
          <w:bCs/>
          <w:sz w:val="24"/>
          <w:szCs w:val="24"/>
          <w:lang w:val="en-US" w:eastAsia="en-US"/>
        </w:rPr>
      </w:pPr>
      <w:r>
        <w:rPr>
          <w:rFonts w:cs="Arial"/>
          <w:b/>
          <w:sz w:val="20"/>
          <w:lang w:val="en-US" w:eastAsia="en-US"/>
        </w:rPr>
        <w:t xml:space="preserve">     </w:t>
      </w:r>
    </w:p>
    <w:p w:rsidR="005D2822" w:rsidRDefault="00207F57" w:rsidP="005D2822">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5D2822" w:rsidRPr="000512EB" w:rsidRDefault="005D2822"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6A035D">
      <w:pP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Floor Parliament Building l 120 Plain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F5038C">
        <w:rPr>
          <w:b/>
          <w:bCs/>
          <w:sz w:val="24"/>
          <w:szCs w:val="24"/>
        </w:rPr>
        <w:t>145</w:t>
      </w:r>
      <w:r w:rsidR="005F1A80">
        <w:rPr>
          <w:b/>
          <w:bCs/>
          <w:sz w:val="24"/>
          <w:szCs w:val="24"/>
        </w:rPr>
        <w:t>1</w:t>
      </w:r>
      <w:r>
        <w:rPr>
          <w:b/>
          <w:bCs/>
          <w:sz w:val="24"/>
          <w:szCs w:val="24"/>
        </w:rPr>
        <w:t xml:space="preserve"> [</w:t>
      </w:r>
      <w:r w:rsidR="00F5038C">
        <w:rPr>
          <w:b/>
          <w:bCs/>
          <w:sz w:val="24"/>
          <w:szCs w:val="24"/>
        </w:rPr>
        <w:t>NW176</w:t>
      </w:r>
      <w:r w:rsidR="005F1A80" w:rsidRPr="005F1A80">
        <w:rPr>
          <w:b/>
          <w:bCs/>
          <w:sz w:val="24"/>
          <w:szCs w:val="24"/>
        </w:rPr>
        <w:t>9E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5F1A80">
        <w:rPr>
          <w:b/>
          <w:bCs/>
          <w:sz w:val="24"/>
          <w:szCs w:val="24"/>
        </w:rPr>
        <w:t>14</w:t>
      </w:r>
      <w:r w:rsidR="00922748">
        <w:rPr>
          <w:b/>
          <w:bCs/>
          <w:sz w:val="24"/>
          <w:szCs w:val="24"/>
        </w:rPr>
        <w:t xml:space="preserve"> of 202</w:t>
      </w:r>
      <w:r w:rsidR="003D7DE9">
        <w:rPr>
          <w:b/>
          <w:bCs/>
          <w:sz w:val="24"/>
          <w:szCs w:val="24"/>
        </w:rPr>
        <w:t>2</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5F1A80">
        <w:rPr>
          <w:b/>
          <w:bCs/>
          <w:sz w:val="24"/>
          <w:szCs w:val="24"/>
        </w:rPr>
        <w:t>22</w:t>
      </w:r>
      <w:r w:rsidR="00D06174">
        <w:rPr>
          <w:b/>
          <w:bCs/>
          <w:sz w:val="24"/>
          <w:szCs w:val="24"/>
        </w:rPr>
        <w:t xml:space="preserve"> APRIL</w:t>
      </w:r>
      <w:r w:rsidR="00667E8D">
        <w:rPr>
          <w:b/>
          <w:bCs/>
          <w:sz w:val="24"/>
          <w:szCs w:val="24"/>
        </w:rPr>
        <w:t xml:space="preserve"> </w:t>
      </w:r>
      <w:r w:rsidR="003D7DE9">
        <w:rPr>
          <w:b/>
          <w:bCs/>
          <w:sz w:val="24"/>
          <w:szCs w:val="24"/>
        </w:rPr>
        <w:t>2022</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C96047">
        <w:rPr>
          <w:b/>
          <w:bCs/>
          <w:sz w:val="24"/>
          <w:szCs w:val="24"/>
        </w:rPr>
        <w:t>20 MAY</w:t>
      </w:r>
      <w:bookmarkStart w:id="0" w:name="_GoBack"/>
      <w:bookmarkEnd w:id="0"/>
      <w:r w:rsidR="003D7DE9">
        <w:rPr>
          <w:b/>
          <w:bCs/>
          <w:sz w:val="24"/>
          <w:szCs w:val="24"/>
        </w:rPr>
        <w:t xml:space="preserve"> 2022</w:t>
      </w:r>
    </w:p>
    <w:p w:rsidR="00745B02" w:rsidRDefault="00745B02" w:rsidP="00745B02">
      <w:pPr>
        <w:jc w:val="left"/>
        <w:rPr>
          <w:sz w:val="24"/>
          <w:szCs w:val="24"/>
        </w:rPr>
      </w:pPr>
    </w:p>
    <w:p w:rsidR="003D7DE9" w:rsidRPr="003D7DE9" w:rsidRDefault="00F5038C" w:rsidP="003D7DE9">
      <w:pPr>
        <w:spacing w:before="100" w:beforeAutospacing="1" w:after="100" w:afterAutospacing="1" w:line="276" w:lineRule="auto"/>
        <w:ind w:left="709" w:hanging="709"/>
        <w:outlineLvl w:val="0"/>
        <w:rPr>
          <w:rFonts w:eastAsia="Calibri" w:cs="Arial"/>
          <w:b/>
          <w:sz w:val="24"/>
          <w:szCs w:val="24"/>
          <w:lang w:eastAsia="en-US"/>
        </w:rPr>
      </w:pPr>
      <w:r>
        <w:rPr>
          <w:rFonts w:cs="Arial"/>
          <w:b/>
          <w:bCs/>
          <w:sz w:val="24"/>
          <w:szCs w:val="24"/>
        </w:rPr>
        <w:t>145</w:t>
      </w:r>
      <w:r w:rsidR="005F1A80">
        <w:rPr>
          <w:rFonts w:cs="Arial"/>
          <w:b/>
          <w:bCs/>
          <w:sz w:val="24"/>
          <w:szCs w:val="24"/>
        </w:rPr>
        <w:t>1</w:t>
      </w:r>
      <w:r w:rsidR="00D0232C">
        <w:rPr>
          <w:rFonts w:cs="Arial"/>
          <w:b/>
          <w:bCs/>
          <w:sz w:val="24"/>
          <w:szCs w:val="24"/>
        </w:rPr>
        <w:t>.</w:t>
      </w:r>
      <w:r w:rsidR="00316968" w:rsidRPr="00667E8D">
        <w:rPr>
          <w:rFonts w:cs="Arial"/>
          <w:b/>
          <w:bCs/>
          <w:sz w:val="24"/>
          <w:szCs w:val="24"/>
        </w:rPr>
        <w:tab/>
      </w:r>
      <w:r w:rsidRPr="00F5038C">
        <w:rPr>
          <w:rFonts w:eastAsia="Calibri" w:cs="Arial"/>
          <w:b/>
          <w:sz w:val="24"/>
          <w:szCs w:val="24"/>
          <w:lang w:val="de-DE" w:eastAsia="en-US"/>
        </w:rPr>
        <w:t>Ms B M van Minnen</w:t>
      </w:r>
      <w:r w:rsidRPr="00F5038C">
        <w:rPr>
          <w:rFonts w:eastAsia="Calibri" w:cs="Arial"/>
          <w:b/>
          <w:sz w:val="24"/>
          <w:szCs w:val="24"/>
          <w:lang w:eastAsia="en-US"/>
        </w:rPr>
        <w:t xml:space="preserve"> (DA) </w:t>
      </w:r>
      <w:r w:rsidR="003D7DE9" w:rsidRPr="003D7DE9">
        <w:rPr>
          <w:rFonts w:eastAsia="Calibri" w:cs="Arial"/>
          <w:b/>
          <w:sz w:val="24"/>
          <w:szCs w:val="24"/>
          <w:lang w:eastAsia="en-US"/>
        </w:rPr>
        <w:t>asked the Minister of Public Works and Infrastructure</w:t>
      </w:r>
      <w:r w:rsidR="007928AF" w:rsidRPr="003D7DE9">
        <w:rPr>
          <w:rFonts w:eastAsia="Calibri" w:cs="Arial"/>
          <w:b/>
          <w:sz w:val="24"/>
          <w:szCs w:val="24"/>
          <w:lang w:eastAsia="en-US"/>
        </w:rPr>
        <w:fldChar w:fldCharType="begin"/>
      </w:r>
      <w:r w:rsidR="003D7DE9" w:rsidRPr="003D7DE9">
        <w:rPr>
          <w:rFonts w:eastAsia="Calibri" w:cs="Arial"/>
          <w:sz w:val="24"/>
          <w:szCs w:val="24"/>
          <w:lang w:eastAsia="en-US"/>
        </w:rPr>
        <w:instrText xml:space="preserve"> XE "</w:instrText>
      </w:r>
      <w:r w:rsidR="003D7DE9" w:rsidRPr="003D7DE9">
        <w:rPr>
          <w:rFonts w:eastAsia="Calibri" w:cs="Arial"/>
          <w:b/>
          <w:sz w:val="24"/>
          <w:szCs w:val="24"/>
          <w:lang w:eastAsia="en-US"/>
        </w:rPr>
        <w:instrText>Public Works and Infrastructure</w:instrText>
      </w:r>
      <w:r w:rsidR="003D7DE9" w:rsidRPr="003D7DE9">
        <w:rPr>
          <w:rFonts w:eastAsia="Calibri" w:cs="Arial"/>
          <w:sz w:val="24"/>
          <w:szCs w:val="24"/>
          <w:lang w:eastAsia="en-US"/>
        </w:rPr>
        <w:instrText>"</w:instrText>
      </w:r>
      <w:r w:rsidR="007928AF" w:rsidRPr="003D7DE9">
        <w:rPr>
          <w:rFonts w:eastAsia="Calibri" w:cs="Arial"/>
          <w:b/>
          <w:sz w:val="24"/>
          <w:szCs w:val="24"/>
          <w:lang w:eastAsia="en-US"/>
        </w:rPr>
        <w:fldChar w:fldCharType="end"/>
      </w:r>
      <w:r w:rsidR="003D7DE9" w:rsidRPr="003D7DE9">
        <w:rPr>
          <w:rFonts w:eastAsia="Calibri" w:cs="Arial"/>
          <w:b/>
          <w:sz w:val="24"/>
          <w:szCs w:val="24"/>
          <w:lang w:eastAsia="en-US"/>
        </w:rPr>
        <w:t>:</w:t>
      </w:r>
    </w:p>
    <w:p w:rsidR="00F5038C" w:rsidRPr="00F5038C" w:rsidRDefault="00F5038C" w:rsidP="00F5038C">
      <w:pPr>
        <w:spacing w:before="100" w:beforeAutospacing="1" w:after="100" w:afterAutospacing="1" w:line="259" w:lineRule="auto"/>
        <w:ind w:left="1439" w:hanging="730"/>
        <w:outlineLvl w:val="0"/>
        <w:rPr>
          <w:rFonts w:eastAsia="Calibri" w:cs="Arial"/>
          <w:sz w:val="24"/>
          <w:szCs w:val="24"/>
          <w:lang w:eastAsia="en-US"/>
        </w:rPr>
      </w:pPr>
      <w:r w:rsidRPr="00F5038C">
        <w:rPr>
          <w:rFonts w:eastAsia="Calibri" w:cs="Arial"/>
          <w:sz w:val="24"/>
          <w:szCs w:val="24"/>
          <w:lang w:eastAsia="en-US"/>
        </w:rPr>
        <w:t>(1)</w:t>
      </w:r>
      <w:r w:rsidRPr="00F5038C">
        <w:rPr>
          <w:rFonts w:eastAsia="Calibri" w:cs="Arial"/>
          <w:sz w:val="24"/>
          <w:szCs w:val="24"/>
          <w:lang w:eastAsia="en-US"/>
        </w:rPr>
        <w:tab/>
        <w:t>Whether, with reference to her reply to question 134 on 11 March 2022, wherein she claims that Erf 9270 was boarded up but this is not the case as the house is still standing open to the elements with no doors, no roof and no windows, thus allowing free access and ongoing damage, (a) this will be rectified and (b) her department will take responsibility for managing the property as it is a hot spot for vandalism and anti-social behaviour in the area; if not, why not in each case; if so, what are the relevant details in each case;</w:t>
      </w:r>
    </w:p>
    <w:p w:rsidR="00AD1A3B" w:rsidRPr="00F5038C" w:rsidRDefault="00F5038C" w:rsidP="00F5038C">
      <w:pPr>
        <w:spacing w:before="100" w:beforeAutospacing="1" w:after="100" w:afterAutospacing="1"/>
        <w:ind w:left="1439" w:hanging="730"/>
        <w:outlineLvl w:val="0"/>
        <w:rPr>
          <w:rFonts w:eastAsia="Calibri" w:cs="Arial"/>
          <w:b/>
          <w:sz w:val="24"/>
          <w:szCs w:val="24"/>
          <w:lang w:eastAsia="en-US"/>
        </w:rPr>
      </w:pPr>
      <w:r w:rsidRPr="00F5038C">
        <w:rPr>
          <w:rFonts w:eastAsia="Calibri" w:cs="Arial"/>
          <w:sz w:val="24"/>
          <w:szCs w:val="24"/>
          <w:lang w:eastAsia="en-US"/>
        </w:rPr>
        <w:t>(2)</w:t>
      </w:r>
      <w:r w:rsidRPr="00F5038C">
        <w:rPr>
          <w:rFonts w:eastAsia="Calibri" w:cs="Arial"/>
          <w:sz w:val="24"/>
          <w:szCs w:val="24"/>
          <w:lang w:eastAsia="en-US"/>
        </w:rPr>
        <w:tab/>
        <w:t>what (a)(i) approvals and (ii) relevant authorities are still outstanding, (b) is the timeline for this process, (c) is the status of the subdivision application an</w:t>
      </w:r>
      <w:r>
        <w:rPr>
          <w:rFonts w:eastAsia="Calibri" w:cs="Arial"/>
          <w:sz w:val="24"/>
          <w:szCs w:val="24"/>
          <w:lang w:eastAsia="en-US"/>
        </w:rPr>
        <w:t>d (d) is the proposed timeline?</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sidRPr="00F5038C">
        <w:rPr>
          <w:rFonts w:eastAsia="Calibri" w:cs="Arial"/>
          <w:b/>
          <w:sz w:val="24"/>
          <w:szCs w:val="24"/>
          <w:lang w:eastAsia="en-US"/>
        </w:rPr>
        <w:t>NW1769E</w:t>
      </w:r>
    </w:p>
    <w:p w:rsidR="009A23E6" w:rsidRPr="00BC5C99" w:rsidRDefault="00745B02" w:rsidP="00B70ED4">
      <w:pPr>
        <w:spacing w:before="100" w:beforeAutospacing="1" w:after="100" w:afterAutospacing="1"/>
        <w:outlineLvl w:val="0"/>
      </w:pPr>
      <w:r>
        <w:rPr>
          <w:b/>
          <w:bCs/>
        </w:rPr>
        <w:t>_______________________________________________________________________________</w:t>
      </w:r>
    </w:p>
    <w:p w:rsidR="001316F8" w:rsidRDefault="001316F8" w:rsidP="00745B02">
      <w:pPr>
        <w:rPr>
          <w:b/>
          <w:bCs/>
          <w:sz w:val="24"/>
          <w:szCs w:val="24"/>
          <w:u w:val="single"/>
        </w:rPr>
      </w:pPr>
    </w:p>
    <w:p w:rsidR="001316F8" w:rsidRDefault="001316F8" w:rsidP="00745B02">
      <w:pPr>
        <w:rPr>
          <w:b/>
          <w:bCs/>
          <w:sz w:val="24"/>
          <w:szCs w:val="24"/>
          <w:u w:val="single"/>
        </w:rPr>
      </w:pPr>
    </w:p>
    <w:p w:rsidR="001316F8" w:rsidRDefault="001316F8" w:rsidP="00745B02">
      <w:pPr>
        <w:rPr>
          <w:b/>
          <w:bCs/>
          <w:sz w:val="24"/>
          <w:szCs w:val="24"/>
          <w:u w:val="single"/>
        </w:rPr>
      </w:pPr>
    </w:p>
    <w:p w:rsidR="001316F8" w:rsidRDefault="001316F8" w:rsidP="00745B02">
      <w:pPr>
        <w:rPr>
          <w:b/>
          <w:bCs/>
          <w:sz w:val="24"/>
          <w:szCs w:val="24"/>
          <w:u w:val="single"/>
        </w:rPr>
      </w:pPr>
    </w:p>
    <w:p w:rsidR="001316F8" w:rsidRDefault="001316F8" w:rsidP="00745B02">
      <w:pPr>
        <w:rPr>
          <w:b/>
          <w:bCs/>
          <w:sz w:val="24"/>
          <w:szCs w:val="24"/>
          <w:u w:val="single"/>
        </w:rPr>
      </w:pPr>
    </w:p>
    <w:p w:rsidR="001316F8" w:rsidRDefault="001316F8" w:rsidP="00745B02">
      <w:pPr>
        <w:rPr>
          <w:b/>
          <w:bCs/>
          <w:sz w:val="24"/>
          <w:szCs w:val="24"/>
          <w:u w:val="single"/>
        </w:rPr>
      </w:pPr>
    </w:p>
    <w:p w:rsidR="001316F8" w:rsidRDefault="001316F8" w:rsidP="00745B02">
      <w:pPr>
        <w:rPr>
          <w:b/>
          <w:bCs/>
          <w:sz w:val="24"/>
          <w:szCs w:val="24"/>
          <w:u w:val="single"/>
        </w:rPr>
      </w:pPr>
    </w:p>
    <w:p w:rsidR="001316F8" w:rsidRDefault="001316F8" w:rsidP="00745B02">
      <w:pPr>
        <w:rPr>
          <w:b/>
          <w:bCs/>
          <w:sz w:val="24"/>
          <w:szCs w:val="24"/>
          <w:u w:val="single"/>
        </w:rPr>
      </w:pPr>
    </w:p>
    <w:p w:rsidR="00745B02" w:rsidRDefault="00745B02" w:rsidP="00745B02">
      <w:pPr>
        <w:rPr>
          <w:sz w:val="24"/>
          <w:szCs w:val="24"/>
        </w:rPr>
      </w:pPr>
      <w:r>
        <w:rPr>
          <w:b/>
          <w:bCs/>
          <w:sz w:val="24"/>
          <w:szCs w:val="24"/>
          <w:u w:val="single"/>
        </w:rPr>
        <w:t>REPLY</w:t>
      </w:r>
      <w:r>
        <w:rPr>
          <w:b/>
          <w:bCs/>
          <w:sz w:val="24"/>
          <w:szCs w:val="24"/>
        </w:rPr>
        <w:t>:</w:t>
      </w:r>
    </w:p>
    <w:p w:rsidR="00D44791" w:rsidRPr="00D44791" w:rsidRDefault="00D44791" w:rsidP="00D44791">
      <w:pPr>
        <w:pStyle w:val="ListParagraph"/>
        <w:ind w:left="1080"/>
        <w:rPr>
          <w:sz w:val="24"/>
          <w:szCs w:val="24"/>
        </w:rPr>
      </w:pPr>
    </w:p>
    <w:p w:rsidR="003E314B" w:rsidRDefault="00745B02" w:rsidP="00CD1764">
      <w:pPr>
        <w:spacing w:line="360" w:lineRule="auto"/>
        <w:rPr>
          <w:b/>
          <w:bCs/>
          <w:sz w:val="24"/>
          <w:szCs w:val="24"/>
        </w:rPr>
      </w:pPr>
      <w:r w:rsidRPr="00242584">
        <w:rPr>
          <w:b/>
          <w:bCs/>
          <w:sz w:val="24"/>
          <w:szCs w:val="24"/>
        </w:rPr>
        <w:t xml:space="preserve">The Minister of </w:t>
      </w:r>
      <w:r w:rsidR="00922748" w:rsidRPr="00242584">
        <w:rPr>
          <w:b/>
          <w:bCs/>
          <w:sz w:val="24"/>
          <w:szCs w:val="24"/>
        </w:rPr>
        <w:t>Public Works and Infrastructure</w:t>
      </w:r>
      <w:r w:rsidR="00233044">
        <w:rPr>
          <w:b/>
          <w:bCs/>
          <w:sz w:val="24"/>
          <w:szCs w:val="24"/>
        </w:rPr>
        <w:t>:</w:t>
      </w:r>
    </w:p>
    <w:p w:rsidR="00EC4597" w:rsidRDefault="00EC4597" w:rsidP="00CD1764">
      <w:pPr>
        <w:spacing w:line="360" w:lineRule="auto"/>
        <w:rPr>
          <w:b/>
          <w:bCs/>
          <w:sz w:val="24"/>
          <w:szCs w:val="24"/>
        </w:rPr>
      </w:pPr>
    </w:p>
    <w:p w:rsidR="001316F8" w:rsidRDefault="001316F8" w:rsidP="00FD2804">
      <w:pPr>
        <w:spacing w:line="360" w:lineRule="auto"/>
        <w:ind w:left="450" w:hanging="450"/>
        <w:rPr>
          <w:rFonts w:eastAsia="Calibri" w:cs="Arial"/>
          <w:sz w:val="24"/>
          <w:szCs w:val="24"/>
          <w:lang w:eastAsia="en-US"/>
        </w:rPr>
      </w:pPr>
      <w:r>
        <w:rPr>
          <w:rFonts w:eastAsia="Calibri" w:cs="Arial"/>
          <w:sz w:val="24"/>
          <w:szCs w:val="24"/>
          <w:lang w:eastAsia="en-US"/>
        </w:rPr>
        <w:t>(1)</w:t>
      </w:r>
      <w:r>
        <w:rPr>
          <w:rFonts w:eastAsia="Calibri" w:cs="Arial"/>
          <w:sz w:val="24"/>
          <w:szCs w:val="24"/>
          <w:lang w:eastAsia="en-US"/>
        </w:rPr>
        <w:tab/>
      </w:r>
    </w:p>
    <w:p w:rsidR="0044408D" w:rsidRDefault="0044408D" w:rsidP="00FD2804">
      <w:pPr>
        <w:spacing w:line="360" w:lineRule="auto"/>
        <w:ind w:left="450" w:hanging="450"/>
        <w:rPr>
          <w:rFonts w:cs="Arial"/>
          <w:sz w:val="24"/>
          <w:szCs w:val="24"/>
          <w:lang w:eastAsia="en-US"/>
        </w:rPr>
      </w:pPr>
      <w:r w:rsidRPr="0044408D">
        <w:rPr>
          <w:rFonts w:eastAsia="Calibri" w:cs="Arial"/>
          <w:sz w:val="24"/>
          <w:szCs w:val="24"/>
          <w:lang w:eastAsia="en-US"/>
        </w:rPr>
        <w:t>(a)</w:t>
      </w:r>
      <w:r w:rsidRPr="0044408D">
        <w:rPr>
          <w:rFonts w:eastAsia="Calibri" w:cs="Arial"/>
          <w:sz w:val="24"/>
          <w:szCs w:val="24"/>
          <w:lang w:eastAsia="en-US"/>
        </w:rPr>
        <w:tab/>
      </w:r>
      <w:r w:rsidR="007F6CAA">
        <w:rPr>
          <w:rFonts w:eastAsia="Calibri" w:cs="Arial"/>
          <w:sz w:val="24"/>
          <w:szCs w:val="24"/>
          <w:lang w:eastAsia="en-US"/>
        </w:rPr>
        <w:t>I have been informed by the Department that t</w:t>
      </w:r>
      <w:r w:rsidR="00194AB5" w:rsidRPr="0044408D">
        <w:rPr>
          <w:rFonts w:eastAsia="Calibri" w:cs="Arial"/>
          <w:sz w:val="24"/>
          <w:szCs w:val="24"/>
          <w:lang w:eastAsia="en-US"/>
        </w:rPr>
        <w:t xml:space="preserve">he entrances to the </w:t>
      </w:r>
      <w:r w:rsidR="007F6CAA">
        <w:rPr>
          <w:rFonts w:eastAsia="Calibri" w:cs="Arial"/>
          <w:sz w:val="24"/>
          <w:szCs w:val="24"/>
          <w:lang w:eastAsia="en-US"/>
        </w:rPr>
        <w:t>property</w:t>
      </w:r>
      <w:r w:rsidR="00194AB5" w:rsidRPr="0044408D">
        <w:rPr>
          <w:rFonts w:eastAsia="Calibri" w:cs="Arial"/>
          <w:sz w:val="24"/>
          <w:szCs w:val="24"/>
          <w:lang w:eastAsia="en-US"/>
        </w:rPr>
        <w:t xml:space="preserve"> were previously </w:t>
      </w:r>
      <w:r w:rsidR="009A236E" w:rsidRPr="0044408D">
        <w:rPr>
          <w:rFonts w:eastAsia="Calibri" w:cs="Arial"/>
          <w:sz w:val="24"/>
          <w:szCs w:val="24"/>
          <w:lang w:eastAsia="en-US"/>
        </w:rPr>
        <w:t>boarded up</w:t>
      </w:r>
      <w:r w:rsidR="007F6CAA">
        <w:rPr>
          <w:rFonts w:eastAsia="Calibri" w:cs="Arial"/>
          <w:sz w:val="24"/>
          <w:szCs w:val="24"/>
          <w:lang w:eastAsia="en-US"/>
        </w:rPr>
        <w:t>. H</w:t>
      </w:r>
      <w:r w:rsidR="00694F03" w:rsidRPr="0044408D">
        <w:rPr>
          <w:rFonts w:eastAsia="Calibri" w:cs="Arial"/>
          <w:sz w:val="24"/>
          <w:szCs w:val="24"/>
          <w:lang w:eastAsia="en-US"/>
        </w:rPr>
        <w:t>owever</w:t>
      </w:r>
      <w:r w:rsidR="009A236E" w:rsidRPr="0044408D">
        <w:rPr>
          <w:rFonts w:eastAsia="Calibri" w:cs="Arial"/>
          <w:sz w:val="24"/>
          <w:szCs w:val="24"/>
          <w:lang w:eastAsia="en-US"/>
        </w:rPr>
        <w:t>, vandals</w:t>
      </w:r>
      <w:r w:rsidR="00194AB5" w:rsidRPr="0044408D">
        <w:rPr>
          <w:rFonts w:eastAsia="Calibri" w:cs="Arial"/>
          <w:sz w:val="24"/>
          <w:szCs w:val="24"/>
          <w:lang w:eastAsia="en-US"/>
        </w:rPr>
        <w:t xml:space="preserve"> have since </w:t>
      </w:r>
      <w:r w:rsidR="00282364">
        <w:rPr>
          <w:rFonts w:eastAsia="Calibri" w:cs="Arial"/>
          <w:sz w:val="24"/>
          <w:szCs w:val="24"/>
          <w:lang w:eastAsia="en-US"/>
        </w:rPr>
        <w:t xml:space="preserve">removed the boards at the entrances and </w:t>
      </w:r>
      <w:r w:rsidR="00282364" w:rsidRPr="0044408D">
        <w:rPr>
          <w:rFonts w:eastAsia="Calibri" w:cs="Arial"/>
          <w:sz w:val="24"/>
          <w:szCs w:val="24"/>
          <w:lang w:eastAsia="en-US"/>
        </w:rPr>
        <w:t>regained</w:t>
      </w:r>
      <w:r w:rsidR="00194AB5" w:rsidRPr="0044408D">
        <w:rPr>
          <w:rFonts w:eastAsia="Calibri" w:cs="Arial"/>
          <w:sz w:val="24"/>
          <w:szCs w:val="24"/>
          <w:lang w:eastAsia="en-US"/>
        </w:rPr>
        <w:t xml:space="preserve"> access.  </w:t>
      </w:r>
      <w:r w:rsidR="00C63EAB">
        <w:rPr>
          <w:rFonts w:cs="Arial"/>
          <w:sz w:val="24"/>
          <w:szCs w:val="24"/>
          <w:lang w:eastAsia="en-US"/>
        </w:rPr>
        <w:t>Subsequently</w:t>
      </w:r>
      <w:r w:rsidR="007F6CAA">
        <w:rPr>
          <w:rFonts w:cs="Arial"/>
          <w:sz w:val="24"/>
          <w:szCs w:val="24"/>
          <w:lang w:eastAsia="en-US"/>
        </w:rPr>
        <w:t>,</w:t>
      </w:r>
      <w:r w:rsidR="00C63EAB">
        <w:rPr>
          <w:rFonts w:cs="Arial"/>
          <w:sz w:val="24"/>
          <w:szCs w:val="24"/>
          <w:lang w:eastAsia="en-US"/>
        </w:rPr>
        <w:t xml:space="preserve"> </w:t>
      </w:r>
      <w:r w:rsidR="00BA1C1B">
        <w:rPr>
          <w:rFonts w:cs="Arial"/>
          <w:sz w:val="24"/>
          <w:szCs w:val="24"/>
          <w:lang w:eastAsia="en-US"/>
        </w:rPr>
        <w:t xml:space="preserve">on 1 May 2022 the </w:t>
      </w:r>
      <w:r w:rsidR="00C63EAB">
        <w:rPr>
          <w:rFonts w:cs="Arial"/>
          <w:sz w:val="24"/>
          <w:szCs w:val="24"/>
          <w:lang w:eastAsia="en-US"/>
        </w:rPr>
        <w:t>Department’s</w:t>
      </w:r>
      <w:r w:rsidR="00BA1C1B">
        <w:rPr>
          <w:rFonts w:cs="Arial"/>
          <w:sz w:val="24"/>
          <w:szCs w:val="24"/>
          <w:lang w:eastAsia="en-US"/>
        </w:rPr>
        <w:t xml:space="preserve"> Security Division</w:t>
      </w:r>
      <w:r w:rsidR="007B6D95" w:rsidRPr="007B6D95">
        <w:rPr>
          <w:rFonts w:cs="Arial"/>
          <w:sz w:val="24"/>
          <w:szCs w:val="24"/>
          <w:lang w:eastAsia="en-US"/>
        </w:rPr>
        <w:t xml:space="preserve"> conducted a site visit, </w:t>
      </w:r>
      <w:r w:rsidR="007F6CAA">
        <w:rPr>
          <w:rFonts w:cs="Arial"/>
          <w:sz w:val="24"/>
          <w:szCs w:val="24"/>
          <w:lang w:eastAsia="en-US"/>
        </w:rPr>
        <w:t>during which</w:t>
      </w:r>
      <w:r w:rsidR="007B6D95" w:rsidRPr="007B6D95">
        <w:rPr>
          <w:rFonts w:cs="Arial"/>
          <w:sz w:val="24"/>
          <w:szCs w:val="24"/>
          <w:lang w:eastAsia="en-US"/>
        </w:rPr>
        <w:t xml:space="preserve"> it was established that is not feasible to brick up </w:t>
      </w:r>
      <w:r w:rsidR="007B6D95">
        <w:rPr>
          <w:rFonts w:cs="Arial"/>
          <w:sz w:val="24"/>
          <w:szCs w:val="24"/>
          <w:lang w:eastAsia="en-US"/>
        </w:rPr>
        <w:t xml:space="preserve">/ board up </w:t>
      </w:r>
      <w:r w:rsidR="007B6D95" w:rsidRPr="007B6D95">
        <w:rPr>
          <w:rFonts w:cs="Arial"/>
          <w:sz w:val="24"/>
          <w:szCs w:val="24"/>
          <w:lang w:eastAsia="en-US"/>
        </w:rPr>
        <w:t>the openings of the buildings due to the extent of the damages to the building</w:t>
      </w:r>
      <w:r w:rsidR="00F61F2F">
        <w:rPr>
          <w:rFonts w:cs="Arial"/>
          <w:sz w:val="24"/>
          <w:szCs w:val="24"/>
          <w:lang w:eastAsia="en-US"/>
        </w:rPr>
        <w:t>. A decision has been taken to deploy a s</w:t>
      </w:r>
      <w:r w:rsidR="00F61F2F" w:rsidRPr="007B6D95">
        <w:rPr>
          <w:rFonts w:cs="Arial"/>
          <w:sz w:val="24"/>
          <w:szCs w:val="24"/>
          <w:lang w:eastAsia="en-US"/>
        </w:rPr>
        <w:t xml:space="preserve">ecurity </w:t>
      </w:r>
      <w:r w:rsidR="00F61F2F">
        <w:rPr>
          <w:rFonts w:cs="Arial"/>
          <w:sz w:val="24"/>
          <w:szCs w:val="24"/>
          <w:lang w:eastAsia="en-US"/>
        </w:rPr>
        <w:t>company to monitor</w:t>
      </w:r>
      <w:r w:rsidR="007B6D95" w:rsidRPr="007B6D95">
        <w:rPr>
          <w:rFonts w:cs="Arial"/>
          <w:sz w:val="24"/>
          <w:szCs w:val="24"/>
          <w:lang w:eastAsia="en-US"/>
        </w:rPr>
        <w:t xml:space="preserve"> the remains of the building as well as to prevent further vandalism and any illicit activities from taking place. </w:t>
      </w:r>
      <w:r w:rsidR="007B6D95">
        <w:rPr>
          <w:rFonts w:cs="Arial"/>
          <w:sz w:val="24"/>
          <w:szCs w:val="24"/>
          <w:lang w:eastAsia="en-US"/>
        </w:rPr>
        <w:t xml:space="preserve"> </w:t>
      </w:r>
      <w:r w:rsidR="000340E6">
        <w:rPr>
          <w:rFonts w:cs="Arial"/>
          <w:sz w:val="24"/>
          <w:szCs w:val="24"/>
          <w:lang w:eastAsia="en-US"/>
        </w:rPr>
        <w:t xml:space="preserve">The </w:t>
      </w:r>
      <w:r w:rsidR="00C63EAB">
        <w:rPr>
          <w:rFonts w:cs="Arial"/>
          <w:sz w:val="24"/>
          <w:szCs w:val="24"/>
          <w:lang w:eastAsia="en-US"/>
        </w:rPr>
        <w:t>s</w:t>
      </w:r>
      <w:r w:rsidR="007B6D95" w:rsidRPr="007B6D95">
        <w:rPr>
          <w:rFonts w:cs="Arial"/>
          <w:sz w:val="24"/>
          <w:szCs w:val="24"/>
          <w:lang w:eastAsia="en-US"/>
        </w:rPr>
        <w:t>ecurity</w:t>
      </w:r>
      <w:r w:rsidR="00C63EAB">
        <w:rPr>
          <w:rFonts w:cs="Arial"/>
          <w:sz w:val="24"/>
          <w:szCs w:val="24"/>
          <w:lang w:eastAsia="en-US"/>
        </w:rPr>
        <w:t xml:space="preserve"> company</w:t>
      </w:r>
      <w:r w:rsidR="007B6D95" w:rsidRPr="007B6D95">
        <w:rPr>
          <w:rFonts w:cs="Arial"/>
          <w:sz w:val="24"/>
          <w:szCs w:val="24"/>
          <w:lang w:eastAsia="en-US"/>
        </w:rPr>
        <w:t xml:space="preserve"> will be appointed </w:t>
      </w:r>
      <w:r w:rsidR="00A727B8">
        <w:rPr>
          <w:rFonts w:cs="Arial"/>
          <w:sz w:val="24"/>
          <w:szCs w:val="24"/>
          <w:lang w:eastAsia="en-US"/>
        </w:rPr>
        <w:t>by June, so as</w:t>
      </w:r>
      <w:r w:rsidR="00BA1C1B">
        <w:rPr>
          <w:rFonts w:cs="Arial"/>
          <w:sz w:val="24"/>
          <w:szCs w:val="24"/>
          <w:lang w:eastAsia="en-US"/>
        </w:rPr>
        <w:t xml:space="preserve"> to allow the SCM processes for the appointment</w:t>
      </w:r>
      <w:r w:rsidR="00A727B8">
        <w:rPr>
          <w:rFonts w:cs="Arial"/>
          <w:sz w:val="24"/>
          <w:szCs w:val="24"/>
          <w:lang w:eastAsia="en-US"/>
        </w:rPr>
        <w:t xml:space="preserve"> to</w:t>
      </w:r>
      <w:r w:rsidR="00BA1C1B">
        <w:rPr>
          <w:rFonts w:cs="Arial"/>
          <w:sz w:val="24"/>
          <w:szCs w:val="24"/>
          <w:lang w:eastAsia="en-US"/>
        </w:rPr>
        <w:t xml:space="preserve"> unfold. </w:t>
      </w:r>
    </w:p>
    <w:p w:rsidR="00FD2804" w:rsidRPr="00FD2804" w:rsidRDefault="00FD2804" w:rsidP="00FD2804">
      <w:pPr>
        <w:spacing w:line="360" w:lineRule="auto"/>
        <w:ind w:left="450" w:hanging="450"/>
        <w:rPr>
          <w:rFonts w:cs="Arial"/>
          <w:sz w:val="24"/>
          <w:szCs w:val="24"/>
          <w:lang w:eastAsia="en-US"/>
        </w:rPr>
      </w:pPr>
    </w:p>
    <w:p w:rsidR="00AF48FE" w:rsidRDefault="0044408D" w:rsidP="0044408D">
      <w:pPr>
        <w:spacing w:line="360" w:lineRule="auto"/>
        <w:ind w:left="450" w:hanging="450"/>
        <w:rPr>
          <w:bCs/>
          <w:sz w:val="24"/>
          <w:szCs w:val="24"/>
        </w:rPr>
      </w:pPr>
      <w:r w:rsidRPr="0044408D">
        <w:rPr>
          <w:bCs/>
          <w:sz w:val="24"/>
          <w:szCs w:val="24"/>
        </w:rPr>
        <w:t>(b)</w:t>
      </w:r>
      <w:r w:rsidRPr="0044408D">
        <w:rPr>
          <w:bCs/>
          <w:sz w:val="24"/>
          <w:szCs w:val="24"/>
        </w:rPr>
        <w:tab/>
      </w:r>
      <w:r w:rsidR="00AF48FE">
        <w:rPr>
          <w:bCs/>
          <w:sz w:val="24"/>
          <w:szCs w:val="24"/>
        </w:rPr>
        <w:t xml:space="preserve">The Department will deploy a security company to monitor the </w:t>
      </w:r>
      <w:r w:rsidR="007F6CAA">
        <w:rPr>
          <w:bCs/>
          <w:sz w:val="24"/>
          <w:szCs w:val="24"/>
        </w:rPr>
        <w:t>property</w:t>
      </w:r>
      <w:r w:rsidR="00267BAF">
        <w:rPr>
          <w:bCs/>
          <w:sz w:val="24"/>
          <w:szCs w:val="24"/>
        </w:rPr>
        <w:t>.</w:t>
      </w:r>
      <w:r w:rsidR="00AF48FE">
        <w:rPr>
          <w:bCs/>
          <w:sz w:val="24"/>
          <w:szCs w:val="24"/>
        </w:rPr>
        <w:t xml:space="preserve"> </w:t>
      </w:r>
      <w:r w:rsidR="00A479B0">
        <w:rPr>
          <w:bCs/>
          <w:sz w:val="24"/>
          <w:szCs w:val="24"/>
        </w:rPr>
        <w:t>Subsequent to</w:t>
      </w:r>
      <w:r w:rsidR="00D36AC6">
        <w:rPr>
          <w:bCs/>
          <w:sz w:val="24"/>
          <w:szCs w:val="24"/>
        </w:rPr>
        <w:t xml:space="preserve"> </w:t>
      </w:r>
      <w:r w:rsidR="00AF48FE">
        <w:rPr>
          <w:bCs/>
          <w:sz w:val="24"/>
          <w:szCs w:val="24"/>
        </w:rPr>
        <w:t>our previous response, the Client Department</w:t>
      </w:r>
      <w:r w:rsidR="007F6CAA">
        <w:rPr>
          <w:bCs/>
          <w:sz w:val="24"/>
          <w:szCs w:val="24"/>
        </w:rPr>
        <w:t>, S</w:t>
      </w:r>
      <w:r w:rsidR="00AF48FE">
        <w:rPr>
          <w:bCs/>
          <w:sz w:val="24"/>
          <w:szCs w:val="24"/>
        </w:rPr>
        <w:t>outh African Police Service</w:t>
      </w:r>
      <w:r w:rsidR="007F6CAA">
        <w:rPr>
          <w:bCs/>
          <w:sz w:val="24"/>
          <w:szCs w:val="24"/>
        </w:rPr>
        <w:t>,</w:t>
      </w:r>
      <w:r w:rsidR="00AF48FE">
        <w:rPr>
          <w:bCs/>
          <w:sz w:val="24"/>
          <w:szCs w:val="24"/>
        </w:rPr>
        <w:t xml:space="preserve"> has expressed interest in the property for official accommodation purposes.</w:t>
      </w:r>
    </w:p>
    <w:p w:rsidR="001316F8" w:rsidRDefault="001316F8" w:rsidP="0044408D">
      <w:pPr>
        <w:spacing w:line="360" w:lineRule="auto"/>
        <w:ind w:left="450" w:hanging="450"/>
        <w:rPr>
          <w:bCs/>
          <w:sz w:val="24"/>
          <w:szCs w:val="24"/>
        </w:rPr>
      </w:pPr>
    </w:p>
    <w:p w:rsidR="00AF48FE" w:rsidRDefault="00AF48FE" w:rsidP="001316F8">
      <w:pPr>
        <w:spacing w:line="360" w:lineRule="auto"/>
        <w:ind w:left="450"/>
        <w:rPr>
          <w:bCs/>
          <w:sz w:val="24"/>
          <w:szCs w:val="24"/>
        </w:rPr>
      </w:pPr>
      <w:r>
        <w:rPr>
          <w:bCs/>
          <w:sz w:val="24"/>
          <w:szCs w:val="24"/>
        </w:rPr>
        <w:t xml:space="preserve">A Technical </w:t>
      </w:r>
      <w:r w:rsidR="00D36AC6">
        <w:rPr>
          <w:bCs/>
          <w:sz w:val="24"/>
          <w:szCs w:val="24"/>
        </w:rPr>
        <w:t>team has visited the site to</w:t>
      </w:r>
      <w:r>
        <w:rPr>
          <w:bCs/>
          <w:sz w:val="24"/>
          <w:szCs w:val="24"/>
        </w:rPr>
        <w:t xml:space="preserve"> conduct a Technical Condition Assessment of the facility to quantify the extent of the damage as well as costing</w:t>
      </w:r>
      <w:r w:rsidR="00A479B0">
        <w:rPr>
          <w:bCs/>
          <w:sz w:val="24"/>
          <w:szCs w:val="24"/>
        </w:rPr>
        <w:t>.  The Assessment Report will be finalized by</w:t>
      </w:r>
      <w:r>
        <w:rPr>
          <w:bCs/>
          <w:sz w:val="24"/>
          <w:szCs w:val="24"/>
        </w:rPr>
        <w:t xml:space="preserve"> </w:t>
      </w:r>
      <w:r w:rsidR="00A479B0">
        <w:rPr>
          <w:bCs/>
          <w:sz w:val="24"/>
          <w:szCs w:val="24"/>
        </w:rPr>
        <w:t xml:space="preserve">the </w:t>
      </w:r>
      <w:r>
        <w:rPr>
          <w:bCs/>
          <w:sz w:val="24"/>
          <w:szCs w:val="24"/>
        </w:rPr>
        <w:t>end</w:t>
      </w:r>
      <w:r w:rsidR="00D36AC6">
        <w:rPr>
          <w:bCs/>
          <w:sz w:val="24"/>
          <w:szCs w:val="24"/>
        </w:rPr>
        <w:t xml:space="preserve"> of</w:t>
      </w:r>
      <w:r>
        <w:rPr>
          <w:bCs/>
          <w:sz w:val="24"/>
          <w:szCs w:val="24"/>
        </w:rPr>
        <w:t xml:space="preserve"> May 2022.  The outcome will determine whether the nature of the work to be done is of a capital nature or it is work that can be done by our in-house team. </w:t>
      </w:r>
    </w:p>
    <w:p w:rsidR="001316F8" w:rsidRDefault="001316F8" w:rsidP="0044408D">
      <w:pPr>
        <w:spacing w:line="360" w:lineRule="auto"/>
        <w:ind w:left="1440" w:hanging="1440"/>
        <w:rPr>
          <w:bCs/>
          <w:sz w:val="24"/>
          <w:szCs w:val="24"/>
        </w:rPr>
      </w:pPr>
      <w:r>
        <w:rPr>
          <w:bCs/>
          <w:sz w:val="24"/>
          <w:szCs w:val="24"/>
        </w:rPr>
        <w:t>(2)</w:t>
      </w:r>
    </w:p>
    <w:p w:rsidR="001316F8" w:rsidRDefault="001316F8" w:rsidP="001316F8">
      <w:pPr>
        <w:spacing w:line="360" w:lineRule="auto"/>
        <w:ind w:left="1080" w:hanging="720"/>
        <w:rPr>
          <w:bCs/>
          <w:sz w:val="24"/>
          <w:szCs w:val="24"/>
        </w:rPr>
      </w:pPr>
      <w:r>
        <w:rPr>
          <w:bCs/>
          <w:sz w:val="24"/>
          <w:szCs w:val="24"/>
        </w:rPr>
        <w:t>(</w:t>
      </w:r>
      <w:r w:rsidR="00C74092" w:rsidRPr="0044408D">
        <w:rPr>
          <w:bCs/>
          <w:sz w:val="24"/>
          <w:szCs w:val="24"/>
        </w:rPr>
        <w:t>a)</w:t>
      </w:r>
      <w:r>
        <w:rPr>
          <w:bCs/>
          <w:sz w:val="24"/>
          <w:szCs w:val="24"/>
        </w:rPr>
        <w:tab/>
      </w:r>
    </w:p>
    <w:p w:rsidR="00C74092" w:rsidRPr="0044408D" w:rsidRDefault="001316F8" w:rsidP="001316F8">
      <w:pPr>
        <w:spacing w:line="360" w:lineRule="auto"/>
        <w:ind w:left="1800" w:hanging="720"/>
        <w:rPr>
          <w:bCs/>
          <w:sz w:val="24"/>
          <w:szCs w:val="24"/>
        </w:rPr>
      </w:pPr>
      <w:r>
        <w:rPr>
          <w:bCs/>
          <w:sz w:val="24"/>
          <w:szCs w:val="24"/>
        </w:rPr>
        <w:t>(i)</w:t>
      </w:r>
      <w:r w:rsidR="0044408D" w:rsidRPr="0044408D">
        <w:rPr>
          <w:bCs/>
          <w:sz w:val="24"/>
          <w:szCs w:val="24"/>
        </w:rPr>
        <w:tab/>
        <w:t>A</w:t>
      </w:r>
      <w:r w:rsidR="00C74092" w:rsidRPr="0044408D">
        <w:rPr>
          <w:bCs/>
          <w:sz w:val="24"/>
          <w:szCs w:val="24"/>
        </w:rPr>
        <w:t>pprovals</w:t>
      </w:r>
      <w:r w:rsidR="009A236E" w:rsidRPr="0044408D">
        <w:rPr>
          <w:bCs/>
          <w:sz w:val="24"/>
          <w:szCs w:val="24"/>
        </w:rPr>
        <w:t>:</w:t>
      </w:r>
      <w:r w:rsidR="00D36AC6">
        <w:rPr>
          <w:bCs/>
          <w:sz w:val="24"/>
          <w:szCs w:val="24"/>
        </w:rPr>
        <w:t xml:space="preserve"> Depending on the outcome of the Technical Condition Assessment on the extent and cost of the damage, a formal process of registering a project for budget allocation purposes will be followed during the budget process of </w:t>
      </w:r>
      <w:r w:rsidR="00CF3A1C">
        <w:rPr>
          <w:bCs/>
          <w:sz w:val="24"/>
          <w:szCs w:val="24"/>
        </w:rPr>
        <w:t xml:space="preserve">the </w:t>
      </w:r>
      <w:r w:rsidR="00D36AC6">
        <w:rPr>
          <w:bCs/>
          <w:sz w:val="24"/>
          <w:szCs w:val="24"/>
        </w:rPr>
        <w:t>2022/23 financial year</w:t>
      </w:r>
      <w:r w:rsidR="009A236E" w:rsidRPr="0044408D">
        <w:rPr>
          <w:bCs/>
          <w:sz w:val="24"/>
          <w:szCs w:val="24"/>
        </w:rPr>
        <w:t>.</w:t>
      </w:r>
    </w:p>
    <w:p w:rsidR="00C74092" w:rsidRPr="0044408D" w:rsidRDefault="001316F8" w:rsidP="001316F8">
      <w:pPr>
        <w:tabs>
          <w:tab w:val="left" w:pos="1800"/>
        </w:tabs>
        <w:spacing w:line="360" w:lineRule="auto"/>
        <w:ind w:left="720" w:firstLine="360"/>
        <w:rPr>
          <w:bCs/>
          <w:sz w:val="24"/>
          <w:szCs w:val="24"/>
        </w:rPr>
      </w:pPr>
      <w:r>
        <w:rPr>
          <w:bCs/>
          <w:sz w:val="24"/>
          <w:szCs w:val="24"/>
        </w:rPr>
        <w:t>(ii)</w:t>
      </w:r>
      <w:r>
        <w:rPr>
          <w:bCs/>
          <w:sz w:val="24"/>
          <w:szCs w:val="24"/>
        </w:rPr>
        <w:tab/>
      </w:r>
      <w:r w:rsidR="0044408D" w:rsidRPr="0044408D">
        <w:rPr>
          <w:bCs/>
          <w:sz w:val="24"/>
          <w:szCs w:val="24"/>
        </w:rPr>
        <w:t>Authorities</w:t>
      </w:r>
      <w:r w:rsidR="009A236E" w:rsidRPr="0044408D">
        <w:rPr>
          <w:bCs/>
          <w:sz w:val="24"/>
          <w:szCs w:val="24"/>
        </w:rPr>
        <w:t xml:space="preserve">: </w:t>
      </w:r>
      <w:r w:rsidR="00D36AC6">
        <w:rPr>
          <w:bCs/>
          <w:sz w:val="24"/>
          <w:szCs w:val="24"/>
        </w:rPr>
        <w:t>Currently not applicable.</w:t>
      </w:r>
    </w:p>
    <w:p w:rsidR="00C74092" w:rsidRPr="0044408D" w:rsidRDefault="00C74092" w:rsidP="00C74092">
      <w:pPr>
        <w:spacing w:line="360" w:lineRule="auto"/>
        <w:rPr>
          <w:bCs/>
          <w:sz w:val="24"/>
          <w:szCs w:val="24"/>
        </w:rPr>
      </w:pPr>
    </w:p>
    <w:p w:rsidR="00C74092" w:rsidRPr="0044408D" w:rsidRDefault="00C74092" w:rsidP="001316F8">
      <w:pPr>
        <w:pStyle w:val="ListParagraph"/>
        <w:numPr>
          <w:ilvl w:val="0"/>
          <w:numId w:val="36"/>
        </w:numPr>
        <w:spacing w:line="360" w:lineRule="auto"/>
        <w:ind w:left="990" w:hanging="630"/>
        <w:rPr>
          <w:bCs/>
          <w:sz w:val="24"/>
          <w:szCs w:val="24"/>
        </w:rPr>
      </w:pPr>
      <w:r w:rsidRPr="0044408D">
        <w:rPr>
          <w:bCs/>
          <w:sz w:val="24"/>
          <w:szCs w:val="24"/>
        </w:rPr>
        <w:t>Timeline</w:t>
      </w:r>
      <w:r w:rsidR="0044408D" w:rsidRPr="0044408D">
        <w:rPr>
          <w:bCs/>
          <w:sz w:val="24"/>
          <w:szCs w:val="24"/>
        </w:rPr>
        <w:t xml:space="preserve">: </w:t>
      </w:r>
      <w:r w:rsidR="00D25370">
        <w:rPr>
          <w:bCs/>
          <w:sz w:val="24"/>
          <w:szCs w:val="24"/>
        </w:rPr>
        <w:t xml:space="preserve"> </w:t>
      </w:r>
      <w:r w:rsidR="00D36AC6">
        <w:rPr>
          <w:bCs/>
          <w:sz w:val="24"/>
          <w:szCs w:val="24"/>
        </w:rPr>
        <w:t xml:space="preserve">A Project Execution </w:t>
      </w:r>
      <w:r w:rsidR="00CF3A1C">
        <w:rPr>
          <w:bCs/>
          <w:sz w:val="24"/>
          <w:szCs w:val="24"/>
        </w:rPr>
        <w:t>P</w:t>
      </w:r>
      <w:r w:rsidR="00D36AC6">
        <w:rPr>
          <w:bCs/>
          <w:sz w:val="24"/>
          <w:szCs w:val="24"/>
        </w:rPr>
        <w:t xml:space="preserve">lan will be developed and available once </w:t>
      </w:r>
      <w:r w:rsidR="00CF0815">
        <w:rPr>
          <w:bCs/>
          <w:sz w:val="24"/>
          <w:szCs w:val="24"/>
        </w:rPr>
        <w:t>the Assessment Report has be</w:t>
      </w:r>
      <w:r w:rsidR="00CF3A1C">
        <w:rPr>
          <w:bCs/>
          <w:sz w:val="24"/>
          <w:szCs w:val="24"/>
        </w:rPr>
        <w:t>en</w:t>
      </w:r>
      <w:r w:rsidR="00CF0815">
        <w:rPr>
          <w:bCs/>
          <w:sz w:val="24"/>
          <w:szCs w:val="24"/>
        </w:rPr>
        <w:t xml:space="preserve"> finalized by the Technical Team.</w:t>
      </w:r>
    </w:p>
    <w:p w:rsidR="00C74092" w:rsidRPr="0044408D" w:rsidRDefault="00C74092" w:rsidP="00C74092">
      <w:pPr>
        <w:spacing w:line="360" w:lineRule="auto"/>
        <w:rPr>
          <w:bCs/>
          <w:sz w:val="24"/>
          <w:szCs w:val="24"/>
        </w:rPr>
      </w:pPr>
    </w:p>
    <w:p w:rsidR="00C74092" w:rsidRPr="0044408D" w:rsidRDefault="000C0B43" w:rsidP="001316F8">
      <w:pPr>
        <w:pStyle w:val="ListParagraph"/>
        <w:numPr>
          <w:ilvl w:val="0"/>
          <w:numId w:val="36"/>
        </w:numPr>
        <w:spacing w:line="360" w:lineRule="auto"/>
        <w:ind w:left="990" w:hanging="630"/>
        <w:rPr>
          <w:bCs/>
          <w:sz w:val="24"/>
          <w:szCs w:val="24"/>
        </w:rPr>
      </w:pPr>
      <w:r w:rsidRPr="0044408D">
        <w:rPr>
          <w:bCs/>
          <w:sz w:val="24"/>
          <w:szCs w:val="24"/>
        </w:rPr>
        <w:t xml:space="preserve">Status of the subdivision – </w:t>
      </w:r>
      <w:r w:rsidR="00CF3A1C">
        <w:rPr>
          <w:bCs/>
          <w:sz w:val="24"/>
          <w:szCs w:val="24"/>
        </w:rPr>
        <w:t>T</w:t>
      </w:r>
      <w:r w:rsidR="00D36AC6">
        <w:rPr>
          <w:bCs/>
          <w:sz w:val="24"/>
          <w:szCs w:val="24"/>
        </w:rPr>
        <w:t>his is no longer required</w:t>
      </w:r>
      <w:r w:rsidR="0044408D" w:rsidRPr="0044408D">
        <w:rPr>
          <w:bCs/>
          <w:sz w:val="24"/>
          <w:szCs w:val="24"/>
        </w:rPr>
        <w:t>.</w:t>
      </w:r>
    </w:p>
    <w:p w:rsidR="000C0B43" w:rsidRPr="0044408D" w:rsidRDefault="000C0B43" w:rsidP="000C0B43">
      <w:pPr>
        <w:pStyle w:val="ListParagraph"/>
        <w:rPr>
          <w:bCs/>
          <w:sz w:val="24"/>
          <w:szCs w:val="24"/>
        </w:rPr>
      </w:pPr>
    </w:p>
    <w:p w:rsidR="000C0B43" w:rsidRPr="0044408D" w:rsidRDefault="000C0B43" w:rsidP="001316F8">
      <w:pPr>
        <w:pStyle w:val="ListParagraph"/>
        <w:numPr>
          <w:ilvl w:val="0"/>
          <w:numId w:val="36"/>
        </w:numPr>
        <w:spacing w:line="360" w:lineRule="auto"/>
        <w:ind w:left="990" w:hanging="630"/>
        <w:rPr>
          <w:bCs/>
          <w:sz w:val="24"/>
          <w:szCs w:val="24"/>
        </w:rPr>
      </w:pPr>
      <w:r w:rsidRPr="0044408D">
        <w:rPr>
          <w:bCs/>
          <w:sz w:val="24"/>
          <w:szCs w:val="24"/>
        </w:rPr>
        <w:t>Proposed timeline</w:t>
      </w:r>
      <w:r w:rsidR="00D25370">
        <w:rPr>
          <w:bCs/>
          <w:sz w:val="24"/>
          <w:szCs w:val="24"/>
        </w:rPr>
        <w:t xml:space="preserve"> – </w:t>
      </w:r>
      <w:r w:rsidR="005B16CA">
        <w:rPr>
          <w:bCs/>
          <w:sz w:val="24"/>
          <w:szCs w:val="24"/>
        </w:rPr>
        <w:t>N</w:t>
      </w:r>
      <w:r w:rsidR="00D36AC6">
        <w:rPr>
          <w:bCs/>
          <w:sz w:val="24"/>
          <w:szCs w:val="24"/>
        </w:rPr>
        <w:t xml:space="preserve">ot applicable as the subdivision of the </w:t>
      </w:r>
      <w:r w:rsidR="000D2095">
        <w:rPr>
          <w:bCs/>
          <w:sz w:val="24"/>
          <w:szCs w:val="24"/>
        </w:rPr>
        <w:t>property is</w:t>
      </w:r>
      <w:r w:rsidR="00D36AC6">
        <w:rPr>
          <w:bCs/>
          <w:sz w:val="24"/>
          <w:szCs w:val="24"/>
        </w:rPr>
        <w:t xml:space="preserve"> no </w:t>
      </w:r>
      <w:r w:rsidR="000D2095">
        <w:rPr>
          <w:bCs/>
          <w:sz w:val="24"/>
          <w:szCs w:val="24"/>
        </w:rPr>
        <w:t>longer required</w:t>
      </w:r>
      <w:r w:rsidR="0044408D" w:rsidRPr="0044408D">
        <w:rPr>
          <w:bCs/>
          <w:sz w:val="24"/>
          <w:szCs w:val="24"/>
        </w:rPr>
        <w:t>.</w:t>
      </w:r>
    </w:p>
    <w:p w:rsidR="00EC4597" w:rsidRPr="0044408D" w:rsidRDefault="00EC4597" w:rsidP="00CD1764">
      <w:pPr>
        <w:spacing w:line="360" w:lineRule="auto"/>
        <w:rPr>
          <w:b/>
          <w:bCs/>
          <w:sz w:val="24"/>
          <w:szCs w:val="24"/>
        </w:rPr>
      </w:pPr>
    </w:p>
    <w:sectPr w:rsidR="00EC4597" w:rsidRPr="0044408D"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8A2" w:rsidRDefault="00BC38A2" w:rsidP="00B01072">
      <w:r>
        <w:separator/>
      </w:r>
    </w:p>
  </w:endnote>
  <w:endnote w:type="continuationSeparator" w:id="0">
    <w:p w:rsidR="00BC38A2" w:rsidRDefault="00BC38A2"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EF9" w:rsidRPr="00745B02" w:rsidRDefault="00833EF9"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TIONAL ASSEMBLY QUESTION NO. 1451</w:t>
    </w:r>
    <w:r w:rsidRPr="00745B02">
      <w:rPr>
        <w:rFonts w:eastAsiaTheme="majorEastAsia" w:cs="Arial"/>
        <w:b/>
        <w:bCs/>
        <w:sz w:val="18"/>
        <w:szCs w:val="18"/>
        <w:lang w:val="en-US"/>
      </w:rPr>
      <w:t xml:space="preserve"> (Written)</w:t>
    </w:r>
    <w:r w:rsidRPr="00745B02">
      <w:rPr>
        <w:rFonts w:eastAsiaTheme="majorEastAsia" w:cs="Arial"/>
        <w:b/>
        <w:sz w:val="18"/>
        <w:szCs w:val="18"/>
        <w:lang w:val="en-US"/>
      </w:rPr>
      <w:t xml:space="preserve"> </w:t>
    </w:r>
    <w:r w:rsidRPr="00833EF9">
      <w:rPr>
        <w:rFonts w:eastAsiaTheme="majorEastAsia" w:cs="Arial"/>
        <w:b/>
        <w:bCs/>
        <w:sz w:val="18"/>
        <w:szCs w:val="18"/>
        <w:lang w:val="en-US"/>
      </w:rPr>
      <w:t>Ms B M van Minnen (DA)</w:t>
    </w:r>
    <w:r w:rsidRPr="00745B02">
      <w:rPr>
        <w:rFonts w:eastAsiaTheme="majorEastAsia" w:cs="Arial"/>
        <w:b/>
        <w:bCs/>
        <w:sz w:val="18"/>
        <w:szCs w:val="18"/>
        <w:lang w:val="en-US"/>
      </w:rPr>
      <w:tab/>
      <w:t xml:space="preserve">PAGE </w:t>
    </w:r>
    <w:r w:rsidR="007928AF" w:rsidRPr="007928AF">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7928AF" w:rsidRPr="007928AF">
      <w:rPr>
        <w:rFonts w:eastAsiaTheme="majorEastAsia" w:cs="Arial"/>
        <w:b/>
        <w:bCs/>
        <w:sz w:val="18"/>
        <w:szCs w:val="18"/>
        <w:lang w:val="en-US"/>
      </w:rPr>
      <w:fldChar w:fldCharType="separate"/>
    </w:r>
    <w:r w:rsidR="00BC38A2">
      <w:rPr>
        <w:rFonts w:eastAsiaTheme="majorEastAsia" w:cs="Arial"/>
        <w:b/>
        <w:bCs/>
        <w:noProof/>
        <w:sz w:val="18"/>
        <w:szCs w:val="18"/>
        <w:lang w:val="en-US"/>
      </w:rPr>
      <w:t>1</w:t>
    </w:r>
    <w:r w:rsidR="007928AF" w:rsidRPr="00745B02">
      <w:rPr>
        <w:rFonts w:eastAsiaTheme="majorEastAsia" w:cs="Arial"/>
        <w:b/>
        <w:sz w:val="18"/>
        <w:szCs w:val="18"/>
      </w:rPr>
      <w:fldChar w:fldCharType="end"/>
    </w:r>
  </w:p>
  <w:p w:rsidR="00833EF9" w:rsidRPr="00745B02" w:rsidRDefault="00833EF9" w:rsidP="00745B02">
    <w:pPr>
      <w:pStyle w:val="Footer"/>
      <w:pBdr>
        <w:top w:val="thinThickSmallGap" w:sz="24" w:space="0" w:color="622423" w:themeColor="accent2" w:themeShade="7F"/>
      </w:pBdr>
      <w:rPr>
        <w:rFonts w:eastAsiaTheme="majorEastAsia" w:cs="Arial"/>
        <w:b/>
        <w:sz w:val="18"/>
        <w:szCs w:val="18"/>
        <w:lang w:val="en-US"/>
      </w:rPr>
    </w:pPr>
  </w:p>
  <w:p w:rsidR="00833EF9" w:rsidRPr="000B4F40" w:rsidRDefault="00833EF9"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r w:rsidRPr="00E66692">
      <w:rPr>
        <w:rFonts w:eastAsiaTheme="majorEastAsia" w:cs="Arial"/>
        <w:b/>
        <w:sz w:val="18"/>
        <w:szCs w:val="18"/>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8A2" w:rsidRDefault="00BC38A2" w:rsidP="00B01072">
      <w:r>
        <w:separator/>
      </w:r>
    </w:p>
  </w:footnote>
  <w:footnote w:type="continuationSeparator" w:id="0">
    <w:p w:rsidR="00BC38A2" w:rsidRDefault="00BC38A2"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6F2EF6"/>
    <w:multiLevelType w:val="hybridMultilevel"/>
    <w:tmpl w:val="322C1C0E"/>
    <w:lvl w:ilvl="0" w:tplc="D8524812">
      <w:start w:val="1"/>
      <w:numFmt w:val="decimal"/>
      <w:lvlText w:val="(%1)"/>
      <w:lvlJc w:val="left"/>
      <w:pPr>
        <w:ind w:left="1636" w:hanging="36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2">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5841B3"/>
    <w:multiLevelType w:val="hybridMultilevel"/>
    <w:tmpl w:val="4E4AED32"/>
    <w:lvl w:ilvl="0" w:tplc="691CF46E">
      <w:start w:val="1"/>
      <w:numFmt w:val="lowerLetter"/>
      <w:lvlText w:val="(%1)"/>
      <w:lvlJc w:val="left"/>
      <w:pPr>
        <w:ind w:left="720" w:hanging="360"/>
      </w:pPr>
      <w:rPr>
        <w:rFonts w:ascii="Arial" w:eastAsia="Times New Roman" w:hAnsi="Arial"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29465ED"/>
    <w:multiLevelType w:val="hybridMultilevel"/>
    <w:tmpl w:val="E0E41D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826292"/>
    <w:multiLevelType w:val="hybridMultilevel"/>
    <w:tmpl w:val="8A568A58"/>
    <w:lvl w:ilvl="0" w:tplc="1C090011">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7">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CED6BE6"/>
    <w:multiLevelType w:val="hybridMultilevel"/>
    <w:tmpl w:val="7228CA56"/>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4E845F50"/>
    <w:multiLevelType w:val="hybridMultilevel"/>
    <w:tmpl w:val="D534CCCA"/>
    <w:lvl w:ilvl="0" w:tplc="852EA520">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52137436"/>
    <w:multiLevelType w:val="hybridMultilevel"/>
    <w:tmpl w:val="B374F3D2"/>
    <w:lvl w:ilvl="0" w:tplc="623E43F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4A225A"/>
    <w:multiLevelType w:val="hybridMultilevel"/>
    <w:tmpl w:val="41C47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23">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nsid w:val="6C055AB5"/>
    <w:multiLevelType w:val="hybridMultilevel"/>
    <w:tmpl w:val="F23C6978"/>
    <w:lvl w:ilvl="0" w:tplc="A3EC388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DEA74AB"/>
    <w:multiLevelType w:val="multilevel"/>
    <w:tmpl w:val="13F03B2A"/>
    <w:lvl w:ilvl="0">
      <w:start w:val="1"/>
      <w:numFmt w:val="lowerRoman"/>
      <w:lvlText w:val="(%1)"/>
      <w:lvlJc w:val="left"/>
      <w:pPr>
        <w:ind w:left="1440" w:hanging="720"/>
      </w:pPr>
      <w:rPr>
        <w:rFonts w:ascii="Arial" w:hAnsi="Arial" w:cs="Arial"/>
        <w:color w:val="auto"/>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FED2266"/>
    <w:multiLevelType w:val="hybridMultilevel"/>
    <w:tmpl w:val="1E2E34D0"/>
    <w:lvl w:ilvl="0" w:tplc="E79C13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73486CE6"/>
    <w:multiLevelType w:val="hybridMultilevel"/>
    <w:tmpl w:val="BFC47068"/>
    <w:lvl w:ilvl="0" w:tplc="76DAFB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44F3E65"/>
    <w:multiLevelType w:val="hybridMultilevel"/>
    <w:tmpl w:val="F32EBE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34">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A6124C9"/>
    <w:multiLevelType w:val="hybridMultilevel"/>
    <w:tmpl w:val="1B782E84"/>
    <w:lvl w:ilvl="0" w:tplc="DE0AC410">
      <w:start w:val="1"/>
      <w:numFmt w:val="lowerLetter"/>
      <w:lvlText w:val="(%1)"/>
      <w:lvlJc w:val="left"/>
      <w:pPr>
        <w:ind w:left="840" w:hanging="390"/>
      </w:pPr>
      <w:rPr>
        <w:rFonts w:hint="default"/>
      </w:rPr>
    </w:lvl>
    <w:lvl w:ilvl="1" w:tplc="1C090019" w:tentative="1">
      <w:start w:val="1"/>
      <w:numFmt w:val="lowerLetter"/>
      <w:lvlText w:val="%2."/>
      <w:lvlJc w:val="left"/>
      <w:pPr>
        <w:ind w:left="1530" w:hanging="360"/>
      </w:pPr>
    </w:lvl>
    <w:lvl w:ilvl="2" w:tplc="1C09001B" w:tentative="1">
      <w:start w:val="1"/>
      <w:numFmt w:val="lowerRoman"/>
      <w:lvlText w:val="%3."/>
      <w:lvlJc w:val="right"/>
      <w:pPr>
        <w:ind w:left="2250" w:hanging="180"/>
      </w:pPr>
    </w:lvl>
    <w:lvl w:ilvl="3" w:tplc="1C09000F" w:tentative="1">
      <w:start w:val="1"/>
      <w:numFmt w:val="decimal"/>
      <w:lvlText w:val="%4."/>
      <w:lvlJc w:val="left"/>
      <w:pPr>
        <w:ind w:left="2970" w:hanging="360"/>
      </w:pPr>
    </w:lvl>
    <w:lvl w:ilvl="4" w:tplc="1C090019" w:tentative="1">
      <w:start w:val="1"/>
      <w:numFmt w:val="lowerLetter"/>
      <w:lvlText w:val="%5."/>
      <w:lvlJc w:val="left"/>
      <w:pPr>
        <w:ind w:left="3690" w:hanging="360"/>
      </w:pPr>
    </w:lvl>
    <w:lvl w:ilvl="5" w:tplc="1C09001B" w:tentative="1">
      <w:start w:val="1"/>
      <w:numFmt w:val="lowerRoman"/>
      <w:lvlText w:val="%6."/>
      <w:lvlJc w:val="right"/>
      <w:pPr>
        <w:ind w:left="4410" w:hanging="180"/>
      </w:pPr>
    </w:lvl>
    <w:lvl w:ilvl="6" w:tplc="1C09000F" w:tentative="1">
      <w:start w:val="1"/>
      <w:numFmt w:val="decimal"/>
      <w:lvlText w:val="%7."/>
      <w:lvlJc w:val="left"/>
      <w:pPr>
        <w:ind w:left="5130" w:hanging="360"/>
      </w:pPr>
    </w:lvl>
    <w:lvl w:ilvl="7" w:tplc="1C090019" w:tentative="1">
      <w:start w:val="1"/>
      <w:numFmt w:val="lowerLetter"/>
      <w:lvlText w:val="%8."/>
      <w:lvlJc w:val="left"/>
      <w:pPr>
        <w:ind w:left="5850" w:hanging="360"/>
      </w:pPr>
    </w:lvl>
    <w:lvl w:ilvl="8" w:tplc="1C09001B" w:tentative="1">
      <w:start w:val="1"/>
      <w:numFmt w:val="lowerRoman"/>
      <w:lvlText w:val="%9."/>
      <w:lvlJc w:val="right"/>
      <w:pPr>
        <w:ind w:left="6570" w:hanging="180"/>
      </w:pPr>
    </w:lvl>
  </w:abstractNum>
  <w:abstractNum w:abstractNumId="36">
    <w:nsid w:val="7B8023C2"/>
    <w:multiLevelType w:val="hybridMultilevel"/>
    <w:tmpl w:val="C5B417B8"/>
    <w:lvl w:ilvl="0" w:tplc="26169ACA">
      <w:start w:val="1"/>
      <w:numFmt w:val="decimal"/>
      <w:lvlText w:val="(%1)"/>
      <w:lvlJc w:val="left"/>
      <w:pPr>
        <w:ind w:left="1080" w:hanging="360"/>
      </w:pPr>
      <w:rPr>
        <w:rFonts w:eastAsia="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DEF1202"/>
    <w:multiLevelType w:val="hybridMultilevel"/>
    <w:tmpl w:val="1908B28C"/>
    <w:lvl w:ilvl="0" w:tplc="D51AC0CE">
      <w:start w:val="2"/>
      <w:numFmt w:val="lowerLetter"/>
      <w:lvlText w:val="(%1)"/>
      <w:lvlJc w:val="left"/>
      <w:pPr>
        <w:ind w:left="690" w:hanging="360"/>
      </w:pPr>
      <w:rPr>
        <w:rFonts w:hint="default"/>
      </w:rPr>
    </w:lvl>
    <w:lvl w:ilvl="1" w:tplc="1C090019" w:tentative="1">
      <w:start w:val="1"/>
      <w:numFmt w:val="lowerLetter"/>
      <w:lvlText w:val="%2."/>
      <w:lvlJc w:val="left"/>
      <w:pPr>
        <w:ind w:left="1410" w:hanging="360"/>
      </w:pPr>
    </w:lvl>
    <w:lvl w:ilvl="2" w:tplc="1C09001B" w:tentative="1">
      <w:start w:val="1"/>
      <w:numFmt w:val="lowerRoman"/>
      <w:lvlText w:val="%3."/>
      <w:lvlJc w:val="right"/>
      <w:pPr>
        <w:ind w:left="2130" w:hanging="180"/>
      </w:pPr>
    </w:lvl>
    <w:lvl w:ilvl="3" w:tplc="1C09000F" w:tentative="1">
      <w:start w:val="1"/>
      <w:numFmt w:val="decimal"/>
      <w:lvlText w:val="%4."/>
      <w:lvlJc w:val="left"/>
      <w:pPr>
        <w:ind w:left="2850" w:hanging="360"/>
      </w:pPr>
    </w:lvl>
    <w:lvl w:ilvl="4" w:tplc="1C090019" w:tentative="1">
      <w:start w:val="1"/>
      <w:numFmt w:val="lowerLetter"/>
      <w:lvlText w:val="%5."/>
      <w:lvlJc w:val="left"/>
      <w:pPr>
        <w:ind w:left="3570" w:hanging="360"/>
      </w:pPr>
    </w:lvl>
    <w:lvl w:ilvl="5" w:tplc="1C09001B" w:tentative="1">
      <w:start w:val="1"/>
      <w:numFmt w:val="lowerRoman"/>
      <w:lvlText w:val="%6."/>
      <w:lvlJc w:val="right"/>
      <w:pPr>
        <w:ind w:left="4290" w:hanging="180"/>
      </w:pPr>
    </w:lvl>
    <w:lvl w:ilvl="6" w:tplc="1C09000F" w:tentative="1">
      <w:start w:val="1"/>
      <w:numFmt w:val="decimal"/>
      <w:lvlText w:val="%7."/>
      <w:lvlJc w:val="left"/>
      <w:pPr>
        <w:ind w:left="5010" w:hanging="360"/>
      </w:pPr>
    </w:lvl>
    <w:lvl w:ilvl="7" w:tplc="1C090019" w:tentative="1">
      <w:start w:val="1"/>
      <w:numFmt w:val="lowerLetter"/>
      <w:lvlText w:val="%8."/>
      <w:lvlJc w:val="left"/>
      <w:pPr>
        <w:ind w:left="5730" w:hanging="360"/>
      </w:pPr>
    </w:lvl>
    <w:lvl w:ilvl="8" w:tplc="1C09001B" w:tentative="1">
      <w:start w:val="1"/>
      <w:numFmt w:val="lowerRoman"/>
      <w:lvlText w:val="%9."/>
      <w:lvlJc w:val="right"/>
      <w:pPr>
        <w:ind w:left="6450" w:hanging="180"/>
      </w:pPr>
    </w:lvl>
  </w:abstractNum>
  <w:num w:numId="1">
    <w:abstractNumId w:val="24"/>
  </w:num>
  <w:num w:numId="2">
    <w:abstractNumId w:val="5"/>
  </w:num>
  <w:num w:numId="3">
    <w:abstractNumId w:val="12"/>
  </w:num>
  <w:num w:numId="4">
    <w:abstractNumId w:val="22"/>
  </w:num>
  <w:num w:numId="5">
    <w:abstractNumId w:val="8"/>
  </w:num>
  <w:num w:numId="6">
    <w:abstractNumId w:val="33"/>
  </w:num>
  <w:num w:numId="7">
    <w:abstractNumId w:val="30"/>
  </w:num>
  <w:num w:numId="8">
    <w:abstractNumId w:val="28"/>
  </w:num>
  <w:num w:numId="9">
    <w:abstractNumId w:val="4"/>
  </w:num>
  <w:num w:numId="10">
    <w:abstractNumId w:val="17"/>
  </w:num>
  <w:num w:numId="11">
    <w:abstractNumId w:val="3"/>
  </w:num>
  <w:num w:numId="12">
    <w:abstractNumId w:val="14"/>
  </w:num>
  <w:num w:numId="13">
    <w:abstractNumId w:val="10"/>
  </w:num>
  <w:num w:numId="14">
    <w:abstractNumId w:val="11"/>
  </w:num>
  <w:num w:numId="15">
    <w:abstractNumId w:val="2"/>
  </w:num>
  <w:num w:numId="16">
    <w:abstractNumId w:val="34"/>
  </w:num>
  <w:num w:numId="17">
    <w:abstractNumId w:val="6"/>
  </w:num>
  <w:num w:numId="18">
    <w:abstractNumId w:val="23"/>
  </w:num>
  <w:num w:numId="19">
    <w:abstractNumId w:val="9"/>
  </w:num>
  <w:num w:numId="20">
    <w:abstractNumId w:val="26"/>
  </w:num>
  <w:num w:numId="21">
    <w:abstractNumId w:val="0"/>
  </w:num>
  <w:num w:numId="22">
    <w:abstractNumId w:val="13"/>
  </w:num>
  <w:num w:numId="23">
    <w:abstractNumId w:val="21"/>
  </w:num>
  <w:num w:numId="24">
    <w:abstractNumId w:val="15"/>
  </w:num>
  <w:num w:numId="25">
    <w:abstractNumId w:val="19"/>
  </w:num>
  <w:num w:numId="26">
    <w:abstractNumId w:val="36"/>
  </w:num>
  <w:num w:numId="27">
    <w:abstractNumId w:val="27"/>
  </w:num>
  <w:num w:numId="28">
    <w:abstractNumId w:val="29"/>
  </w:num>
  <w:num w:numId="29">
    <w:abstractNumId w:val="31"/>
  </w:num>
  <w:num w:numId="30">
    <w:abstractNumId w:val="1"/>
  </w:num>
  <w:num w:numId="31">
    <w:abstractNumId w:val="32"/>
  </w:num>
  <w:num w:numId="32">
    <w:abstractNumId w:val="7"/>
  </w:num>
  <w:num w:numId="33">
    <w:abstractNumId w:val="20"/>
  </w:num>
  <w:num w:numId="34">
    <w:abstractNumId w:val="35"/>
  </w:num>
  <w:num w:numId="35">
    <w:abstractNumId w:val="16"/>
  </w:num>
  <w:num w:numId="36">
    <w:abstractNumId w:val="37"/>
  </w:num>
  <w:num w:numId="37">
    <w:abstractNumId w:val="18"/>
  </w:num>
  <w:num w:numId="38">
    <w:abstractNumId w:val="2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11D5C"/>
    <w:rsid w:val="000127B0"/>
    <w:rsid w:val="00012BEB"/>
    <w:rsid w:val="000173E2"/>
    <w:rsid w:val="00020533"/>
    <w:rsid w:val="000205FB"/>
    <w:rsid w:val="0002060B"/>
    <w:rsid w:val="00020C71"/>
    <w:rsid w:val="00020EBB"/>
    <w:rsid w:val="00021C96"/>
    <w:rsid w:val="00021CD9"/>
    <w:rsid w:val="00022D2D"/>
    <w:rsid w:val="000244DC"/>
    <w:rsid w:val="00026843"/>
    <w:rsid w:val="00030382"/>
    <w:rsid w:val="000340E6"/>
    <w:rsid w:val="0003706E"/>
    <w:rsid w:val="00041696"/>
    <w:rsid w:val="00041BE1"/>
    <w:rsid w:val="00041F9C"/>
    <w:rsid w:val="00045D9F"/>
    <w:rsid w:val="00045EB3"/>
    <w:rsid w:val="00046BC4"/>
    <w:rsid w:val="00051961"/>
    <w:rsid w:val="000528E1"/>
    <w:rsid w:val="00052C66"/>
    <w:rsid w:val="00053264"/>
    <w:rsid w:val="00054265"/>
    <w:rsid w:val="000574C9"/>
    <w:rsid w:val="0006105B"/>
    <w:rsid w:val="00063548"/>
    <w:rsid w:val="000656CA"/>
    <w:rsid w:val="00066E2A"/>
    <w:rsid w:val="00067BEA"/>
    <w:rsid w:val="000704EA"/>
    <w:rsid w:val="000709FD"/>
    <w:rsid w:val="00070C85"/>
    <w:rsid w:val="00071A41"/>
    <w:rsid w:val="00072800"/>
    <w:rsid w:val="00074F49"/>
    <w:rsid w:val="00075172"/>
    <w:rsid w:val="00076796"/>
    <w:rsid w:val="00076BCC"/>
    <w:rsid w:val="00076F55"/>
    <w:rsid w:val="0008167F"/>
    <w:rsid w:val="0008616C"/>
    <w:rsid w:val="00086349"/>
    <w:rsid w:val="00092A93"/>
    <w:rsid w:val="00093124"/>
    <w:rsid w:val="00095FFF"/>
    <w:rsid w:val="000962B8"/>
    <w:rsid w:val="0009751E"/>
    <w:rsid w:val="000A025B"/>
    <w:rsid w:val="000A08C0"/>
    <w:rsid w:val="000A0AF6"/>
    <w:rsid w:val="000A37E3"/>
    <w:rsid w:val="000A558F"/>
    <w:rsid w:val="000A60B2"/>
    <w:rsid w:val="000A6942"/>
    <w:rsid w:val="000A6946"/>
    <w:rsid w:val="000A7294"/>
    <w:rsid w:val="000B0A40"/>
    <w:rsid w:val="000B1923"/>
    <w:rsid w:val="000B19CD"/>
    <w:rsid w:val="000B21FD"/>
    <w:rsid w:val="000B350B"/>
    <w:rsid w:val="000B3603"/>
    <w:rsid w:val="000B4241"/>
    <w:rsid w:val="000B4F40"/>
    <w:rsid w:val="000B5EFF"/>
    <w:rsid w:val="000C0A05"/>
    <w:rsid w:val="000C0B43"/>
    <w:rsid w:val="000C2D4A"/>
    <w:rsid w:val="000C3941"/>
    <w:rsid w:val="000C3BAC"/>
    <w:rsid w:val="000C5469"/>
    <w:rsid w:val="000C5FC2"/>
    <w:rsid w:val="000C62DA"/>
    <w:rsid w:val="000C7068"/>
    <w:rsid w:val="000C70FB"/>
    <w:rsid w:val="000D2095"/>
    <w:rsid w:val="000D3F7C"/>
    <w:rsid w:val="000D41E1"/>
    <w:rsid w:val="000D5A5D"/>
    <w:rsid w:val="000D5FA6"/>
    <w:rsid w:val="000D600B"/>
    <w:rsid w:val="000D6AC5"/>
    <w:rsid w:val="000E0C57"/>
    <w:rsid w:val="000E2889"/>
    <w:rsid w:val="000F0B2D"/>
    <w:rsid w:val="000F4F82"/>
    <w:rsid w:val="000F590B"/>
    <w:rsid w:val="00101914"/>
    <w:rsid w:val="00103EFD"/>
    <w:rsid w:val="00106D04"/>
    <w:rsid w:val="001072E3"/>
    <w:rsid w:val="00107822"/>
    <w:rsid w:val="00107F3E"/>
    <w:rsid w:val="00110781"/>
    <w:rsid w:val="00111AB1"/>
    <w:rsid w:val="001144C9"/>
    <w:rsid w:val="00116CCB"/>
    <w:rsid w:val="00117EF9"/>
    <w:rsid w:val="00123E02"/>
    <w:rsid w:val="00123EEC"/>
    <w:rsid w:val="0012628A"/>
    <w:rsid w:val="00126A48"/>
    <w:rsid w:val="00131356"/>
    <w:rsid w:val="001316F8"/>
    <w:rsid w:val="001340CE"/>
    <w:rsid w:val="001357FB"/>
    <w:rsid w:val="001372AA"/>
    <w:rsid w:val="00140E93"/>
    <w:rsid w:val="00142CD8"/>
    <w:rsid w:val="00143A08"/>
    <w:rsid w:val="001449BF"/>
    <w:rsid w:val="00145B94"/>
    <w:rsid w:val="001467DC"/>
    <w:rsid w:val="00151089"/>
    <w:rsid w:val="001529A0"/>
    <w:rsid w:val="00152C01"/>
    <w:rsid w:val="00155F06"/>
    <w:rsid w:val="00156347"/>
    <w:rsid w:val="0015785B"/>
    <w:rsid w:val="00162A0F"/>
    <w:rsid w:val="0016344A"/>
    <w:rsid w:val="00163E34"/>
    <w:rsid w:val="001640AB"/>
    <w:rsid w:val="00166860"/>
    <w:rsid w:val="00166FD7"/>
    <w:rsid w:val="001729E9"/>
    <w:rsid w:val="001743CF"/>
    <w:rsid w:val="00174560"/>
    <w:rsid w:val="00177367"/>
    <w:rsid w:val="0018124B"/>
    <w:rsid w:val="001832D4"/>
    <w:rsid w:val="001833AC"/>
    <w:rsid w:val="00183D47"/>
    <w:rsid w:val="001912B2"/>
    <w:rsid w:val="0019162A"/>
    <w:rsid w:val="00194AB5"/>
    <w:rsid w:val="00195C35"/>
    <w:rsid w:val="00197722"/>
    <w:rsid w:val="00197DB0"/>
    <w:rsid w:val="001A0DE4"/>
    <w:rsid w:val="001A1220"/>
    <w:rsid w:val="001A148E"/>
    <w:rsid w:val="001A22C6"/>
    <w:rsid w:val="001A26A0"/>
    <w:rsid w:val="001A273E"/>
    <w:rsid w:val="001A354C"/>
    <w:rsid w:val="001A52A1"/>
    <w:rsid w:val="001A5ECC"/>
    <w:rsid w:val="001B177D"/>
    <w:rsid w:val="001B3875"/>
    <w:rsid w:val="001C177D"/>
    <w:rsid w:val="001C1E6F"/>
    <w:rsid w:val="001C2A53"/>
    <w:rsid w:val="001C2B34"/>
    <w:rsid w:val="001C3FDF"/>
    <w:rsid w:val="001C4269"/>
    <w:rsid w:val="001C4B94"/>
    <w:rsid w:val="001C602F"/>
    <w:rsid w:val="001C6CA1"/>
    <w:rsid w:val="001C7ACD"/>
    <w:rsid w:val="001D4459"/>
    <w:rsid w:val="001E486F"/>
    <w:rsid w:val="001F0D11"/>
    <w:rsid w:val="001F1F16"/>
    <w:rsid w:val="001F3548"/>
    <w:rsid w:val="001F52E1"/>
    <w:rsid w:val="001F65DF"/>
    <w:rsid w:val="001F698C"/>
    <w:rsid w:val="001F6D33"/>
    <w:rsid w:val="00200E04"/>
    <w:rsid w:val="00203E0F"/>
    <w:rsid w:val="00206C11"/>
    <w:rsid w:val="00207F57"/>
    <w:rsid w:val="00211768"/>
    <w:rsid w:val="00211C78"/>
    <w:rsid w:val="002229B7"/>
    <w:rsid w:val="00224229"/>
    <w:rsid w:val="002265CB"/>
    <w:rsid w:val="0023195F"/>
    <w:rsid w:val="00232D48"/>
    <w:rsid w:val="00233044"/>
    <w:rsid w:val="0023431F"/>
    <w:rsid w:val="00235BF8"/>
    <w:rsid w:val="00242584"/>
    <w:rsid w:val="00243357"/>
    <w:rsid w:val="002458D7"/>
    <w:rsid w:val="00246B8B"/>
    <w:rsid w:val="00246FF5"/>
    <w:rsid w:val="00247522"/>
    <w:rsid w:val="00252FD0"/>
    <w:rsid w:val="00257D56"/>
    <w:rsid w:val="00262CC0"/>
    <w:rsid w:val="00267BAF"/>
    <w:rsid w:val="00275921"/>
    <w:rsid w:val="00275F2F"/>
    <w:rsid w:val="002800C8"/>
    <w:rsid w:val="00281B8E"/>
    <w:rsid w:val="00282364"/>
    <w:rsid w:val="002837A2"/>
    <w:rsid w:val="0028585A"/>
    <w:rsid w:val="0028728A"/>
    <w:rsid w:val="00291BC2"/>
    <w:rsid w:val="0029301E"/>
    <w:rsid w:val="00294275"/>
    <w:rsid w:val="00295C2B"/>
    <w:rsid w:val="00296C6F"/>
    <w:rsid w:val="002A3DCF"/>
    <w:rsid w:val="002A4C99"/>
    <w:rsid w:val="002A5D13"/>
    <w:rsid w:val="002A73B9"/>
    <w:rsid w:val="002B0018"/>
    <w:rsid w:val="002B0DA3"/>
    <w:rsid w:val="002B1585"/>
    <w:rsid w:val="002B2F32"/>
    <w:rsid w:val="002B4AFC"/>
    <w:rsid w:val="002C04EE"/>
    <w:rsid w:val="002C175C"/>
    <w:rsid w:val="002C460A"/>
    <w:rsid w:val="002C5DDE"/>
    <w:rsid w:val="002C603A"/>
    <w:rsid w:val="002C7394"/>
    <w:rsid w:val="002D22BF"/>
    <w:rsid w:val="002D419B"/>
    <w:rsid w:val="002D5510"/>
    <w:rsid w:val="002E0582"/>
    <w:rsid w:val="002E6B86"/>
    <w:rsid w:val="002F0F2F"/>
    <w:rsid w:val="00302C99"/>
    <w:rsid w:val="00303439"/>
    <w:rsid w:val="00304F27"/>
    <w:rsid w:val="00306082"/>
    <w:rsid w:val="003074FB"/>
    <w:rsid w:val="00307BEC"/>
    <w:rsid w:val="00312013"/>
    <w:rsid w:val="003147F2"/>
    <w:rsid w:val="003152A5"/>
    <w:rsid w:val="00315B8D"/>
    <w:rsid w:val="00316968"/>
    <w:rsid w:val="00321FAA"/>
    <w:rsid w:val="003223C9"/>
    <w:rsid w:val="003241F6"/>
    <w:rsid w:val="00325E8F"/>
    <w:rsid w:val="00327167"/>
    <w:rsid w:val="00327965"/>
    <w:rsid w:val="00327BFC"/>
    <w:rsid w:val="00330E0B"/>
    <w:rsid w:val="00331DAF"/>
    <w:rsid w:val="00333ED8"/>
    <w:rsid w:val="00335C72"/>
    <w:rsid w:val="00337483"/>
    <w:rsid w:val="00343207"/>
    <w:rsid w:val="003448A1"/>
    <w:rsid w:val="00347E84"/>
    <w:rsid w:val="00351A07"/>
    <w:rsid w:val="00351D61"/>
    <w:rsid w:val="00352709"/>
    <w:rsid w:val="00352AC2"/>
    <w:rsid w:val="00353CDD"/>
    <w:rsid w:val="0035503F"/>
    <w:rsid w:val="00357A35"/>
    <w:rsid w:val="00357F4E"/>
    <w:rsid w:val="00363E6B"/>
    <w:rsid w:val="003650A6"/>
    <w:rsid w:val="003650E5"/>
    <w:rsid w:val="003655B2"/>
    <w:rsid w:val="003710A3"/>
    <w:rsid w:val="003718A9"/>
    <w:rsid w:val="00371E01"/>
    <w:rsid w:val="003731CC"/>
    <w:rsid w:val="00380472"/>
    <w:rsid w:val="00382C94"/>
    <w:rsid w:val="00385CC5"/>
    <w:rsid w:val="00387867"/>
    <w:rsid w:val="0039066D"/>
    <w:rsid w:val="003930E2"/>
    <w:rsid w:val="0039540D"/>
    <w:rsid w:val="00395C0D"/>
    <w:rsid w:val="00396314"/>
    <w:rsid w:val="003A0AD7"/>
    <w:rsid w:val="003A3C9B"/>
    <w:rsid w:val="003A4BA6"/>
    <w:rsid w:val="003B7857"/>
    <w:rsid w:val="003C436F"/>
    <w:rsid w:val="003C484B"/>
    <w:rsid w:val="003C5D32"/>
    <w:rsid w:val="003C738C"/>
    <w:rsid w:val="003D2560"/>
    <w:rsid w:val="003D262F"/>
    <w:rsid w:val="003D3567"/>
    <w:rsid w:val="003D3867"/>
    <w:rsid w:val="003D6C4A"/>
    <w:rsid w:val="003D6EC6"/>
    <w:rsid w:val="003D75BA"/>
    <w:rsid w:val="003D7DE9"/>
    <w:rsid w:val="003E02E8"/>
    <w:rsid w:val="003E241E"/>
    <w:rsid w:val="003E2910"/>
    <w:rsid w:val="003E314B"/>
    <w:rsid w:val="003E5694"/>
    <w:rsid w:val="003F05E4"/>
    <w:rsid w:val="003F1548"/>
    <w:rsid w:val="003F3ABB"/>
    <w:rsid w:val="003F4B34"/>
    <w:rsid w:val="003F55ED"/>
    <w:rsid w:val="003F5B02"/>
    <w:rsid w:val="003F628A"/>
    <w:rsid w:val="003F6C7B"/>
    <w:rsid w:val="003F7428"/>
    <w:rsid w:val="00400341"/>
    <w:rsid w:val="00404659"/>
    <w:rsid w:val="004079CA"/>
    <w:rsid w:val="004132F1"/>
    <w:rsid w:val="004138E0"/>
    <w:rsid w:val="00413C62"/>
    <w:rsid w:val="00415278"/>
    <w:rsid w:val="00423A60"/>
    <w:rsid w:val="00423D05"/>
    <w:rsid w:val="004240DE"/>
    <w:rsid w:val="00424B38"/>
    <w:rsid w:val="0042728E"/>
    <w:rsid w:val="004322D2"/>
    <w:rsid w:val="00432C4E"/>
    <w:rsid w:val="0043383C"/>
    <w:rsid w:val="004342FE"/>
    <w:rsid w:val="00435691"/>
    <w:rsid w:val="004365E9"/>
    <w:rsid w:val="00436CCA"/>
    <w:rsid w:val="004400AD"/>
    <w:rsid w:val="0044149F"/>
    <w:rsid w:val="004422F9"/>
    <w:rsid w:val="0044408D"/>
    <w:rsid w:val="00446AA2"/>
    <w:rsid w:val="00451A52"/>
    <w:rsid w:val="00451E57"/>
    <w:rsid w:val="004532AE"/>
    <w:rsid w:val="00453445"/>
    <w:rsid w:val="00453F70"/>
    <w:rsid w:val="00457201"/>
    <w:rsid w:val="0045742F"/>
    <w:rsid w:val="004629ED"/>
    <w:rsid w:val="00463B8B"/>
    <w:rsid w:val="00465041"/>
    <w:rsid w:val="00465F06"/>
    <w:rsid w:val="00466022"/>
    <w:rsid w:val="00473635"/>
    <w:rsid w:val="004739D7"/>
    <w:rsid w:val="00476421"/>
    <w:rsid w:val="004804A0"/>
    <w:rsid w:val="00481072"/>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6EB7"/>
    <w:rsid w:val="004D1573"/>
    <w:rsid w:val="004D2249"/>
    <w:rsid w:val="004D2A34"/>
    <w:rsid w:val="004D2F24"/>
    <w:rsid w:val="004D48E8"/>
    <w:rsid w:val="004E13C8"/>
    <w:rsid w:val="004E27A5"/>
    <w:rsid w:val="004E39EC"/>
    <w:rsid w:val="004E434F"/>
    <w:rsid w:val="004F218F"/>
    <w:rsid w:val="004F329B"/>
    <w:rsid w:val="004F40A9"/>
    <w:rsid w:val="004F4F0B"/>
    <w:rsid w:val="004F61F7"/>
    <w:rsid w:val="004F6630"/>
    <w:rsid w:val="0050312D"/>
    <w:rsid w:val="00506A10"/>
    <w:rsid w:val="00507A2E"/>
    <w:rsid w:val="00510705"/>
    <w:rsid w:val="0051132C"/>
    <w:rsid w:val="00513616"/>
    <w:rsid w:val="00513712"/>
    <w:rsid w:val="00514D7E"/>
    <w:rsid w:val="00516C76"/>
    <w:rsid w:val="00522044"/>
    <w:rsid w:val="0052239F"/>
    <w:rsid w:val="00527E98"/>
    <w:rsid w:val="00531D8A"/>
    <w:rsid w:val="005330F9"/>
    <w:rsid w:val="0053382B"/>
    <w:rsid w:val="00540DA6"/>
    <w:rsid w:val="005449EC"/>
    <w:rsid w:val="005451D6"/>
    <w:rsid w:val="005455F2"/>
    <w:rsid w:val="00550A0F"/>
    <w:rsid w:val="00552FD5"/>
    <w:rsid w:val="005540EB"/>
    <w:rsid w:val="00560836"/>
    <w:rsid w:val="00560E8F"/>
    <w:rsid w:val="00561E44"/>
    <w:rsid w:val="00562358"/>
    <w:rsid w:val="00563D73"/>
    <w:rsid w:val="0057302A"/>
    <w:rsid w:val="00574AE0"/>
    <w:rsid w:val="00575DF4"/>
    <w:rsid w:val="0057746F"/>
    <w:rsid w:val="0058129A"/>
    <w:rsid w:val="00586346"/>
    <w:rsid w:val="00586798"/>
    <w:rsid w:val="00591850"/>
    <w:rsid w:val="0059216C"/>
    <w:rsid w:val="005940D1"/>
    <w:rsid w:val="005958BE"/>
    <w:rsid w:val="00596A01"/>
    <w:rsid w:val="00597330"/>
    <w:rsid w:val="005A10D6"/>
    <w:rsid w:val="005A2CE6"/>
    <w:rsid w:val="005A7282"/>
    <w:rsid w:val="005A7E21"/>
    <w:rsid w:val="005B16CA"/>
    <w:rsid w:val="005B1E2B"/>
    <w:rsid w:val="005B286F"/>
    <w:rsid w:val="005B2A4B"/>
    <w:rsid w:val="005B2D19"/>
    <w:rsid w:val="005C2A86"/>
    <w:rsid w:val="005C5676"/>
    <w:rsid w:val="005C570C"/>
    <w:rsid w:val="005C5955"/>
    <w:rsid w:val="005C699E"/>
    <w:rsid w:val="005C6CC6"/>
    <w:rsid w:val="005D0603"/>
    <w:rsid w:val="005D0C77"/>
    <w:rsid w:val="005D1762"/>
    <w:rsid w:val="005D2822"/>
    <w:rsid w:val="005D4B8C"/>
    <w:rsid w:val="005D5B0B"/>
    <w:rsid w:val="005D718C"/>
    <w:rsid w:val="005D7816"/>
    <w:rsid w:val="005E0845"/>
    <w:rsid w:val="005E2D86"/>
    <w:rsid w:val="005E535A"/>
    <w:rsid w:val="005E6AF1"/>
    <w:rsid w:val="005E71DB"/>
    <w:rsid w:val="005F13A3"/>
    <w:rsid w:val="005F1A80"/>
    <w:rsid w:val="005F1CFF"/>
    <w:rsid w:val="005F206A"/>
    <w:rsid w:val="005F27D3"/>
    <w:rsid w:val="005F35F3"/>
    <w:rsid w:val="005F4C62"/>
    <w:rsid w:val="005F5F16"/>
    <w:rsid w:val="0060047A"/>
    <w:rsid w:val="00601F53"/>
    <w:rsid w:val="00605E8F"/>
    <w:rsid w:val="00606E21"/>
    <w:rsid w:val="00610C7C"/>
    <w:rsid w:val="00610D88"/>
    <w:rsid w:val="00610F15"/>
    <w:rsid w:val="00612374"/>
    <w:rsid w:val="00613D12"/>
    <w:rsid w:val="00614C89"/>
    <w:rsid w:val="00616097"/>
    <w:rsid w:val="006212C1"/>
    <w:rsid w:val="00623007"/>
    <w:rsid w:val="00623053"/>
    <w:rsid w:val="00624A4D"/>
    <w:rsid w:val="00625573"/>
    <w:rsid w:val="00626B4E"/>
    <w:rsid w:val="00627929"/>
    <w:rsid w:val="00627CC1"/>
    <w:rsid w:val="006321CE"/>
    <w:rsid w:val="00632C03"/>
    <w:rsid w:val="0063388E"/>
    <w:rsid w:val="006343C2"/>
    <w:rsid w:val="00641E3A"/>
    <w:rsid w:val="006462D7"/>
    <w:rsid w:val="006526BA"/>
    <w:rsid w:val="00657596"/>
    <w:rsid w:val="006576EF"/>
    <w:rsid w:val="00661CCC"/>
    <w:rsid w:val="00663625"/>
    <w:rsid w:val="00664FF5"/>
    <w:rsid w:val="00666E6C"/>
    <w:rsid w:val="006673D8"/>
    <w:rsid w:val="00667CA1"/>
    <w:rsid w:val="00667E8D"/>
    <w:rsid w:val="00670BA5"/>
    <w:rsid w:val="00671384"/>
    <w:rsid w:val="0067261A"/>
    <w:rsid w:val="00672AE1"/>
    <w:rsid w:val="0067322C"/>
    <w:rsid w:val="00675570"/>
    <w:rsid w:val="0067574F"/>
    <w:rsid w:val="00675968"/>
    <w:rsid w:val="006759CD"/>
    <w:rsid w:val="00683024"/>
    <w:rsid w:val="00683FF6"/>
    <w:rsid w:val="00684462"/>
    <w:rsid w:val="0068487D"/>
    <w:rsid w:val="00684BA6"/>
    <w:rsid w:val="00684BB6"/>
    <w:rsid w:val="00685646"/>
    <w:rsid w:val="00690389"/>
    <w:rsid w:val="00691311"/>
    <w:rsid w:val="00692D4F"/>
    <w:rsid w:val="00693963"/>
    <w:rsid w:val="00694DF7"/>
    <w:rsid w:val="00694F03"/>
    <w:rsid w:val="00694F4F"/>
    <w:rsid w:val="0069509E"/>
    <w:rsid w:val="006A027A"/>
    <w:rsid w:val="006A035D"/>
    <w:rsid w:val="006A05C9"/>
    <w:rsid w:val="006A3541"/>
    <w:rsid w:val="006A7562"/>
    <w:rsid w:val="006B3468"/>
    <w:rsid w:val="006B5EE3"/>
    <w:rsid w:val="006B5F1E"/>
    <w:rsid w:val="006B6533"/>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6E30"/>
    <w:rsid w:val="006D7CBF"/>
    <w:rsid w:val="006E0436"/>
    <w:rsid w:val="006E1066"/>
    <w:rsid w:val="006E42E8"/>
    <w:rsid w:val="006E54EA"/>
    <w:rsid w:val="006E58EA"/>
    <w:rsid w:val="006F2930"/>
    <w:rsid w:val="006F36F8"/>
    <w:rsid w:val="006F6CCD"/>
    <w:rsid w:val="00701081"/>
    <w:rsid w:val="00704245"/>
    <w:rsid w:val="00704FAF"/>
    <w:rsid w:val="00705510"/>
    <w:rsid w:val="00705DD0"/>
    <w:rsid w:val="0071288E"/>
    <w:rsid w:val="00713D62"/>
    <w:rsid w:val="007142D8"/>
    <w:rsid w:val="007144AF"/>
    <w:rsid w:val="00714CE6"/>
    <w:rsid w:val="007167C4"/>
    <w:rsid w:val="00716E41"/>
    <w:rsid w:val="007230FE"/>
    <w:rsid w:val="00725E50"/>
    <w:rsid w:val="00725FBA"/>
    <w:rsid w:val="00726E14"/>
    <w:rsid w:val="0073270F"/>
    <w:rsid w:val="0073322C"/>
    <w:rsid w:val="00736561"/>
    <w:rsid w:val="00737327"/>
    <w:rsid w:val="007409D2"/>
    <w:rsid w:val="00741804"/>
    <w:rsid w:val="00741CED"/>
    <w:rsid w:val="00741EE1"/>
    <w:rsid w:val="007422B3"/>
    <w:rsid w:val="00742651"/>
    <w:rsid w:val="00744844"/>
    <w:rsid w:val="00745B02"/>
    <w:rsid w:val="00756DA5"/>
    <w:rsid w:val="00757485"/>
    <w:rsid w:val="00760875"/>
    <w:rsid w:val="00761A50"/>
    <w:rsid w:val="00764E90"/>
    <w:rsid w:val="00767E1F"/>
    <w:rsid w:val="0077278A"/>
    <w:rsid w:val="00773D61"/>
    <w:rsid w:val="0077480B"/>
    <w:rsid w:val="00775B15"/>
    <w:rsid w:val="00781562"/>
    <w:rsid w:val="0078385A"/>
    <w:rsid w:val="00790A4C"/>
    <w:rsid w:val="007928AF"/>
    <w:rsid w:val="00792A3E"/>
    <w:rsid w:val="00794233"/>
    <w:rsid w:val="007950DA"/>
    <w:rsid w:val="00795939"/>
    <w:rsid w:val="00797122"/>
    <w:rsid w:val="007A03D5"/>
    <w:rsid w:val="007A63E5"/>
    <w:rsid w:val="007A7318"/>
    <w:rsid w:val="007B6D95"/>
    <w:rsid w:val="007C4AFA"/>
    <w:rsid w:val="007C5479"/>
    <w:rsid w:val="007C7E13"/>
    <w:rsid w:val="007D1966"/>
    <w:rsid w:val="007E0072"/>
    <w:rsid w:val="007E1F76"/>
    <w:rsid w:val="007E2507"/>
    <w:rsid w:val="007E2674"/>
    <w:rsid w:val="007E3B7C"/>
    <w:rsid w:val="007E40F1"/>
    <w:rsid w:val="007E4E3E"/>
    <w:rsid w:val="007E63B3"/>
    <w:rsid w:val="007F02A7"/>
    <w:rsid w:val="007F2807"/>
    <w:rsid w:val="007F6CAA"/>
    <w:rsid w:val="00802030"/>
    <w:rsid w:val="00802784"/>
    <w:rsid w:val="008039CD"/>
    <w:rsid w:val="00803A16"/>
    <w:rsid w:val="008111CD"/>
    <w:rsid w:val="00811B13"/>
    <w:rsid w:val="008120BF"/>
    <w:rsid w:val="008143ED"/>
    <w:rsid w:val="00815C6A"/>
    <w:rsid w:val="008232E5"/>
    <w:rsid w:val="008319DA"/>
    <w:rsid w:val="00833EF9"/>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14E9"/>
    <w:rsid w:val="00862C29"/>
    <w:rsid w:val="008717E7"/>
    <w:rsid w:val="00873D00"/>
    <w:rsid w:val="00873D6D"/>
    <w:rsid w:val="0088055A"/>
    <w:rsid w:val="0088064A"/>
    <w:rsid w:val="0088301D"/>
    <w:rsid w:val="008838C5"/>
    <w:rsid w:val="008869BA"/>
    <w:rsid w:val="0089172D"/>
    <w:rsid w:val="0089342B"/>
    <w:rsid w:val="00895894"/>
    <w:rsid w:val="00897581"/>
    <w:rsid w:val="008A288B"/>
    <w:rsid w:val="008A28F5"/>
    <w:rsid w:val="008A4354"/>
    <w:rsid w:val="008A7085"/>
    <w:rsid w:val="008A7BA7"/>
    <w:rsid w:val="008B1155"/>
    <w:rsid w:val="008B1390"/>
    <w:rsid w:val="008B3660"/>
    <w:rsid w:val="008B4666"/>
    <w:rsid w:val="008B627A"/>
    <w:rsid w:val="008C00E6"/>
    <w:rsid w:val="008C472C"/>
    <w:rsid w:val="008C4999"/>
    <w:rsid w:val="008C4C3B"/>
    <w:rsid w:val="008C722C"/>
    <w:rsid w:val="008D1494"/>
    <w:rsid w:val="008D1793"/>
    <w:rsid w:val="008D5076"/>
    <w:rsid w:val="008E00B2"/>
    <w:rsid w:val="008E0625"/>
    <w:rsid w:val="008E20F3"/>
    <w:rsid w:val="008F177A"/>
    <w:rsid w:val="008F2FAE"/>
    <w:rsid w:val="008F3C78"/>
    <w:rsid w:val="00900550"/>
    <w:rsid w:val="00901170"/>
    <w:rsid w:val="0090205A"/>
    <w:rsid w:val="009148F7"/>
    <w:rsid w:val="00915903"/>
    <w:rsid w:val="00915F23"/>
    <w:rsid w:val="00916240"/>
    <w:rsid w:val="00916D71"/>
    <w:rsid w:val="0091776F"/>
    <w:rsid w:val="00922748"/>
    <w:rsid w:val="009254B7"/>
    <w:rsid w:val="00926BCD"/>
    <w:rsid w:val="009335B8"/>
    <w:rsid w:val="00935E22"/>
    <w:rsid w:val="0093697C"/>
    <w:rsid w:val="00937710"/>
    <w:rsid w:val="00940E46"/>
    <w:rsid w:val="0094769C"/>
    <w:rsid w:val="0095697D"/>
    <w:rsid w:val="00956AE8"/>
    <w:rsid w:val="009571E4"/>
    <w:rsid w:val="00957952"/>
    <w:rsid w:val="00964E55"/>
    <w:rsid w:val="009666D5"/>
    <w:rsid w:val="00970601"/>
    <w:rsid w:val="00970F77"/>
    <w:rsid w:val="00973379"/>
    <w:rsid w:val="0097366E"/>
    <w:rsid w:val="00973A19"/>
    <w:rsid w:val="00976436"/>
    <w:rsid w:val="00980BB4"/>
    <w:rsid w:val="009826A5"/>
    <w:rsid w:val="00983E80"/>
    <w:rsid w:val="00985AA4"/>
    <w:rsid w:val="00986B9E"/>
    <w:rsid w:val="00990F3C"/>
    <w:rsid w:val="00992D98"/>
    <w:rsid w:val="00993C29"/>
    <w:rsid w:val="00997315"/>
    <w:rsid w:val="009A096A"/>
    <w:rsid w:val="009A121F"/>
    <w:rsid w:val="009A236E"/>
    <w:rsid w:val="009A23E6"/>
    <w:rsid w:val="009A2506"/>
    <w:rsid w:val="009A34AE"/>
    <w:rsid w:val="009A4F0E"/>
    <w:rsid w:val="009B05A0"/>
    <w:rsid w:val="009B07DF"/>
    <w:rsid w:val="009B0E0E"/>
    <w:rsid w:val="009B315E"/>
    <w:rsid w:val="009B3FBB"/>
    <w:rsid w:val="009B418A"/>
    <w:rsid w:val="009B437E"/>
    <w:rsid w:val="009B7DB2"/>
    <w:rsid w:val="009C3B62"/>
    <w:rsid w:val="009C5D35"/>
    <w:rsid w:val="009C74A6"/>
    <w:rsid w:val="009C7EB9"/>
    <w:rsid w:val="009D256C"/>
    <w:rsid w:val="009D34DD"/>
    <w:rsid w:val="009D4F53"/>
    <w:rsid w:val="009D7387"/>
    <w:rsid w:val="009D7ADB"/>
    <w:rsid w:val="009E1980"/>
    <w:rsid w:val="009E4BCD"/>
    <w:rsid w:val="009F123F"/>
    <w:rsid w:val="009F1535"/>
    <w:rsid w:val="009F1732"/>
    <w:rsid w:val="009F492C"/>
    <w:rsid w:val="009F4EFA"/>
    <w:rsid w:val="009F66A1"/>
    <w:rsid w:val="009F793F"/>
    <w:rsid w:val="00A02DA7"/>
    <w:rsid w:val="00A06303"/>
    <w:rsid w:val="00A079FB"/>
    <w:rsid w:val="00A10453"/>
    <w:rsid w:val="00A10ACF"/>
    <w:rsid w:val="00A112A3"/>
    <w:rsid w:val="00A1165A"/>
    <w:rsid w:val="00A11A85"/>
    <w:rsid w:val="00A13CD7"/>
    <w:rsid w:val="00A13EF6"/>
    <w:rsid w:val="00A15583"/>
    <w:rsid w:val="00A16051"/>
    <w:rsid w:val="00A213AD"/>
    <w:rsid w:val="00A21CD3"/>
    <w:rsid w:val="00A23D03"/>
    <w:rsid w:val="00A2543A"/>
    <w:rsid w:val="00A26EA6"/>
    <w:rsid w:val="00A30D51"/>
    <w:rsid w:val="00A3140E"/>
    <w:rsid w:val="00A3144A"/>
    <w:rsid w:val="00A3469F"/>
    <w:rsid w:val="00A4432D"/>
    <w:rsid w:val="00A46014"/>
    <w:rsid w:val="00A479B0"/>
    <w:rsid w:val="00A50BDF"/>
    <w:rsid w:val="00A50E27"/>
    <w:rsid w:val="00A52B05"/>
    <w:rsid w:val="00A5375C"/>
    <w:rsid w:val="00A53A81"/>
    <w:rsid w:val="00A555CE"/>
    <w:rsid w:val="00A603A4"/>
    <w:rsid w:val="00A607CE"/>
    <w:rsid w:val="00A60EC5"/>
    <w:rsid w:val="00A62357"/>
    <w:rsid w:val="00A626E9"/>
    <w:rsid w:val="00A65DCC"/>
    <w:rsid w:val="00A70A56"/>
    <w:rsid w:val="00A70E0E"/>
    <w:rsid w:val="00A70FA2"/>
    <w:rsid w:val="00A715AB"/>
    <w:rsid w:val="00A7181B"/>
    <w:rsid w:val="00A7275E"/>
    <w:rsid w:val="00A727B8"/>
    <w:rsid w:val="00A76E6E"/>
    <w:rsid w:val="00A8169E"/>
    <w:rsid w:val="00A83487"/>
    <w:rsid w:val="00A849BD"/>
    <w:rsid w:val="00A852C4"/>
    <w:rsid w:val="00A86D18"/>
    <w:rsid w:val="00A86DF9"/>
    <w:rsid w:val="00A90024"/>
    <w:rsid w:val="00A9155C"/>
    <w:rsid w:val="00A919C7"/>
    <w:rsid w:val="00A91F96"/>
    <w:rsid w:val="00A9375A"/>
    <w:rsid w:val="00A952CD"/>
    <w:rsid w:val="00A95EB6"/>
    <w:rsid w:val="00A9714F"/>
    <w:rsid w:val="00AA0441"/>
    <w:rsid w:val="00AA0455"/>
    <w:rsid w:val="00AA0526"/>
    <w:rsid w:val="00AA161E"/>
    <w:rsid w:val="00AA1F10"/>
    <w:rsid w:val="00AB0076"/>
    <w:rsid w:val="00AB4213"/>
    <w:rsid w:val="00AB5C12"/>
    <w:rsid w:val="00AB67C6"/>
    <w:rsid w:val="00AB6C4C"/>
    <w:rsid w:val="00AC5E86"/>
    <w:rsid w:val="00AC72A1"/>
    <w:rsid w:val="00AC7B8D"/>
    <w:rsid w:val="00AD0F40"/>
    <w:rsid w:val="00AD1A3B"/>
    <w:rsid w:val="00AD22F6"/>
    <w:rsid w:val="00AD36D1"/>
    <w:rsid w:val="00AE1E15"/>
    <w:rsid w:val="00AE1E69"/>
    <w:rsid w:val="00AE3D8F"/>
    <w:rsid w:val="00AF0D67"/>
    <w:rsid w:val="00AF1A17"/>
    <w:rsid w:val="00AF48FE"/>
    <w:rsid w:val="00AF7210"/>
    <w:rsid w:val="00AF7F16"/>
    <w:rsid w:val="00B01072"/>
    <w:rsid w:val="00B016B6"/>
    <w:rsid w:val="00B03F35"/>
    <w:rsid w:val="00B10DDB"/>
    <w:rsid w:val="00B10EA2"/>
    <w:rsid w:val="00B12745"/>
    <w:rsid w:val="00B14440"/>
    <w:rsid w:val="00B16C50"/>
    <w:rsid w:val="00B21549"/>
    <w:rsid w:val="00B22CCA"/>
    <w:rsid w:val="00B22F27"/>
    <w:rsid w:val="00B23D7D"/>
    <w:rsid w:val="00B25889"/>
    <w:rsid w:val="00B3104F"/>
    <w:rsid w:val="00B325BA"/>
    <w:rsid w:val="00B32A1D"/>
    <w:rsid w:val="00B32F50"/>
    <w:rsid w:val="00B33183"/>
    <w:rsid w:val="00B33EC3"/>
    <w:rsid w:val="00B340AB"/>
    <w:rsid w:val="00B3549E"/>
    <w:rsid w:val="00B405DB"/>
    <w:rsid w:val="00B42691"/>
    <w:rsid w:val="00B44DC5"/>
    <w:rsid w:val="00B44E3D"/>
    <w:rsid w:val="00B46F30"/>
    <w:rsid w:val="00B47477"/>
    <w:rsid w:val="00B4760A"/>
    <w:rsid w:val="00B510CE"/>
    <w:rsid w:val="00B63C17"/>
    <w:rsid w:val="00B64CDE"/>
    <w:rsid w:val="00B64EFC"/>
    <w:rsid w:val="00B65AFD"/>
    <w:rsid w:val="00B70ED4"/>
    <w:rsid w:val="00B72C9B"/>
    <w:rsid w:val="00B75DFF"/>
    <w:rsid w:val="00B767F9"/>
    <w:rsid w:val="00B76EA0"/>
    <w:rsid w:val="00B8600E"/>
    <w:rsid w:val="00B91CF8"/>
    <w:rsid w:val="00B966D4"/>
    <w:rsid w:val="00BA0CBE"/>
    <w:rsid w:val="00BA1C1B"/>
    <w:rsid w:val="00BA3568"/>
    <w:rsid w:val="00BA3676"/>
    <w:rsid w:val="00BA563A"/>
    <w:rsid w:val="00BA5896"/>
    <w:rsid w:val="00BB3134"/>
    <w:rsid w:val="00BB3C28"/>
    <w:rsid w:val="00BB5559"/>
    <w:rsid w:val="00BB7B04"/>
    <w:rsid w:val="00BC11F5"/>
    <w:rsid w:val="00BC2240"/>
    <w:rsid w:val="00BC38A2"/>
    <w:rsid w:val="00BC3F53"/>
    <w:rsid w:val="00BC5C94"/>
    <w:rsid w:val="00BC5C99"/>
    <w:rsid w:val="00BC5FF7"/>
    <w:rsid w:val="00BC6AE1"/>
    <w:rsid w:val="00BC7346"/>
    <w:rsid w:val="00BC7382"/>
    <w:rsid w:val="00BD02EB"/>
    <w:rsid w:val="00BD1A1A"/>
    <w:rsid w:val="00BD1E79"/>
    <w:rsid w:val="00BD2228"/>
    <w:rsid w:val="00BD53C1"/>
    <w:rsid w:val="00BE5043"/>
    <w:rsid w:val="00BF1EDA"/>
    <w:rsid w:val="00BF406A"/>
    <w:rsid w:val="00C00EF2"/>
    <w:rsid w:val="00C03F4B"/>
    <w:rsid w:val="00C040CA"/>
    <w:rsid w:val="00C04C8B"/>
    <w:rsid w:val="00C05CEB"/>
    <w:rsid w:val="00C074A5"/>
    <w:rsid w:val="00C11C76"/>
    <w:rsid w:val="00C143AE"/>
    <w:rsid w:val="00C143C0"/>
    <w:rsid w:val="00C146A9"/>
    <w:rsid w:val="00C15E3D"/>
    <w:rsid w:val="00C16114"/>
    <w:rsid w:val="00C1617F"/>
    <w:rsid w:val="00C16434"/>
    <w:rsid w:val="00C16C83"/>
    <w:rsid w:val="00C16CA4"/>
    <w:rsid w:val="00C2072D"/>
    <w:rsid w:val="00C2328F"/>
    <w:rsid w:val="00C24232"/>
    <w:rsid w:val="00C33545"/>
    <w:rsid w:val="00C34C16"/>
    <w:rsid w:val="00C350F6"/>
    <w:rsid w:val="00C3563E"/>
    <w:rsid w:val="00C361D7"/>
    <w:rsid w:val="00C372EB"/>
    <w:rsid w:val="00C4125A"/>
    <w:rsid w:val="00C423BE"/>
    <w:rsid w:val="00C433E7"/>
    <w:rsid w:val="00C438C9"/>
    <w:rsid w:val="00C45CDF"/>
    <w:rsid w:val="00C5293A"/>
    <w:rsid w:val="00C52FC8"/>
    <w:rsid w:val="00C530C9"/>
    <w:rsid w:val="00C53A44"/>
    <w:rsid w:val="00C55CF0"/>
    <w:rsid w:val="00C61AA2"/>
    <w:rsid w:val="00C61D7E"/>
    <w:rsid w:val="00C63EAB"/>
    <w:rsid w:val="00C66B9F"/>
    <w:rsid w:val="00C71BAC"/>
    <w:rsid w:val="00C734C8"/>
    <w:rsid w:val="00C737FB"/>
    <w:rsid w:val="00C74092"/>
    <w:rsid w:val="00C751A3"/>
    <w:rsid w:val="00C9048B"/>
    <w:rsid w:val="00C9224F"/>
    <w:rsid w:val="00C9262B"/>
    <w:rsid w:val="00C9338B"/>
    <w:rsid w:val="00C94B70"/>
    <w:rsid w:val="00C96047"/>
    <w:rsid w:val="00C963B9"/>
    <w:rsid w:val="00C9684B"/>
    <w:rsid w:val="00C97C72"/>
    <w:rsid w:val="00CA025E"/>
    <w:rsid w:val="00CA44EE"/>
    <w:rsid w:val="00CA550E"/>
    <w:rsid w:val="00CA5E36"/>
    <w:rsid w:val="00CA621C"/>
    <w:rsid w:val="00CA62D5"/>
    <w:rsid w:val="00CB4E12"/>
    <w:rsid w:val="00CC07E1"/>
    <w:rsid w:val="00CC107B"/>
    <w:rsid w:val="00CC255F"/>
    <w:rsid w:val="00CC2ECC"/>
    <w:rsid w:val="00CC5D60"/>
    <w:rsid w:val="00CC603C"/>
    <w:rsid w:val="00CC69B7"/>
    <w:rsid w:val="00CC7AF7"/>
    <w:rsid w:val="00CD0F90"/>
    <w:rsid w:val="00CD1764"/>
    <w:rsid w:val="00CE19A5"/>
    <w:rsid w:val="00CE58C6"/>
    <w:rsid w:val="00CE70D6"/>
    <w:rsid w:val="00CE74B8"/>
    <w:rsid w:val="00CE7D99"/>
    <w:rsid w:val="00CF0815"/>
    <w:rsid w:val="00CF2139"/>
    <w:rsid w:val="00CF3A1C"/>
    <w:rsid w:val="00CF43B5"/>
    <w:rsid w:val="00D02022"/>
    <w:rsid w:val="00D0232C"/>
    <w:rsid w:val="00D045C2"/>
    <w:rsid w:val="00D05B9B"/>
    <w:rsid w:val="00D06174"/>
    <w:rsid w:val="00D07B20"/>
    <w:rsid w:val="00D10DEB"/>
    <w:rsid w:val="00D10F11"/>
    <w:rsid w:val="00D133E8"/>
    <w:rsid w:val="00D15ADE"/>
    <w:rsid w:val="00D165F8"/>
    <w:rsid w:val="00D2038B"/>
    <w:rsid w:val="00D20CFA"/>
    <w:rsid w:val="00D20F3B"/>
    <w:rsid w:val="00D20FF7"/>
    <w:rsid w:val="00D21ACC"/>
    <w:rsid w:val="00D230E9"/>
    <w:rsid w:val="00D24B69"/>
    <w:rsid w:val="00D25370"/>
    <w:rsid w:val="00D26A6A"/>
    <w:rsid w:val="00D31898"/>
    <w:rsid w:val="00D31E5A"/>
    <w:rsid w:val="00D36AC6"/>
    <w:rsid w:val="00D377B6"/>
    <w:rsid w:val="00D404DC"/>
    <w:rsid w:val="00D41166"/>
    <w:rsid w:val="00D41B1C"/>
    <w:rsid w:val="00D42929"/>
    <w:rsid w:val="00D42FF6"/>
    <w:rsid w:val="00D43797"/>
    <w:rsid w:val="00D43DB2"/>
    <w:rsid w:val="00D44791"/>
    <w:rsid w:val="00D45428"/>
    <w:rsid w:val="00D47536"/>
    <w:rsid w:val="00D47EAD"/>
    <w:rsid w:val="00D503D4"/>
    <w:rsid w:val="00D51778"/>
    <w:rsid w:val="00D51D6B"/>
    <w:rsid w:val="00D53CF9"/>
    <w:rsid w:val="00D54E88"/>
    <w:rsid w:val="00D57905"/>
    <w:rsid w:val="00D604DC"/>
    <w:rsid w:val="00D61E9F"/>
    <w:rsid w:val="00D630C3"/>
    <w:rsid w:val="00D66084"/>
    <w:rsid w:val="00D712DD"/>
    <w:rsid w:val="00D74A2D"/>
    <w:rsid w:val="00D82A5F"/>
    <w:rsid w:val="00D82B75"/>
    <w:rsid w:val="00D83FA9"/>
    <w:rsid w:val="00D8512A"/>
    <w:rsid w:val="00D85F5B"/>
    <w:rsid w:val="00D86A1E"/>
    <w:rsid w:val="00D86D5E"/>
    <w:rsid w:val="00D902BD"/>
    <w:rsid w:val="00D93244"/>
    <w:rsid w:val="00D9548C"/>
    <w:rsid w:val="00DA1BD0"/>
    <w:rsid w:val="00DA5567"/>
    <w:rsid w:val="00DA672F"/>
    <w:rsid w:val="00DA7DF4"/>
    <w:rsid w:val="00DB2874"/>
    <w:rsid w:val="00DB2A96"/>
    <w:rsid w:val="00DB350C"/>
    <w:rsid w:val="00DB3BF4"/>
    <w:rsid w:val="00DC0282"/>
    <w:rsid w:val="00DC0F17"/>
    <w:rsid w:val="00DC10B2"/>
    <w:rsid w:val="00DC18C2"/>
    <w:rsid w:val="00DC22F1"/>
    <w:rsid w:val="00DC4E5A"/>
    <w:rsid w:val="00DC5004"/>
    <w:rsid w:val="00DC5378"/>
    <w:rsid w:val="00DC5612"/>
    <w:rsid w:val="00DC5695"/>
    <w:rsid w:val="00DC7EE3"/>
    <w:rsid w:val="00DD25EB"/>
    <w:rsid w:val="00DD2CC0"/>
    <w:rsid w:val="00DD2E6A"/>
    <w:rsid w:val="00DD35FA"/>
    <w:rsid w:val="00DD54E3"/>
    <w:rsid w:val="00DD5FC2"/>
    <w:rsid w:val="00DD6BB9"/>
    <w:rsid w:val="00DD7684"/>
    <w:rsid w:val="00DE05AF"/>
    <w:rsid w:val="00DE0827"/>
    <w:rsid w:val="00DE208A"/>
    <w:rsid w:val="00DE24CD"/>
    <w:rsid w:val="00DE5FF8"/>
    <w:rsid w:val="00DF020B"/>
    <w:rsid w:val="00DF0440"/>
    <w:rsid w:val="00DF0EB6"/>
    <w:rsid w:val="00DF0F83"/>
    <w:rsid w:val="00DF1799"/>
    <w:rsid w:val="00DF32EC"/>
    <w:rsid w:val="00DF48D7"/>
    <w:rsid w:val="00DF49DC"/>
    <w:rsid w:val="00DF504C"/>
    <w:rsid w:val="00DF59CE"/>
    <w:rsid w:val="00DF6074"/>
    <w:rsid w:val="00E0095B"/>
    <w:rsid w:val="00E00E52"/>
    <w:rsid w:val="00E0385B"/>
    <w:rsid w:val="00E1081A"/>
    <w:rsid w:val="00E12260"/>
    <w:rsid w:val="00E123EB"/>
    <w:rsid w:val="00E13322"/>
    <w:rsid w:val="00E142B2"/>
    <w:rsid w:val="00E14653"/>
    <w:rsid w:val="00E150E9"/>
    <w:rsid w:val="00E15EB5"/>
    <w:rsid w:val="00E16F8D"/>
    <w:rsid w:val="00E178EB"/>
    <w:rsid w:val="00E201D0"/>
    <w:rsid w:val="00E20671"/>
    <w:rsid w:val="00E2131A"/>
    <w:rsid w:val="00E21A5F"/>
    <w:rsid w:val="00E23474"/>
    <w:rsid w:val="00E24F09"/>
    <w:rsid w:val="00E26785"/>
    <w:rsid w:val="00E26BFD"/>
    <w:rsid w:val="00E35626"/>
    <w:rsid w:val="00E36049"/>
    <w:rsid w:val="00E36065"/>
    <w:rsid w:val="00E3748A"/>
    <w:rsid w:val="00E413BA"/>
    <w:rsid w:val="00E42A40"/>
    <w:rsid w:val="00E44ADB"/>
    <w:rsid w:val="00E450CD"/>
    <w:rsid w:val="00E47720"/>
    <w:rsid w:val="00E501BF"/>
    <w:rsid w:val="00E51351"/>
    <w:rsid w:val="00E526CF"/>
    <w:rsid w:val="00E5621D"/>
    <w:rsid w:val="00E573B9"/>
    <w:rsid w:val="00E60E1D"/>
    <w:rsid w:val="00E60FD3"/>
    <w:rsid w:val="00E619AA"/>
    <w:rsid w:val="00E621B1"/>
    <w:rsid w:val="00E62873"/>
    <w:rsid w:val="00E6544F"/>
    <w:rsid w:val="00E65F9F"/>
    <w:rsid w:val="00E66692"/>
    <w:rsid w:val="00E67333"/>
    <w:rsid w:val="00E7035A"/>
    <w:rsid w:val="00E74EEE"/>
    <w:rsid w:val="00E74FEB"/>
    <w:rsid w:val="00E75622"/>
    <w:rsid w:val="00E779E4"/>
    <w:rsid w:val="00E77B51"/>
    <w:rsid w:val="00E8006A"/>
    <w:rsid w:val="00E808B7"/>
    <w:rsid w:val="00E80E58"/>
    <w:rsid w:val="00E85BBD"/>
    <w:rsid w:val="00E8666B"/>
    <w:rsid w:val="00E86B41"/>
    <w:rsid w:val="00E92059"/>
    <w:rsid w:val="00E9324D"/>
    <w:rsid w:val="00E957F3"/>
    <w:rsid w:val="00EA26C6"/>
    <w:rsid w:val="00EA2BCB"/>
    <w:rsid w:val="00EA3DEB"/>
    <w:rsid w:val="00EA432C"/>
    <w:rsid w:val="00EA434B"/>
    <w:rsid w:val="00EB25C2"/>
    <w:rsid w:val="00EB2C0B"/>
    <w:rsid w:val="00EB3173"/>
    <w:rsid w:val="00EB49D5"/>
    <w:rsid w:val="00EB4C8C"/>
    <w:rsid w:val="00EB5082"/>
    <w:rsid w:val="00EB520B"/>
    <w:rsid w:val="00EB5961"/>
    <w:rsid w:val="00EB5B2E"/>
    <w:rsid w:val="00EC3C54"/>
    <w:rsid w:val="00EC4597"/>
    <w:rsid w:val="00EC4852"/>
    <w:rsid w:val="00EC67E0"/>
    <w:rsid w:val="00EC7474"/>
    <w:rsid w:val="00EC7991"/>
    <w:rsid w:val="00ED18ED"/>
    <w:rsid w:val="00ED2AC2"/>
    <w:rsid w:val="00ED3642"/>
    <w:rsid w:val="00ED388F"/>
    <w:rsid w:val="00ED4021"/>
    <w:rsid w:val="00ED4290"/>
    <w:rsid w:val="00ED55FA"/>
    <w:rsid w:val="00ED6CCB"/>
    <w:rsid w:val="00EE2AEC"/>
    <w:rsid w:val="00EE2F8A"/>
    <w:rsid w:val="00EE3DC1"/>
    <w:rsid w:val="00EE4352"/>
    <w:rsid w:val="00EE465F"/>
    <w:rsid w:val="00EE4942"/>
    <w:rsid w:val="00EE7160"/>
    <w:rsid w:val="00EF2079"/>
    <w:rsid w:val="00EF3E7D"/>
    <w:rsid w:val="00EF608A"/>
    <w:rsid w:val="00EF6106"/>
    <w:rsid w:val="00EF7A47"/>
    <w:rsid w:val="00EF7DE9"/>
    <w:rsid w:val="00F007D5"/>
    <w:rsid w:val="00F01900"/>
    <w:rsid w:val="00F067FB"/>
    <w:rsid w:val="00F07CC1"/>
    <w:rsid w:val="00F121A7"/>
    <w:rsid w:val="00F14909"/>
    <w:rsid w:val="00F15F16"/>
    <w:rsid w:val="00F16197"/>
    <w:rsid w:val="00F20D40"/>
    <w:rsid w:val="00F22A1E"/>
    <w:rsid w:val="00F26CF4"/>
    <w:rsid w:val="00F26E1D"/>
    <w:rsid w:val="00F27A3F"/>
    <w:rsid w:val="00F27E51"/>
    <w:rsid w:val="00F310C2"/>
    <w:rsid w:val="00F318FF"/>
    <w:rsid w:val="00F33787"/>
    <w:rsid w:val="00F33B2B"/>
    <w:rsid w:val="00F3566A"/>
    <w:rsid w:val="00F35A5D"/>
    <w:rsid w:val="00F4037A"/>
    <w:rsid w:val="00F412BA"/>
    <w:rsid w:val="00F42F70"/>
    <w:rsid w:val="00F43075"/>
    <w:rsid w:val="00F44106"/>
    <w:rsid w:val="00F4452F"/>
    <w:rsid w:val="00F4533E"/>
    <w:rsid w:val="00F5038C"/>
    <w:rsid w:val="00F50930"/>
    <w:rsid w:val="00F511F1"/>
    <w:rsid w:val="00F515ED"/>
    <w:rsid w:val="00F531C8"/>
    <w:rsid w:val="00F54C57"/>
    <w:rsid w:val="00F54D75"/>
    <w:rsid w:val="00F55204"/>
    <w:rsid w:val="00F5621E"/>
    <w:rsid w:val="00F57765"/>
    <w:rsid w:val="00F61C0B"/>
    <w:rsid w:val="00F61F2F"/>
    <w:rsid w:val="00F63732"/>
    <w:rsid w:val="00F63F16"/>
    <w:rsid w:val="00F656E2"/>
    <w:rsid w:val="00F703E3"/>
    <w:rsid w:val="00F73271"/>
    <w:rsid w:val="00F73AF6"/>
    <w:rsid w:val="00F73C7B"/>
    <w:rsid w:val="00F75A75"/>
    <w:rsid w:val="00F76576"/>
    <w:rsid w:val="00F775D4"/>
    <w:rsid w:val="00F8042B"/>
    <w:rsid w:val="00F809F4"/>
    <w:rsid w:val="00F8193C"/>
    <w:rsid w:val="00F831E0"/>
    <w:rsid w:val="00F832BA"/>
    <w:rsid w:val="00F84401"/>
    <w:rsid w:val="00F84A5B"/>
    <w:rsid w:val="00F90D48"/>
    <w:rsid w:val="00F930FA"/>
    <w:rsid w:val="00F93B82"/>
    <w:rsid w:val="00F93B85"/>
    <w:rsid w:val="00F951ED"/>
    <w:rsid w:val="00F97002"/>
    <w:rsid w:val="00FA039D"/>
    <w:rsid w:val="00FA1DF4"/>
    <w:rsid w:val="00FA4270"/>
    <w:rsid w:val="00FA4F1B"/>
    <w:rsid w:val="00FA5EB0"/>
    <w:rsid w:val="00FB29D5"/>
    <w:rsid w:val="00FB2B6B"/>
    <w:rsid w:val="00FB35DC"/>
    <w:rsid w:val="00FB5364"/>
    <w:rsid w:val="00FB6CE9"/>
    <w:rsid w:val="00FB6F93"/>
    <w:rsid w:val="00FB70A1"/>
    <w:rsid w:val="00FC0543"/>
    <w:rsid w:val="00FC0B02"/>
    <w:rsid w:val="00FC336B"/>
    <w:rsid w:val="00FC33F7"/>
    <w:rsid w:val="00FC62C8"/>
    <w:rsid w:val="00FD0F80"/>
    <w:rsid w:val="00FD2499"/>
    <w:rsid w:val="00FD2804"/>
    <w:rsid w:val="00FD40CF"/>
    <w:rsid w:val="00FD529F"/>
    <w:rsid w:val="00FD67B0"/>
    <w:rsid w:val="00FE2DCA"/>
    <w:rsid w:val="00FE3362"/>
    <w:rsid w:val="00FE4D51"/>
    <w:rsid w:val="00FE516A"/>
    <w:rsid w:val="00FE6C5B"/>
    <w:rsid w:val="00FF074D"/>
    <w:rsid w:val="00FF1F60"/>
    <w:rsid w:val="00FF2675"/>
    <w:rsid w:val="00FF3765"/>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D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026179139">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EDB9B-BAFA-408B-B5B5-D215CCDA1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2022-05-20T07:55:00Z</cp:lastPrinted>
  <dcterms:created xsi:type="dcterms:W3CDTF">2022-05-23T13:25:00Z</dcterms:created>
  <dcterms:modified xsi:type="dcterms:W3CDTF">2022-05-23T13:25:00Z</dcterms:modified>
</cp:coreProperties>
</file>