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D7E5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rsidR="006D7B63" w:rsidRPr="000016F3" w:rsidRDefault="00CD7E5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24/2020</w:t>
      </w:r>
    </w:p>
    <w:p w:rsidR="00D1689E" w:rsidRDefault="00CD7E5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1443.   </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5C3B83" w:rsidRDefault="00CD7E5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C3B83" w:rsidRDefault="00CD7E5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total amount has each province spent towards preparing schools for reopening and ensuring that health and safety guidelines are met?                   </w:t>
      </w:r>
    </w:p>
    <w:p w:rsidR="006D7B63" w:rsidRDefault="00CD7E5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C3B83" w:rsidRDefault="00CD7E5C">
      <w:pPr>
        <w:jc w:val="both"/>
        <w:rPr>
          <w:rFonts w:ascii="Times New Roman" w:eastAsia="Times New Roman" w:hAnsi="Times New Roman" w:cs="Times New Roman"/>
          <w:sz w:val="24"/>
          <w:szCs w:val="24"/>
        </w:rPr>
      </w:pPr>
      <w:r>
        <w:rPr>
          <w:rFonts w:ascii="Arial" w:eastAsia="Arial" w:hAnsi="Arial" w:cs="Arial"/>
          <w:sz w:val="24"/>
          <w:szCs w:val="24"/>
        </w:rPr>
        <w:t>Department of Basic Education (DBE) has received responses from six (6) Provincial Education Departments (PEDs). Gauteng PED reported that there is no expenditure at the moment reported against the COVID 19 fund as provided by National Treasury and still investigating if expenditure has been incorrectly captured on the system based on the work already done. DBE will make follow-up with three (3) PEDs, namely, Eastern Cape, Northern Cape and North West.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A4C3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F0" w:rsidRDefault="005915F0">
      <w:pPr>
        <w:spacing w:after="0" w:line="240" w:lineRule="auto"/>
      </w:pPr>
      <w:r>
        <w:separator/>
      </w:r>
    </w:p>
  </w:endnote>
  <w:endnote w:type="continuationSeparator" w:id="1">
    <w:p w:rsidR="005915F0" w:rsidRDefault="00591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F0" w:rsidRDefault="005915F0">
      <w:pPr>
        <w:spacing w:after="0" w:line="240" w:lineRule="auto"/>
      </w:pPr>
      <w:r>
        <w:separator/>
      </w:r>
    </w:p>
  </w:footnote>
  <w:footnote w:type="continuationSeparator" w:id="1">
    <w:p w:rsidR="005915F0" w:rsidRDefault="00591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D7E5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D7E5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D7E5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1443.   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13C0C7C">
      <w:start w:val="1"/>
      <w:numFmt w:val="lowerLetter"/>
      <w:lvlText w:val="(%1)"/>
      <w:lvlJc w:val="left"/>
      <w:pPr>
        <w:ind w:left="1080" w:hanging="360"/>
      </w:pPr>
      <w:rPr>
        <w:rFonts w:eastAsia="Calibri" w:hint="default"/>
        <w:sz w:val="24"/>
      </w:rPr>
    </w:lvl>
    <w:lvl w:ilvl="1" w:tplc="71788D4C" w:tentative="1">
      <w:start w:val="1"/>
      <w:numFmt w:val="lowerLetter"/>
      <w:lvlText w:val="%2."/>
      <w:lvlJc w:val="left"/>
      <w:pPr>
        <w:ind w:left="1800" w:hanging="360"/>
      </w:pPr>
    </w:lvl>
    <w:lvl w:ilvl="2" w:tplc="3872F6C6" w:tentative="1">
      <w:start w:val="1"/>
      <w:numFmt w:val="lowerRoman"/>
      <w:lvlText w:val="%3."/>
      <w:lvlJc w:val="right"/>
      <w:pPr>
        <w:ind w:left="2520" w:hanging="180"/>
      </w:pPr>
    </w:lvl>
    <w:lvl w:ilvl="3" w:tplc="AF90A420" w:tentative="1">
      <w:start w:val="1"/>
      <w:numFmt w:val="decimal"/>
      <w:lvlText w:val="%4."/>
      <w:lvlJc w:val="left"/>
      <w:pPr>
        <w:ind w:left="3240" w:hanging="360"/>
      </w:pPr>
    </w:lvl>
    <w:lvl w:ilvl="4" w:tplc="E9306C90" w:tentative="1">
      <w:start w:val="1"/>
      <w:numFmt w:val="lowerLetter"/>
      <w:lvlText w:val="%5."/>
      <w:lvlJc w:val="left"/>
      <w:pPr>
        <w:ind w:left="3960" w:hanging="360"/>
      </w:pPr>
    </w:lvl>
    <w:lvl w:ilvl="5" w:tplc="4178E7B8" w:tentative="1">
      <w:start w:val="1"/>
      <w:numFmt w:val="lowerRoman"/>
      <w:lvlText w:val="%6."/>
      <w:lvlJc w:val="right"/>
      <w:pPr>
        <w:ind w:left="4680" w:hanging="180"/>
      </w:pPr>
    </w:lvl>
    <w:lvl w:ilvl="6" w:tplc="00C28D62" w:tentative="1">
      <w:start w:val="1"/>
      <w:numFmt w:val="decimal"/>
      <w:lvlText w:val="%7."/>
      <w:lvlJc w:val="left"/>
      <w:pPr>
        <w:ind w:left="5400" w:hanging="360"/>
      </w:pPr>
    </w:lvl>
    <w:lvl w:ilvl="7" w:tplc="4B266226" w:tentative="1">
      <w:start w:val="1"/>
      <w:numFmt w:val="lowerLetter"/>
      <w:lvlText w:val="%8."/>
      <w:lvlJc w:val="left"/>
      <w:pPr>
        <w:ind w:left="6120" w:hanging="360"/>
      </w:pPr>
    </w:lvl>
    <w:lvl w:ilvl="8" w:tplc="BD48E6FC" w:tentative="1">
      <w:start w:val="1"/>
      <w:numFmt w:val="lowerRoman"/>
      <w:lvlText w:val="%9."/>
      <w:lvlJc w:val="right"/>
      <w:pPr>
        <w:ind w:left="6840" w:hanging="180"/>
      </w:pPr>
    </w:lvl>
  </w:abstractNum>
  <w:abstractNum w:abstractNumId="1">
    <w:nsid w:val="48202B8E"/>
    <w:multiLevelType w:val="hybridMultilevel"/>
    <w:tmpl w:val="8B24878A"/>
    <w:lvl w:ilvl="0" w:tplc="4E380CDE">
      <w:start w:val="1"/>
      <w:numFmt w:val="lowerLetter"/>
      <w:lvlText w:val="(%1)"/>
      <w:lvlJc w:val="left"/>
      <w:pPr>
        <w:ind w:left="786" w:hanging="360"/>
      </w:pPr>
      <w:rPr>
        <w:rFonts w:hint="default"/>
        <w:sz w:val="24"/>
        <w:szCs w:val="24"/>
      </w:rPr>
    </w:lvl>
    <w:lvl w:ilvl="1" w:tplc="0B725E30" w:tentative="1">
      <w:start w:val="1"/>
      <w:numFmt w:val="lowerLetter"/>
      <w:lvlText w:val="%2."/>
      <w:lvlJc w:val="left"/>
      <w:pPr>
        <w:ind w:left="1506" w:hanging="360"/>
      </w:pPr>
    </w:lvl>
    <w:lvl w:ilvl="2" w:tplc="D6F06A48" w:tentative="1">
      <w:start w:val="1"/>
      <w:numFmt w:val="lowerRoman"/>
      <w:lvlText w:val="%3."/>
      <w:lvlJc w:val="right"/>
      <w:pPr>
        <w:ind w:left="2226" w:hanging="180"/>
      </w:pPr>
    </w:lvl>
    <w:lvl w:ilvl="3" w:tplc="EE0AA922" w:tentative="1">
      <w:start w:val="1"/>
      <w:numFmt w:val="decimal"/>
      <w:lvlText w:val="%4."/>
      <w:lvlJc w:val="left"/>
      <w:pPr>
        <w:ind w:left="2946" w:hanging="360"/>
      </w:pPr>
    </w:lvl>
    <w:lvl w:ilvl="4" w:tplc="FD22B480" w:tentative="1">
      <w:start w:val="1"/>
      <w:numFmt w:val="lowerLetter"/>
      <w:lvlText w:val="%5."/>
      <w:lvlJc w:val="left"/>
      <w:pPr>
        <w:ind w:left="3666" w:hanging="360"/>
      </w:pPr>
    </w:lvl>
    <w:lvl w:ilvl="5" w:tplc="36EA2FF8" w:tentative="1">
      <w:start w:val="1"/>
      <w:numFmt w:val="lowerRoman"/>
      <w:lvlText w:val="%6."/>
      <w:lvlJc w:val="right"/>
      <w:pPr>
        <w:ind w:left="4386" w:hanging="180"/>
      </w:pPr>
    </w:lvl>
    <w:lvl w:ilvl="6" w:tplc="B650B05A" w:tentative="1">
      <w:start w:val="1"/>
      <w:numFmt w:val="decimal"/>
      <w:lvlText w:val="%7."/>
      <w:lvlJc w:val="left"/>
      <w:pPr>
        <w:ind w:left="5106" w:hanging="360"/>
      </w:pPr>
    </w:lvl>
    <w:lvl w:ilvl="7" w:tplc="FE86FBFA" w:tentative="1">
      <w:start w:val="1"/>
      <w:numFmt w:val="lowerLetter"/>
      <w:lvlText w:val="%8."/>
      <w:lvlJc w:val="left"/>
      <w:pPr>
        <w:ind w:left="5826" w:hanging="360"/>
      </w:pPr>
    </w:lvl>
    <w:lvl w:ilvl="8" w:tplc="654479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15E31"/>
    <w:rsid w:val="00430337"/>
    <w:rsid w:val="00445162"/>
    <w:rsid w:val="00445915"/>
    <w:rsid w:val="004460E6"/>
    <w:rsid w:val="004532C0"/>
    <w:rsid w:val="004834DA"/>
    <w:rsid w:val="004A2F02"/>
    <w:rsid w:val="004B34AC"/>
    <w:rsid w:val="004E39FB"/>
    <w:rsid w:val="0052404D"/>
    <w:rsid w:val="005676F7"/>
    <w:rsid w:val="00570560"/>
    <w:rsid w:val="005827AF"/>
    <w:rsid w:val="005915F0"/>
    <w:rsid w:val="0059663A"/>
    <w:rsid w:val="005B389D"/>
    <w:rsid w:val="005B4653"/>
    <w:rsid w:val="005C3B8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329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4C39"/>
    <w:rsid w:val="00BA70AC"/>
    <w:rsid w:val="00BC545C"/>
    <w:rsid w:val="00C00DC4"/>
    <w:rsid w:val="00C06D02"/>
    <w:rsid w:val="00C4444B"/>
    <w:rsid w:val="00C8532E"/>
    <w:rsid w:val="00C902B9"/>
    <w:rsid w:val="00C90C8F"/>
    <w:rsid w:val="00CD7E5C"/>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8828-8395-BB4E-9151-501DB81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2020-08-11T10:23:00Z</dcterms:created>
  <dcterms:modified xsi:type="dcterms:W3CDTF">2020-08-11T10:23:00Z</dcterms:modified>
</cp:coreProperties>
</file>