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F75DF">
        <w:rPr>
          <w:b/>
          <w:bCs/>
          <w:sz w:val="24"/>
          <w:u w:val="single"/>
        </w:rPr>
        <w:t>4</w:t>
      </w:r>
      <w:r w:rsidR="00825A87">
        <w:rPr>
          <w:b/>
          <w:bCs/>
          <w:sz w:val="24"/>
          <w:u w:val="single"/>
        </w:rPr>
        <w:t>42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22</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E61DDC">
        <w:rPr>
          <w:b/>
          <w:bCs/>
          <w:sz w:val="24"/>
          <w:u w:val="single"/>
        </w:rPr>
        <w:t>4</w:t>
      </w:r>
      <w:r w:rsidRPr="00294557">
        <w:rPr>
          <w:b/>
          <w:bCs/>
          <w:sz w:val="24"/>
          <w:u w:val="single"/>
        </w:rPr>
        <w:t>)</w:t>
      </w:r>
    </w:p>
    <w:p w:rsidR="00825A87" w:rsidRPr="00825A87" w:rsidRDefault="00825A87" w:rsidP="00825A87">
      <w:pPr>
        <w:spacing w:before="100" w:beforeAutospacing="1" w:after="100" w:afterAutospacing="1"/>
        <w:ind w:left="720" w:hanging="720"/>
        <w:jc w:val="both"/>
        <w:outlineLvl w:val="0"/>
        <w:rPr>
          <w:sz w:val="24"/>
          <w:u w:val="single"/>
        </w:rPr>
      </w:pPr>
      <w:r w:rsidRPr="00825A87">
        <w:rPr>
          <w:b/>
          <w:sz w:val="24"/>
          <w:u w:val="single"/>
        </w:rPr>
        <w:t>Ms H Ismail (DA) to ask the Minister of Health</w:t>
      </w:r>
      <w:r w:rsidR="00AD6533" w:rsidRPr="00825A87">
        <w:rPr>
          <w:b/>
          <w:sz w:val="24"/>
          <w:u w:val="single"/>
        </w:rPr>
        <w:fldChar w:fldCharType="begin"/>
      </w:r>
      <w:r w:rsidRPr="00825A87">
        <w:rPr>
          <w:u w:val="single"/>
        </w:rPr>
        <w:instrText xml:space="preserve"> XE "</w:instrText>
      </w:r>
      <w:r w:rsidRPr="00825A87">
        <w:rPr>
          <w:b/>
          <w:sz w:val="24"/>
          <w:u w:val="single"/>
        </w:rPr>
        <w:instrText>Health</w:instrText>
      </w:r>
      <w:r w:rsidRPr="00825A87">
        <w:rPr>
          <w:u w:val="single"/>
        </w:rPr>
        <w:instrText xml:space="preserve">" </w:instrText>
      </w:r>
      <w:r w:rsidR="00AD6533" w:rsidRPr="00825A87">
        <w:rPr>
          <w:b/>
          <w:sz w:val="24"/>
          <w:u w:val="single"/>
        </w:rPr>
        <w:fldChar w:fldCharType="end"/>
      </w:r>
      <w:r w:rsidRPr="00825A87">
        <w:rPr>
          <w:b/>
          <w:sz w:val="24"/>
          <w:u w:val="single"/>
        </w:rPr>
        <w:t>:</w:t>
      </w:r>
    </w:p>
    <w:p w:rsidR="00825A87" w:rsidRPr="00825A87" w:rsidRDefault="00825A87" w:rsidP="00825A87">
      <w:pPr>
        <w:spacing w:before="100" w:beforeAutospacing="1" w:after="100" w:afterAutospacing="1"/>
        <w:ind w:left="709" w:hanging="720"/>
        <w:jc w:val="both"/>
        <w:outlineLvl w:val="0"/>
        <w:rPr>
          <w:sz w:val="24"/>
        </w:rPr>
      </w:pPr>
      <w:r w:rsidRPr="00825A87">
        <w:rPr>
          <w:sz w:val="24"/>
        </w:rPr>
        <w:t>(1)</w:t>
      </w:r>
      <w:r w:rsidRPr="00825A87">
        <w:rPr>
          <w:sz w:val="24"/>
        </w:rPr>
        <w:tab/>
        <w:t>What (a) number of (</w:t>
      </w:r>
      <w:proofErr w:type="spellStart"/>
      <w:r w:rsidRPr="00825A87">
        <w:rPr>
          <w:sz w:val="24"/>
        </w:rPr>
        <w:t>i</w:t>
      </w:r>
      <w:proofErr w:type="spellEnd"/>
      <w:r w:rsidRPr="00825A87">
        <w:rPr>
          <w:sz w:val="24"/>
        </w:rPr>
        <w:t>) doctors, (ii) paramedics and (iii) nurses have been victims of a violent and/or non-violent crime in the workplace and (b) is the breakdown in each province;</w:t>
      </w:r>
    </w:p>
    <w:p w:rsidR="0093674D" w:rsidRPr="00825A87" w:rsidRDefault="00825A87" w:rsidP="00825A87">
      <w:pPr>
        <w:spacing w:before="240"/>
        <w:ind w:left="709" w:right="26" w:hanging="709"/>
        <w:jc w:val="both"/>
        <w:rPr>
          <w:color w:val="222222"/>
          <w:sz w:val="20"/>
          <w:szCs w:val="20"/>
          <w:lang w:eastAsia="en-ZA"/>
        </w:rPr>
      </w:pPr>
      <w:r w:rsidRPr="00825A87">
        <w:rPr>
          <w:sz w:val="24"/>
        </w:rPr>
        <w:t>(2)</w:t>
      </w:r>
      <w:r w:rsidRPr="00825A87">
        <w:rPr>
          <w:sz w:val="24"/>
        </w:rPr>
        <w:tab/>
      </w:r>
      <w:proofErr w:type="gramStart"/>
      <w:r w:rsidRPr="00825A87">
        <w:rPr>
          <w:sz w:val="24"/>
        </w:rPr>
        <w:t>what</w:t>
      </w:r>
      <w:proofErr w:type="gramEnd"/>
      <w:r w:rsidRPr="00825A87">
        <w:rPr>
          <w:sz w:val="24"/>
        </w:rPr>
        <w:t xml:space="preserve"> (a) plans have been put in place to improve the safety of medical staff on duty and (b) has he found to be the highest and lowest risk areas in the Republic in this regard?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F75DF">
        <w:rPr>
          <w:color w:val="000000"/>
        </w:rPr>
        <w:t>7</w:t>
      </w:r>
      <w:r w:rsidR="00825A87">
        <w:rPr>
          <w:color w:val="000000"/>
        </w:rPr>
        <w:t>60</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BF4A93" w:rsidRDefault="00BF4A93" w:rsidP="00BF4A93">
      <w:pPr>
        <w:pStyle w:val="BodyText"/>
        <w:rPr>
          <w:sz w:val="24"/>
          <w:lang w:val="en-GB"/>
        </w:rPr>
      </w:pPr>
      <w:r>
        <w:rPr>
          <w:sz w:val="24"/>
          <w:lang w:val="en-GB"/>
        </w:rPr>
        <w:t>This information is not readily available at the National Department of Health, it is in the provinces. The National Department of Health is therefore still consulting with all the Provincial Departments of Health to provide these details, and this will enable the Minister to respond to the Honourable Member’s question. The response will therefore be submitted as soon as information has been received from the provinces.</w:t>
      </w:r>
    </w:p>
    <w:p w:rsidR="00CA70E9" w:rsidRDefault="00CA70E9" w:rsidP="00CA70E9">
      <w:pPr>
        <w:pStyle w:val="BodyText"/>
        <w:rPr>
          <w:sz w:val="24"/>
          <w:lang w:val="en-GB"/>
        </w:rPr>
      </w:pPr>
    </w:p>
    <w:p w:rsidR="00BF4A93" w:rsidRDefault="00BF4A93" w:rsidP="00CA70E9">
      <w:pPr>
        <w:pStyle w:val="BodyText"/>
        <w:rPr>
          <w:sz w:val="24"/>
          <w:lang w:val="en-GB"/>
        </w:rPr>
      </w:pPr>
      <w:bookmarkStart w:id="0" w:name="_GoBack"/>
      <w:bookmarkEnd w:id="0"/>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842" w:rsidRDefault="003E1842">
      <w:r>
        <w:separator/>
      </w:r>
    </w:p>
  </w:endnote>
  <w:endnote w:type="continuationSeparator" w:id="0">
    <w:p w:rsidR="003E1842" w:rsidRDefault="003E184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D653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D653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842" w:rsidRDefault="003E1842">
      <w:r>
        <w:separator/>
      </w:r>
    </w:p>
  </w:footnote>
  <w:footnote w:type="continuationSeparator" w:id="0">
    <w:p w:rsidR="003E1842" w:rsidRDefault="003E1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0F47"/>
    <w:rsid w:val="003A1B0E"/>
    <w:rsid w:val="003B091E"/>
    <w:rsid w:val="003B0C88"/>
    <w:rsid w:val="003C29E4"/>
    <w:rsid w:val="003C3FF7"/>
    <w:rsid w:val="003C68AC"/>
    <w:rsid w:val="003D5634"/>
    <w:rsid w:val="003D6B80"/>
    <w:rsid w:val="003E0AC8"/>
    <w:rsid w:val="003E1842"/>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45E9"/>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7F75DF"/>
    <w:rsid w:val="00802311"/>
    <w:rsid w:val="008027EE"/>
    <w:rsid w:val="008067F9"/>
    <w:rsid w:val="0081272C"/>
    <w:rsid w:val="00815128"/>
    <w:rsid w:val="00815BE6"/>
    <w:rsid w:val="00816881"/>
    <w:rsid w:val="0082090C"/>
    <w:rsid w:val="00825A87"/>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533"/>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4A93"/>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587E"/>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2022-05-16T14:30:00Z</dcterms:created>
  <dcterms:modified xsi:type="dcterms:W3CDTF">2022-05-16T14:30:00Z</dcterms:modified>
</cp:coreProperties>
</file>