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78BA" w14:textId="77777777"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14:paraId="00EB64BF"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r w:rsidRPr="005845D1">
        <w:rPr>
          <w:rFonts w:ascii="Arial Narrow" w:eastAsia="Times New Roman" w:hAnsi="Arial Narrow" w:cs="Arial"/>
          <w:b/>
          <w:bCs/>
          <w:sz w:val="24"/>
          <w:szCs w:val="24"/>
          <w:lang w:val="en-GB"/>
        </w:rPr>
        <w:t>NATIONAL ASSEMBLY</w:t>
      </w:r>
    </w:p>
    <w:p w14:paraId="61849986"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p>
    <w:p w14:paraId="370294FB"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r w:rsidRPr="005845D1">
        <w:rPr>
          <w:rFonts w:ascii="Arial Narrow" w:eastAsia="Times New Roman" w:hAnsi="Arial Narrow" w:cs="Arial"/>
          <w:b/>
          <w:bCs/>
          <w:sz w:val="24"/>
          <w:szCs w:val="24"/>
          <w:lang w:val="en-GB"/>
        </w:rPr>
        <w:t>QUESTION FOR WRITTEN REPLY</w:t>
      </w:r>
    </w:p>
    <w:p w14:paraId="791A2451"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p>
    <w:p w14:paraId="7AF02E09" w14:textId="77777777" w:rsidR="005845D1" w:rsidRPr="005845D1" w:rsidRDefault="005845D1" w:rsidP="005845D1">
      <w:pPr>
        <w:keepNext/>
        <w:spacing w:after="0" w:line="320" w:lineRule="exact"/>
        <w:jc w:val="both"/>
        <w:outlineLvl w:val="0"/>
        <w:rPr>
          <w:rFonts w:ascii="Arial Narrow" w:eastAsia="Times New Roman" w:hAnsi="Arial Narrow" w:cs="Arial"/>
          <w:b/>
          <w:bCs/>
          <w:sz w:val="24"/>
          <w:szCs w:val="24"/>
          <w:lang w:val="en-GB"/>
        </w:rPr>
      </w:pPr>
      <w:r w:rsidRPr="005845D1">
        <w:rPr>
          <w:rFonts w:ascii="Arial Narrow" w:eastAsia="Times New Roman" w:hAnsi="Arial Narrow" w:cs="Arial"/>
          <w:b/>
          <w:bCs/>
          <w:sz w:val="24"/>
          <w:szCs w:val="24"/>
          <w:lang w:val="en-GB"/>
        </w:rPr>
        <w:t>QUESTION NO.1440</w:t>
      </w:r>
    </w:p>
    <w:p w14:paraId="6B22FDC9" w14:textId="77777777" w:rsidR="005845D1" w:rsidRPr="005845D1" w:rsidRDefault="005845D1" w:rsidP="005845D1">
      <w:pPr>
        <w:spacing w:after="0" w:line="240" w:lineRule="auto"/>
        <w:rPr>
          <w:rFonts w:ascii="Arial Narrow" w:eastAsia="Times New Roman" w:hAnsi="Arial Narrow" w:cs="Arial"/>
          <w:sz w:val="24"/>
          <w:szCs w:val="24"/>
          <w:lang w:val="en-GB"/>
        </w:rPr>
      </w:pPr>
    </w:p>
    <w:p w14:paraId="386F053A"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r w:rsidRPr="005845D1">
        <w:rPr>
          <w:rFonts w:ascii="Arial Narrow" w:eastAsia="Times New Roman" w:hAnsi="Arial Narrow" w:cs="Arial"/>
          <w:b/>
          <w:bCs/>
          <w:sz w:val="24"/>
          <w:szCs w:val="24"/>
          <w:lang w:val="en-GB"/>
        </w:rPr>
        <w:t>DATE OF PUBLICATION: FRIDAY, 5 MAY 2023</w:t>
      </w:r>
    </w:p>
    <w:p w14:paraId="162849A1" w14:textId="77777777" w:rsidR="005845D1" w:rsidRPr="005845D1" w:rsidRDefault="005845D1" w:rsidP="005845D1">
      <w:pPr>
        <w:spacing w:after="0" w:line="320" w:lineRule="exact"/>
        <w:jc w:val="both"/>
        <w:rPr>
          <w:rFonts w:ascii="Arial Narrow" w:eastAsia="Times New Roman" w:hAnsi="Arial Narrow" w:cs="Arial"/>
          <w:b/>
          <w:bCs/>
          <w:sz w:val="24"/>
          <w:szCs w:val="24"/>
          <w:lang w:val="en-GB"/>
        </w:rPr>
      </w:pPr>
    </w:p>
    <w:p w14:paraId="229D6AE0" w14:textId="77777777" w:rsidR="005845D1" w:rsidRPr="005845D1" w:rsidRDefault="005845D1" w:rsidP="005845D1">
      <w:pPr>
        <w:keepNext/>
        <w:spacing w:after="0" w:line="320" w:lineRule="exact"/>
        <w:jc w:val="both"/>
        <w:outlineLvl w:val="1"/>
        <w:rPr>
          <w:rFonts w:ascii="Arial Narrow" w:eastAsia="Times New Roman" w:hAnsi="Arial Narrow" w:cs="Arial"/>
          <w:b/>
          <w:bCs/>
          <w:sz w:val="24"/>
          <w:szCs w:val="24"/>
          <w:lang w:val="en-GB"/>
        </w:rPr>
      </w:pPr>
      <w:r w:rsidRPr="005845D1">
        <w:rPr>
          <w:rFonts w:ascii="Arial Narrow" w:eastAsia="Times New Roman" w:hAnsi="Arial Narrow" w:cs="Arial"/>
          <w:b/>
          <w:bCs/>
          <w:sz w:val="24"/>
          <w:szCs w:val="24"/>
          <w:lang w:val="en-GB"/>
        </w:rPr>
        <w:t>INTERNAL QUESTION PAPER 15 – 2023</w:t>
      </w:r>
    </w:p>
    <w:p w14:paraId="0C19CE7F" w14:textId="77777777" w:rsidR="005845D1" w:rsidRPr="005845D1" w:rsidRDefault="005845D1" w:rsidP="005845D1">
      <w:pPr>
        <w:spacing w:after="0" w:line="240" w:lineRule="auto"/>
        <w:rPr>
          <w:rFonts w:ascii="Arial" w:eastAsia="Times New Roman" w:hAnsi="Arial" w:cs="Arial"/>
          <w:lang w:val="en-GB"/>
        </w:rPr>
      </w:pPr>
    </w:p>
    <w:p w14:paraId="55139DAD" w14:textId="77777777" w:rsidR="005845D1" w:rsidRPr="005845D1" w:rsidRDefault="005845D1" w:rsidP="005845D1">
      <w:pPr>
        <w:spacing w:before="100" w:beforeAutospacing="1" w:after="100" w:afterAutospacing="1" w:line="320" w:lineRule="atLeast"/>
        <w:ind w:left="709" w:hanging="709"/>
        <w:jc w:val="both"/>
        <w:rPr>
          <w:rFonts w:ascii="Arial" w:hAnsi="Arial" w:cs="Arial"/>
          <w:b/>
          <w:sz w:val="24"/>
          <w:szCs w:val="24"/>
        </w:rPr>
      </w:pPr>
      <w:r w:rsidRPr="005845D1">
        <w:rPr>
          <w:rFonts w:ascii="Arial" w:hAnsi="Arial" w:cs="Arial"/>
          <w:b/>
          <w:sz w:val="24"/>
          <w:szCs w:val="24"/>
        </w:rPr>
        <w:t>1440.</w:t>
      </w:r>
      <w:r w:rsidRPr="005845D1">
        <w:rPr>
          <w:rFonts w:ascii="Arial" w:hAnsi="Arial" w:cs="Arial"/>
          <w:b/>
          <w:sz w:val="24"/>
          <w:szCs w:val="24"/>
        </w:rPr>
        <w:tab/>
        <w:t xml:space="preserve">Mr M G E </w:t>
      </w:r>
      <w:r w:rsidRPr="005845D1">
        <w:rPr>
          <w:rFonts w:ascii="Arial" w:hAnsi="Arial" w:cs="Arial"/>
          <w:b/>
          <w:sz w:val="24"/>
          <w:szCs w:val="24"/>
          <w:lang w:val="en-US"/>
        </w:rPr>
        <w:t>Hendricks</w:t>
      </w:r>
      <w:r w:rsidRPr="005845D1">
        <w:rPr>
          <w:rFonts w:ascii="Arial" w:hAnsi="Arial" w:cs="Arial"/>
          <w:b/>
          <w:sz w:val="24"/>
          <w:szCs w:val="24"/>
        </w:rPr>
        <w:t xml:space="preserve"> (Al Jamah-Ah) to ask the Minister of Home Affairs</w:t>
      </w:r>
    </w:p>
    <w:p w14:paraId="6C94D0E2" w14:textId="77777777" w:rsidR="005845D1" w:rsidRPr="005845D1" w:rsidRDefault="005845D1" w:rsidP="005845D1">
      <w:pPr>
        <w:spacing w:before="100" w:beforeAutospacing="1" w:after="100" w:afterAutospacing="1" w:line="320" w:lineRule="atLeast"/>
        <w:ind w:left="709" w:hanging="709"/>
        <w:jc w:val="both"/>
        <w:outlineLvl w:val="0"/>
        <w:rPr>
          <w:rFonts w:ascii="Arial" w:hAnsi="Arial" w:cs="Arial"/>
          <w:bCs/>
          <w:sz w:val="24"/>
          <w:szCs w:val="24"/>
        </w:rPr>
      </w:pPr>
      <w:r w:rsidRPr="005845D1">
        <w:rPr>
          <w:rFonts w:ascii="Arial" w:hAnsi="Arial" w:cs="Arial"/>
          <w:bCs/>
          <w:sz w:val="24"/>
          <w:szCs w:val="24"/>
        </w:rPr>
        <w:t>(1)</w:t>
      </w:r>
      <w:r w:rsidRPr="005845D1">
        <w:rPr>
          <w:rFonts w:ascii="Arial" w:hAnsi="Arial" w:cs="Arial"/>
          <w:bCs/>
          <w:sz w:val="24"/>
          <w:szCs w:val="24"/>
        </w:rPr>
        <w:tab/>
        <w:t xml:space="preserve">Whether (a) any concessions are made to speed up applications of work visa renewals for </w:t>
      </w:r>
      <w:r w:rsidRPr="005845D1">
        <w:rPr>
          <w:rFonts w:ascii="Arial" w:hAnsi="Arial" w:cs="Arial"/>
          <w:sz w:val="24"/>
          <w:szCs w:val="24"/>
        </w:rPr>
        <w:t>the</w:t>
      </w:r>
      <w:r w:rsidRPr="005845D1">
        <w:rPr>
          <w:rFonts w:ascii="Arial" w:hAnsi="Arial" w:cs="Arial"/>
          <w:bCs/>
          <w:sz w:val="24"/>
          <w:szCs w:val="24"/>
        </w:rPr>
        <w:t xml:space="preserve"> staff of embassies and consulates and (b) staff in his department are </w:t>
      </w:r>
      <w:r w:rsidRPr="005845D1">
        <w:rPr>
          <w:rFonts w:ascii="Arial" w:hAnsi="Arial" w:cs="Arial"/>
          <w:sz w:val="24"/>
          <w:szCs w:val="24"/>
        </w:rPr>
        <w:t>briefed</w:t>
      </w:r>
      <w:r w:rsidRPr="005845D1">
        <w:rPr>
          <w:rFonts w:ascii="Arial" w:hAnsi="Arial" w:cs="Arial"/>
          <w:bCs/>
          <w:sz w:val="24"/>
          <w:szCs w:val="24"/>
        </w:rPr>
        <w:t xml:space="preserve"> on such concessions; if not, why not, in each case; if so, what are the relevant details in each </w:t>
      </w:r>
      <w:proofErr w:type="gramStart"/>
      <w:r w:rsidRPr="005845D1">
        <w:rPr>
          <w:rFonts w:ascii="Arial" w:hAnsi="Arial" w:cs="Arial"/>
          <w:bCs/>
          <w:sz w:val="24"/>
          <w:szCs w:val="24"/>
        </w:rPr>
        <w:t>case;</w:t>
      </w:r>
      <w:proofErr w:type="gramEnd"/>
    </w:p>
    <w:p w14:paraId="241E628B" w14:textId="77777777" w:rsidR="005845D1" w:rsidRPr="005845D1" w:rsidRDefault="005845D1" w:rsidP="005845D1">
      <w:pPr>
        <w:spacing w:before="100" w:beforeAutospacing="1" w:after="100" w:afterAutospacing="1" w:line="320" w:lineRule="atLeast"/>
        <w:ind w:left="709" w:hanging="709"/>
        <w:jc w:val="both"/>
        <w:outlineLvl w:val="0"/>
        <w:rPr>
          <w:rFonts w:ascii="Arial" w:hAnsi="Arial" w:cs="Arial"/>
          <w:bCs/>
          <w:sz w:val="24"/>
          <w:szCs w:val="24"/>
        </w:rPr>
      </w:pPr>
      <w:r w:rsidRPr="005845D1">
        <w:rPr>
          <w:rFonts w:ascii="Arial" w:hAnsi="Arial" w:cs="Arial"/>
          <w:bCs/>
          <w:sz w:val="24"/>
          <w:szCs w:val="24"/>
        </w:rPr>
        <w:t>(2)</w:t>
      </w:r>
      <w:r w:rsidRPr="005845D1">
        <w:rPr>
          <w:rFonts w:ascii="Arial" w:hAnsi="Arial" w:cs="Arial"/>
          <w:bCs/>
          <w:sz w:val="24"/>
          <w:szCs w:val="24"/>
        </w:rPr>
        <w:tab/>
        <w:t xml:space="preserve">what is the </w:t>
      </w:r>
      <w:r w:rsidRPr="005845D1">
        <w:rPr>
          <w:rFonts w:ascii="Arial" w:hAnsi="Arial" w:cs="Arial"/>
          <w:sz w:val="24"/>
          <w:szCs w:val="24"/>
        </w:rPr>
        <w:t>position</w:t>
      </w:r>
      <w:r w:rsidRPr="005845D1">
        <w:rPr>
          <w:rFonts w:ascii="Arial" w:hAnsi="Arial" w:cs="Arial"/>
          <w:bCs/>
          <w:sz w:val="24"/>
          <w:szCs w:val="24"/>
        </w:rPr>
        <w:t xml:space="preserve"> of his department on the case of a staff member at </w:t>
      </w:r>
      <w:r w:rsidRPr="005845D1">
        <w:rPr>
          <w:rFonts w:ascii="Arial" w:hAnsi="Arial" w:cs="Arial"/>
          <w:bCs/>
          <w:sz w:val="24"/>
          <w:szCs w:val="24"/>
          <w:lang w:val="en-GB"/>
        </w:rPr>
        <w:t>the</w:t>
      </w:r>
      <w:r w:rsidRPr="005845D1">
        <w:rPr>
          <w:rFonts w:ascii="Arial" w:hAnsi="Arial" w:cs="Arial"/>
          <w:bCs/>
          <w:sz w:val="24"/>
          <w:szCs w:val="24"/>
        </w:rPr>
        <w:t xml:space="preserve"> Indonesian </w:t>
      </w:r>
      <w:r w:rsidRPr="005845D1">
        <w:rPr>
          <w:rFonts w:ascii="Arial" w:hAnsi="Arial" w:cs="Arial"/>
          <w:sz w:val="24"/>
          <w:szCs w:val="24"/>
        </w:rPr>
        <w:t>Embassy</w:t>
      </w:r>
      <w:r w:rsidRPr="005845D1">
        <w:rPr>
          <w:rFonts w:ascii="Arial" w:hAnsi="Arial" w:cs="Arial"/>
          <w:bCs/>
          <w:sz w:val="24"/>
          <w:szCs w:val="24"/>
        </w:rPr>
        <w:t xml:space="preserve"> (details furnished), who has been struggling since November 2022 to have a work visa </w:t>
      </w:r>
      <w:proofErr w:type="gramStart"/>
      <w:r w:rsidRPr="005845D1">
        <w:rPr>
          <w:rFonts w:ascii="Arial" w:hAnsi="Arial" w:cs="Arial"/>
          <w:bCs/>
          <w:sz w:val="24"/>
          <w:szCs w:val="24"/>
        </w:rPr>
        <w:t>renewed;</w:t>
      </w:r>
      <w:proofErr w:type="gramEnd"/>
      <w:r w:rsidRPr="005845D1">
        <w:rPr>
          <w:rFonts w:ascii="Arial" w:hAnsi="Arial" w:cs="Arial"/>
          <w:bCs/>
          <w:sz w:val="24"/>
          <w:szCs w:val="24"/>
        </w:rPr>
        <w:t xml:space="preserve"> </w:t>
      </w:r>
    </w:p>
    <w:p w14:paraId="3CB72C76" w14:textId="77777777" w:rsidR="005845D1" w:rsidRPr="005845D1" w:rsidRDefault="005845D1" w:rsidP="005845D1">
      <w:pPr>
        <w:spacing w:before="100" w:beforeAutospacing="1" w:after="100" w:afterAutospacing="1" w:line="320" w:lineRule="atLeast"/>
        <w:ind w:left="709" w:hanging="709"/>
        <w:jc w:val="both"/>
        <w:outlineLvl w:val="0"/>
        <w:rPr>
          <w:rFonts w:ascii="Arial" w:hAnsi="Arial" w:cs="Arial"/>
          <w:b/>
          <w:sz w:val="24"/>
          <w:szCs w:val="24"/>
          <w:lang w:val="en-US"/>
        </w:rPr>
      </w:pPr>
      <w:r w:rsidRPr="005845D1">
        <w:rPr>
          <w:rFonts w:ascii="Arial" w:hAnsi="Arial" w:cs="Arial"/>
          <w:bCs/>
          <w:sz w:val="24"/>
          <w:szCs w:val="24"/>
        </w:rPr>
        <w:t>(3)</w:t>
      </w:r>
      <w:r w:rsidRPr="005845D1">
        <w:rPr>
          <w:rFonts w:ascii="Arial" w:hAnsi="Arial" w:cs="Arial"/>
          <w:bCs/>
          <w:sz w:val="24"/>
          <w:szCs w:val="24"/>
        </w:rPr>
        <w:tab/>
        <w:t xml:space="preserve">whether he </w:t>
      </w:r>
      <w:r w:rsidRPr="005845D1">
        <w:rPr>
          <w:rFonts w:ascii="Arial" w:hAnsi="Arial" w:cs="Arial"/>
          <w:sz w:val="24"/>
          <w:szCs w:val="24"/>
        </w:rPr>
        <w:t>can</w:t>
      </w:r>
      <w:r w:rsidRPr="005845D1">
        <w:rPr>
          <w:rFonts w:ascii="Arial" w:hAnsi="Arial" w:cs="Arial"/>
          <w:bCs/>
          <w:sz w:val="24"/>
          <w:szCs w:val="24"/>
        </w:rPr>
        <w:t xml:space="preserve"> intervene as requests for his department’s assistance have only led to a dead end; if not, why not; if so, when</w:t>
      </w:r>
      <w:r w:rsidRPr="005845D1">
        <w:rPr>
          <w:rFonts w:ascii="Arial" w:hAnsi="Arial" w:cs="Arial"/>
          <w:bCs/>
          <w:sz w:val="24"/>
          <w:szCs w:val="24"/>
          <w:lang w:val="en-GB"/>
        </w:rPr>
        <w:t>?</w:t>
      </w:r>
      <w:r w:rsidRPr="005845D1">
        <w:rPr>
          <w:rFonts w:ascii="Arial" w:hAnsi="Arial" w:cs="Arial"/>
          <w:bCs/>
          <w:sz w:val="24"/>
          <w:szCs w:val="24"/>
          <w:lang w:val="en-GB"/>
        </w:rPr>
        <w:tab/>
      </w:r>
      <w:r w:rsidRPr="005845D1">
        <w:rPr>
          <w:rFonts w:ascii="Arial" w:hAnsi="Arial" w:cs="Arial"/>
          <w:bCs/>
          <w:sz w:val="24"/>
          <w:szCs w:val="24"/>
          <w:lang w:val="en-GB"/>
        </w:rPr>
        <w:tab/>
      </w:r>
      <w:r w:rsidRPr="005845D1">
        <w:rPr>
          <w:rFonts w:ascii="Arial" w:hAnsi="Arial" w:cs="Arial"/>
          <w:bCs/>
          <w:sz w:val="24"/>
          <w:szCs w:val="24"/>
          <w:lang w:val="en-GB"/>
        </w:rPr>
        <w:tab/>
      </w:r>
      <w:r w:rsidRPr="005845D1">
        <w:rPr>
          <w:rFonts w:ascii="Arial" w:hAnsi="Arial" w:cs="Arial"/>
          <w:bCs/>
          <w:sz w:val="24"/>
          <w:szCs w:val="24"/>
          <w:lang w:val="en-GB"/>
        </w:rPr>
        <w:tab/>
      </w:r>
      <w:r w:rsidRPr="005845D1">
        <w:rPr>
          <w:rFonts w:ascii="Arial" w:hAnsi="Arial" w:cs="Arial"/>
          <w:sz w:val="24"/>
          <w:szCs w:val="24"/>
        </w:rPr>
        <w:t>NW1668E</w:t>
      </w:r>
    </w:p>
    <w:p w14:paraId="5A318D06" w14:textId="77777777" w:rsidR="00A77F96" w:rsidRDefault="00A77F96" w:rsidP="005845D1">
      <w:pPr>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14:paraId="39FBF712" w14:textId="77777777" w:rsidR="005845D1" w:rsidRPr="005845D1" w:rsidRDefault="005845D1" w:rsidP="005845D1">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14:paraId="124249DB" w14:textId="77777777" w:rsidR="005845D1" w:rsidRDefault="005845D1" w:rsidP="005845D1">
      <w:pPr>
        <w:spacing w:after="0" w:line="320" w:lineRule="atLeas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(1)</w:t>
      </w:r>
      <w:r w:rsidRPr="005845D1">
        <w:rPr>
          <w:rFonts w:ascii="Arial" w:eastAsia="Times New Roman" w:hAnsi="Arial" w:cs="Arial"/>
          <w:sz w:val="24"/>
          <w:szCs w:val="24"/>
          <w:lang w:val="en-GB"/>
        </w:rPr>
        <w:t>(a)</w:t>
      </w:r>
      <w:r>
        <w:rPr>
          <w:rFonts w:ascii="Arial" w:eastAsia="Times New Roman" w:hAnsi="Arial" w:cs="Arial"/>
          <w:sz w:val="24"/>
          <w:szCs w:val="24"/>
          <w:lang w:val="en-GB"/>
        </w:rPr>
        <w:tab/>
      </w:r>
      <w:r w:rsidRPr="005845D1">
        <w:rPr>
          <w:rFonts w:ascii="Arial" w:eastAsia="Times New Roman" w:hAnsi="Arial" w:cs="Arial"/>
          <w:sz w:val="24"/>
          <w:szCs w:val="24"/>
          <w:lang w:val="en-GB"/>
        </w:rPr>
        <w:t>There are no special concession</w:t>
      </w:r>
      <w:r>
        <w:rPr>
          <w:rFonts w:ascii="Arial" w:eastAsia="Times New Roman" w:hAnsi="Arial" w:cs="Arial"/>
          <w:sz w:val="24"/>
          <w:szCs w:val="24"/>
          <w:lang w:val="en-GB"/>
        </w:rPr>
        <w:t>s</w:t>
      </w:r>
      <w:r w:rsidRPr="005845D1">
        <w:rPr>
          <w:rFonts w:ascii="Arial" w:eastAsia="Times New Roman" w:hAnsi="Arial" w:cs="Arial"/>
          <w:sz w:val="24"/>
          <w:szCs w:val="24"/>
          <w:lang w:val="en-GB"/>
        </w:rPr>
        <w:t xml:space="preserve"> in place to speed up applications of work visa renewals for the staff of embassies and consulates.</w:t>
      </w:r>
    </w:p>
    <w:p w14:paraId="141801A5" w14:textId="77777777" w:rsidR="005845D1" w:rsidRPr="005845D1" w:rsidRDefault="005845D1" w:rsidP="005845D1">
      <w:pPr>
        <w:spacing w:after="0" w:line="320" w:lineRule="atLeast"/>
        <w:jc w:val="both"/>
        <w:rPr>
          <w:rFonts w:ascii="Arial" w:eastAsia="Times New Roman" w:hAnsi="Arial" w:cs="Arial"/>
          <w:sz w:val="24"/>
          <w:szCs w:val="24"/>
          <w:lang w:val="en-GB"/>
        </w:rPr>
      </w:pPr>
    </w:p>
    <w:p w14:paraId="7803DB6C" w14:textId="77777777" w:rsidR="005845D1" w:rsidRDefault="005845D1" w:rsidP="005845D1">
      <w:pPr>
        <w:spacing w:after="0" w:line="320" w:lineRule="atLeas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(1)</w:t>
      </w:r>
      <w:r w:rsidRPr="005845D1">
        <w:rPr>
          <w:rFonts w:ascii="Arial" w:eastAsia="Times New Roman" w:hAnsi="Arial" w:cs="Arial"/>
          <w:sz w:val="24"/>
          <w:szCs w:val="24"/>
          <w:lang w:val="en-GB"/>
        </w:rPr>
        <w:t>(b)</w:t>
      </w:r>
      <w:r>
        <w:rPr>
          <w:rFonts w:ascii="Arial" w:eastAsia="Times New Roman" w:hAnsi="Arial" w:cs="Arial"/>
          <w:sz w:val="24"/>
          <w:szCs w:val="24"/>
          <w:lang w:val="en-GB"/>
        </w:rPr>
        <w:tab/>
      </w:r>
      <w:r w:rsidRPr="005845D1">
        <w:rPr>
          <w:rFonts w:ascii="Arial" w:eastAsia="Times New Roman" w:hAnsi="Arial" w:cs="Arial"/>
          <w:sz w:val="24"/>
          <w:szCs w:val="24"/>
          <w:lang w:val="en-GB"/>
        </w:rPr>
        <w:t xml:space="preserve">All special concessions by the Minister or Director-General are shared with staff, both local and abroad. The interpretation and the application of the contents of these concessions </w:t>
      </w:r>
      <w:r>
        <w:rPr>
          <w:rFonts w:ascii="Arial" w:eastAsia="Times New Roman" w:hAnsi="Arial" w:cs="Arial"/>
          <w:sz w:val="24"/>
          <w:szCs w:val="24"/>
          <w:lang w:val="en-GB"/>
        </w:rPr>
        <w:t xml:space="preserve">are </w:t>
      </w:r>
      <w:r w:rsidRPr="005845D1">
        <w:rPr>
          <w:rFonts w:ascii="Arial" w:eastAsia="Times New Roman" w:hAnsi="Arial" w:cs="Arial"/>
          <w:sz w:val="24"/>
          <w:szCs w:val="24"/>
          <w:lang w:val="en-GB"/>
        </w:rPr>
        <w:t>shared with all staff to ensure uniformity.</w:t>
      </w:r>
    </w:p>
    <w:p w14:paraId="4705BF30" w14:textId="77777777" w:rsidR="005845D1" w:rsidRPr="005845D1" w:rsidRDefault="005845D1" w:rsidP="005845D1">
      <w:pPr>
        <w:spacing w:after="0" w:line="320" w:lineRule="atLeast"/>
        <w:jc w:val="both"/>
        <w:rPr>
          <w:rFonts w:ascii="Arial" w:eastAsia="Times New Roman" w:hAnsi="Arial" w:cs="Arial"/>
          <w:sz w:val="24"/>
          <w:szCs w:val="24"/>
          <w:lang w:val="en-GB"/>
        </w:rPr>
      </w:pPr>
    </w:p>
    <w:p w14:paraId="42845F24" w14:textId="77777777" w:rsidR="005845D1" w:rsidRPr="005845D1" w:rsidRDefault="005845D1" w:rsidP="005845D1">
      <w:pPr>
        <w:spacing w:after="0" w:line="320" w:lineRule="atLeas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r>
      <w:r w:rsidRPr="005845D1">
        <w:rPr>
          <w:rFonts w:ascii="Arial" w:eastAsia="Times New Roman" w:hAnsi="Arial" w:cs="Arial"/>
          <w:sz w:val="24"/>
          <w:szCs w:val="24"/>
          <w:lang w:val="en-GB"/>
        </w:rPr>
        <w:t>The work visa application of the staff member at the Indonesian Embassy was received by the Department on the 19</w:t>
      </w:r>
      <w:r w:rsidRPr="005845D1">
        <w:rPr>
          <w:rFonts w:ascii="Arial" w:eastAsia="Times New Roman" w:hAnsi="Arial" w:cs="Arial"/>
          <w:sz w:val="24"/>
          <w:szCs w:val="24"/>
          <w:vertAlign w:val="superscript"/>
          <w:lang w:val="en-GB"/>
        </w:rPr>
        <w:t>th</w:t>
      </w:r>
      <w:r w:rsidRPr="005845D1">
        <w:rPr>
          <w:rFonts w:ascii="Arial" w:eastAsia="Times New Roman" w:hAnsi="Arial" w:cs="Arial"/>
          <w:sz w:val="24"/>
          <w:szCs w:val="24"/>
          <w:lang w:val="en-GB"/>
        </w:rPr>
        <w:t xml:space="preserve"> of September 2022. It was adjudicated and the rejection outcome dispatched on the 24</w:t>
      </w:r>
      <w:r w:rsidRPr="005845D1">
        <w:rPr>
          <w:rFonts w:ascii="Arial" w:eastAsia="Times New Roman" w:hAnsi="Arial" w:cs="Arial"/>
          <w:sz w:val="24"/>
          <w:szCs w:val="24"/>
          <w:vertAlign w:val="superscript"/>
          <w:lang w:val="en-GB"/>
        </w:rPr>
        <w:t>th</w:t>
      </w:r>
      <w:r w:rsidRPr="005845D1">
        <w:rPr>
          <w:rFonts w:ascii="Arial" w:eastAsia="Times New Roman" w:hAnsi="Arial" w:cs="Arial"/>
          <w:sz w:val="24"/>
          <w:szCs w:val="24"/>
          <w:lang w:val="en-GB"/>
        </w:rPr>
        <w:t xml:space="preserve"> of October 2022. As per the checklist attached to the application at the time of submission, the applicant was informed that his application was incomplete. He insisted to submit without the required documents.</w:t>
      </w:r>
    </w:p>
    <w:p w14:paraId="6B42C596" w14:textId="77777777" w:rsidR="005845D1" w:rsidRPr="005845D1" w:rsidRDefault="005845D1" w:rsidP="005845D1">
      <w:pPr>
        <w:spacing w:after="0" w:line="320" w:lineRule="atLeast"/>
        <w:jc w:val="both"/>
        <w:rPr>
          <w:rFonts w:ascii="Arial" w:eastAsia="Times New Roman" w:hAnsi="Arial" w:cs="Arial"/>
          <w:sz w:val="24"/>
          <w:szCs w:val="24"/>
          <w:lang w:val="en-GB"/>
        </w:rPr>
      </w:pPr>
      <w:r w:rsidRPr="005845D1">
        <w:rPr>
          <w:rFonts w:ascii="Arial" w:eastAsia="Times New Roman" w:hAnsi="Arial" w:cs="Arial"/>
          <w:sz w:val="24"/>
          <w:szCs w:val="24"/>
          <w:lang w:val="en-GB"/>
        </w:rPr>
        <w:tab/>
      </w:r>
    </w:p>
    <w:p w14:paraId="7BA2FFB4" w14:textId="77777777" w:rsidR="005845D1" w:rsidRPr="005845D1" w:rsidRDefault="005845D1" w:rsidP="005845D1">
      <w:pPr>
        <w:spacing w:after="0" w:line="320" w:lineRule="atLeast"/>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r>
      <w:r w:rsidRPr="005845D1">
        <w:rPr>
          <w:rFonts w:ascii="Arial" w:eastAsia="Times New Roman" w:hAnsi="Arial" w:cs="Arial"/>
          <w:sz w:val="24"/>
          <w:szCs w:val="24"/>
          <w:lang w:val="en-GB"/>
        </w:rPr>
        <w:t xml:space="preserve">The Immigration Act prescribes the </w:t>
      </w:r>
      <w:proofErr w:type="gramStart"/>
      <w:r w:rsidRPr="005845D1">
        <w:rPr>
          <w:rFonts w:ascii="Arial" w:eastAsia="Times New Roman" w:hAnsi="Arial" w:cs="Arial"/>
          <w:sz w:val="24"/>
          <w:szCs w:val="24"/>
          <w:lang w:val="en-GB"/>
        </w:rPr>
        <w:t>manner in which</w:t>
      </w:r>
      <w:proofErr w:type="gramEnd"/>
      <w:r w:rsidRPr="005845D1">
        <w:rPr>
          <w:rFonts w:ascii="Arial" w:eastAsia="Times New Roman" w:hAnsi="Arial" w:cs="Arial"/>
          <w:sz w:val="24"/>
          <w:szCs w:val="24"/>
          <w:lang w:val="en-GB"/>
        </w:rPr>
        <w:t xml:space="preserve"> the Minister can intervene in </w:t>
      </w:r>
    </w:p>
    <w:p w14:paraId="3738921B" w14:textId="77777777" w:rsidR="005845D1" w:rsidRPr="005845D1" w:rsidRDefault="005845D1" w:rsidP="005845D1">
      <w:pPr>
        <w:spacing w:after="0" w:line="320" w:lineRule="atLeast"/>
        <w:ind w:left="709"/>
        <w:jc w:val="both"/>
        <w:rPr>
          <w:rFonts w:ascii="Arial" w:eastAsia="Times New Roman" w:hAnsi="Arial" w:cs="Arial"/>
          <w:sz w:val="24"/>
          <w:szCs w:val="24"/>
          <w:lang w:val="en-GB"/>
        </w:rPr>
      </w:pPr>
      <w:r w:rsidRPr="005845D1">
        <w:rPr>
          <w:rFonts w:ascii="Arial" w:eastAsia="Times New Roman" w:hAnsi="Arial" w:cs="Arial"/>
          <w:sz w:val="24"/>
          <w:szCs w:val="24"/>
          <w:lang w:val="en-GB"/>
        </w:rPr>
        <w:lastRenderedPageBreak/>
        <w:t>the processing of visa applications. Section 8(6) stipulates that an applicant aggrieved by a decision of the Director-General contemplated in subsection (5) may, within 10 working days of receipt of that decision, make an application in the prescribed manner to the Minister for the review or appeal of that decision. The applicant has not submitted an Appeal to the Minister regarding the rejection.</w:t>
      </w:r>
    </w:p>
    <w:p w14:paraId="1049D713" w14:textId="77777777" w:rsidR="005845D1" w:rsidRDefault="005845D1" w:rsidP="005845D1">
      <w:pPr>
        <w:spacing w:after="0" w:line="320" w:lineRule="atLeast"/>
        <w:jc w:val="both"/>
        <w:rPr>
          <w:rFonts w:ascii="Arial Narrow" w:eastAsia="Times New Roman" w:hAnsi="Arial Narrow" w:cs="Arial"/>
          <w:b/>
          <w:bCs/>
          <w:sz w:val="24"/>
          <w:szCs w:val="24"/>
          <w:lang w:val="en-GB"/>
        </w:rPr>
      </w:pPr>
    </w:p>
    <w:p w14:paraId="7BCCAF64" w14:textId="77777777" w:rsidR="005845D1" w:rsidRDefault="005845D1" w:rsidP="005845D1">
      <w:pPr>
        <w:spacing w:after="0" w:line="320" w:lineRule="atLeast"/>
        <w:jc w:val="both"/>
        <w:rPr>
          <w:rFonts w:ascii="Arial Narrow" w:eastAsia="Times New Roman" w:hAnsi="Arial Narrow" w:cs="Arial"/>
          <w:b/>
          <w:bCs/>
          <w:sz w:val="24"/>
          <w:szCs w:val="24"/>
          <w:lang w:val="en-GB"/>
        </w:rPr>
      </w:pPr>
    </w:p>
    <w:p w14:paraId="76719812" w14:textId="77777777" w:rsidR="00825C3E" w:rsidRDefault="00825C3E" w:rsidP="00825C3E">
      <w:pPr>
        <w:rPr>
          <w:rFonts w:ascii="Arial" w:eastAsia="Times New Roman" w:hAnsi="Arial" w:cs="Arial"/>
          <w:b/>
          <w:sz w:val="24"/>
          <w:szCs w:val="24"/>
          <w:lang w:val="en-GB"/>
        </w:rPr>
      </w:pPr>
    </w:p>
    <w:p w14:paraId="7EE3D768" w14:textId="77777777" w:rsidR="00C5298A" w:rsidRPr="00825C3E" w:rsidRDefault="00C5298A" w:rsidP="00825C3E">
      <w:pPr>
        <w:rPr>
          <w:rFonts w:ascii="Arial" w:hAnsi="Arial" w:cs="Arial"/>
          <w:sz w:val="24"/>
          <w:szCs w:val="24"/>
        </w:rPr>
      </w:pPr>
      <w:r>
        <w:rPr>
          <w:rFonts w:ascii="Arial" w:eastAsia="Times New Roman" w:hAnsi="Arial" w:cs="Arial"/>
          <w:b/>
          <w:sz w:val="24"/>
          <w:szCs w:val="24"/>
          <w:lang w:val="en-GB"/>
        </w:rPr>
        <w:t>END</w:t>
      </w:r>
    </w:p>
    <w:p w14:paraId="05CBAE24" w14:textId="77777777" w:rsidR="00825C3E" w:rsidRPr="00825C3E" w:rsidRDefault="00825C3E" w:rsidP="00825C3E">
      <w:pPr>
        <w:rPr>
          <w:rFonts w:ascii="Arial" w:hAnsi="Arial" w:cs="Arial"/>
          <w:sz w:val="24"/>
          <w:szCs w:val="24"/>
        </w:rPr>
      </w:pPr>
    </w:p>
    <w:p w14:paraId="71E44A35" w14:textId="77777777" w:rsidR="00825C3E" w:rsidRPr="00825C3E" w:rsidRDefault="00825C3E" w:rsidP="00825C3E">
      <w:pPr>
        <w:rPr>
          <w:rFonts w:ascii="Arial" w:hAnsi="Arial" w:cs="Arial"/>
          <w:sz w:val="24"/>
          <w:szCs w:val="24"/>
        </w:rPr>
      </w:pPr>
    </w:p>
    <w:p w14:paraId="5DFFB6C2" w14:textId="77777777" w:rsidR="00825C3E" w:rsidRPr="00825C3E" w:rsidRDefault="00825C3E" w:rsidP="00825C3E">
      <w:pPr>
        <w:rPr>
          <w:rFonts w:ascii="Arial" w:hAnsi="Arial" w:cs="Arial"/>
          <w:sz w:val="24"/>
          <w:szCs w:val="24"/>
        </w:rPr>
      </w:pPr>
    </w:p>
    <w:p w14:paraId="361312B5" w14:textId="77777777" w:rsidR="00825C3E" w:rsidRPr="00825C3E" w:rsidRDefault="00825C3E" w:rsidP="00825C3E">
      <w:pPr>
        <w:rPr>
          <w:rFonts w:ascii="Arial" w:hAnsi="Arial" w:cs="Arial"/>
          <w:sz w:val="24"/>
          <w:szCs w:val="24"/>
        </w:rPr>
      </w:pPr>
    </w:p>
    <w:p w14:paraId="14C1889E" w14:textId="77777777" w:rsidR="00825C3E" w:rsidRPr="00825C3E" w:rsidRDefault="00825C3E" w:rsidP="00825C3E">
      <w:pPr>
        <w:rPr>
          <w:rFonts w:ascii="Arial" w:hAnsi="Arial" w:cs="Arial"/>
          <w:sz w:val="24"/>
          <w:szCs w:val="24"/>
        </w:rPr>
      </w:pPr>
    </w:p>
    <w:p w14:paraId="5FA2C739" w14:textId="77777777" w:rsidR="00825C3E" w:rsidRDefault="00825C3E" w:rsidP="00825C3E">
      <w:pPr>
        <w:rPr>
          <w:rFonts w:ascii="Arial" w:hAnsi="Arial" w:cs="Arial"/>
          <w:sz w:val="24"/>
          <w:szCs w:val="24"/>
        </w:rPr>
      </w:pPr>
    </w:p>
    <w:p w14:paraId="02C1CDE5" w14:textId="77777777" w:rsidR="00456148" w:rsidRPr="00825C3E" w:rsidRDefault="00456148" w:rsidP="00825C3E">
      <w:pPr>
        <w:ind w:firstLine="720"/>
        <w:rPr>
          <w:rFonts w:ascii="Arial" w:hAnsi="Arial" w:cs="Arial"/>
          <w:sz w:val="24"/>
          <w:szCs w:val="24"/>
        </w:rPr>
      </w:pPr>
    </w:p>
    <w:sectPr w:rsidR="00456148" w:rsidRPr="00825C3E" w:rsidSect="00497BBE">
      <w:headerReference w:type="default" r:id="rId8"/>
      <w:footerReference w:type="even" r:id="rId9"/>
      <w:footerReference w:type="default" r:id="rId10"/>
      <w:footerReference w:type="first" r:id="rId11"/>
      <w:pgSz w:w="12240" w:h="15840" w:code="1"/>
      <w:pgMar w:top="284" w:right="992" w:bottom="1276" w:left="1701" w:header="709"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8C8" w14:textId="77777777" w:rsidR="00127B8B" w:rsidRDefault="00127B8B" w:rsidP="00670234">
      <w:pPr>
        <w:spacing w:after="0" w:line="240" w:lineRule="auto"/>
      </w:pPr>
      <w:r>
        <w:separator/>
      </w:r>
    </w:p>
  </w:endnote>
  <w:endnote w:type="continuationSeparator" w:id="0">
    <w:p w14:paraId="597F21CB" w14:textId="77777777" w:rsidR="00127B8B" w:rsidRDefault="00127B8B"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4E9" w14:textId="77777777"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3814D" w14:textId="77777777" w:rsidR="00032FFE" w:rsidRDefault="00032FFE" w:rsidP="008F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D6A" w14:textId="77777777" w:rsidR="00032FFE" w:rsidRPr="0068214C" w:rsidRDefault="00825C3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1439. </w:t>
    </w:r>
    <w:r w:rsidRPr="00E41503">
      <w:rPr>
        <w:rFonts w:ascii="Arial" w:hAnsi="Arial" w:cs="Arial"/>
        <w:b/>
        <w:bCs/>
        <w:sz w:val="20"/>
        <w:szCs w:val="20"/>
      </w:rPr>
      <w:t>Ms L L van der Merwe (IFP)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C5298A" w:rsidRPr="00C5298A">
      <w:rPr>
        <w:rFonts w:ascii="Cambria" w:eastAsia="Times New Roman" w:hAnsi="Cambria"/>
        <w:noProof/>
      </w:rPr>
      <w:t>2</w:t>
    </w:r>
    <w:r w:rsidR="00032FFE" w:rsidRPr="0068214C">
      <w:rPr>
        <w:rFonts w:ascii="Cambria" w:eastAsia="Times New Roman" w:hAnsi="Cambria"/>
        <w:noProof/>
      </w:rPr>
      <w:fldChar w:fldCharType="end"/>
    </w:r>
  </w:p>
  <w:p w14:paraId="66FC8C1F" w14:textId="77777777" w:rsidR="00032FFE" w:rsidRDefault="00032FFE" w:rsidP="00B62797">
    <w:pPr>
      <w:pStyle w:val="Footer"/>
      <w:tabs>
        <w:tab w:val="clear" w:pos="4513"/>
        <w:tab w:val="clear" w:pos="9026"/>
        <w:tab w:val="left" w:pos="724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2383" w14:textId="77777777" w:rsidR="00032FFE" w:rsidRPr="008C5FDD" w:rsidRDefault="005845D1"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1440. </w:t>
    </w:r>
    <w:r w:rsidRPr="005845D1">
      <w:rPr>
        <w:rFonts w:ascii="Arial" w:hAnsi="Arial" w:cs="Arial"/>
        <w:b/>
        <w:bCs/>
        <w:sz w:val="20"/>
        <w:szCs w:val="20"/>
      </w:rPr>
      <w:t>Mr M G E Hendricks (Al Jamah-Ah) to ask the Minister of Home Affairs</w:t>
    </w:r>
    <w:r w:rsidR="00E41503" w:rsidRPr="00E41503">
      <w:rPr>
        <w:rFonts w:ascii="Arial" w:hAnsi="Arial" w:cs="Arial"/>
        <w:b/>
        <w:bCs/>
        <w:sz w:val="20"/>
        <w:szCs w:val="20"/>
      </w:rPr>
      <w:t>:</w:t>
    </w:r>
    <w:r w:rsidR="00032FFE" w:rsidRPr="008C5FDD">
      <w:rPr>
        <w:rFonts w:ascii="Arial" w:eastAsia="Times New Roman"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3BE6" w14:textId="77777777" w:rsidR="00127B8B" w:rsidRDefault="00127B8B" w:rsidP="00670234">
      <w:pPr>
        <w:spacing w:after="0" w:line="240" w:lineRule="auto"/>
      </w:pPr>
      <w:r>
        <w:separator/>
      </w:r>
    </w:p>
  </w:footnote>
  <w:footnote w:type="continuationSeparator" w:id="0">
    <w:p w14:paraId="386386BA" w14:textId="77777777" w:rsidR="00127B8B" w:rsidRDefault="00127B8B" w:rsidP="0067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17FF" w14:textId="77777777" w:rsidR="00032FFE" w:rsidRDefault="00032FFE">
    <w:pPr>
      <w:pStyle w:val="Header"/>
      <w:jc w:val="center"/>
    </w:pPr>
    <w:r>
      <w:fldChar w:fldCharType="begin"/>
    </w:r>
    <w:r>
      <w:instrText xml:space="preserve"> PAGE   \* MERGEFORMAT </w:instrText>
    </w:r>
    <w:r>
      <w:fldChar w:fldCharType="separate"/>
    </w:r>
    <w:r w:rsidR="00C5298A">
      <w:rPr>
        <w:noProof/>
      </w:rPr>
      <w:t>2</w:t>
    </w:r>
    <w:r>
      <w:rPr>
        <w:noProof/>
      </w:rPr>
      <w:fldChar w:fldCharType="end"/>
    </w:r>
  </w:p>
  <w:p w14:paraId="2EDE5E4A" w14:textId="77777777" w:rsidR="00032FFE" w:rsidRDefault="000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15:restartNumberingAfterBreak="0">
    <w:nsid w:val="270C3572"/>
    <w:multiLevelType w:val="hybridMultilevel"/>
    <w:tmpl w:val="5040363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8CB3438"/>
    <w:multiLevelType w:val="hybridMultilevel"/>
    <w:tmpl w:val="0FB87B38"/>
    <w:lvl w:ilvl="0" w:tplc="FD649F7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15:restartNumberingAfterBreak="0">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15:restartNumberingAfterBreak="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C50063"/>
    <w:multiLevelType w:val="hybridMultilevel"/>
    <w:tmpl w:val="2B1637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FC34F57"/>
    <w:multiLevelType w:val="hybridMultilevel"/>
    <w:tmpl w:val="FB660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451473"/>
    <w:multiLevelType w:val="hybridMultilevel"/>
    <w:tmpl w:val="430440E6"/>
    <w:lvl w:ilvl="0" w:tplc="442EE61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B1503"/>
    <w:multiLevelType w:val="hybridMultilevel"/>
    <w:tmpl w:val="7D742A6E"/>
    <w:lvl w:ilvl="0" w:tplc="1C090001">
      <w:start w:val="1"/>
      <w:numFmt w:val="bullet"/>
      <w:lvlText w:val=""/>
      <w:lvlJc w:val="left"/>
      <w:pPr>
        <w:ind w:left="2498" w:hanging="360"/>
      </w:pPr>
      <w:rPr>
        <w:rFonts w:ascii="Symbol" w:hAnsi="Symbol" w:hint="default"/>
      </w:rPr>
    </w:lvl>
    <w:lvl w:ilvl="1" w:tplc="1C090003" w:tentative="1">
      <w:start w:val="1"/>
      <w:numFmt w:val="bullet"/>
      <w:lvlText w:val="o"/>
      <w:lvlJc w:val="left"/>
      <w:pPr>
        <w:ind w:left="3218" w:hanging="360"/>
      </w:pPr>
      <w:rPr>
        <w:rFonts w:ascii="Courier New" w:hAnsi="Courier New" w:cs="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cs="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cs="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31" w15:restartNumberingAfterBreak="0">
    <w:nsid w:val="5B6D3214"/>
    <w:multiLevelType w:val="hybridMultilevel"/>
    <w:tmpl w:val="B98CC0A6"/>
    <w:lvl w:ilvl="0" w:tplc="B0CACC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0B4E4A"/>
    <w:multiLevelType w:val="hybridMultilevel"/>
    <w:tmpl w:val="557E41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4DF10B5"/>
    <w:multiLevelType w:val="hybridMultilevel"/>
    <w:tmpl w:val="4DBC83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15:restartNumberingAfterBreak="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2" w15:restartNumberingAfterBreak="0">
    <w:nsid w:val="70EB2793"/>
    <w:multiLevelType w:val="hybridMultilevel"/>
    <w:tmpl w:val="C8B438AA"/>
    <w:lvl w:ilvl="0" w:tplc="1C09001B">
      <w:start w:val="1"/>
      <w:numFmt w:val="lowerRoman"/>
      <w:lvlText w:val="%1."/>
      <w:lvlJc w:val="right"/>
      <w:pPr>
        <w:ind w:left="1490" w:hanging="360"/>
      </w:p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43" w15:restartNumberingAfterBreak="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7" w15:restartNumberingAfterBreak="0">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16cid:durableId="1759253634">
    <w:abstractNumId w:val="23"/>
  </w:num>
  <w:num w:numId="2" w16cid:durableId="1956643022">
    <w:abstractNumId w:val="8"/>
  </w:num>
  <w:num w:numId="3" w16cid:durableId="91634967">
    <w:abstractNumId w:val="5"/>
  </w:num>
  <w:num w:numId="4" w16cid:durableId="1846703194">
    <w:abstractNumId w:val="35"/>
  </w:num>
  <w:num w:numId="5" w16cid:durableId="1883059041">
    <w:abstractNumId w:val="17"/>
  </w:num>
  <w:num w:numId="6" w16cid:durableId="1125999953">
    <w:abstractNumId w:val="4"/>
  </w:num>
  <w:num w:numId="7" w16cid:durableId="729765719">
    <w:abstractNumId w:val="36"/>
  </w:num>
  <w:num w:numId="8" w16cid:durableId="2028823328">
    <w:abstractNumId w:val="46"/>
  </w:num>
  <w:num w:numId="9" w16cid:durableId="271665900">
    <w:abstractNumId w:val="41"/>
  </w:num>
  <w:num w:numId="10" w16cid:durableId="1959601166">
    <w:abstractNumId w:val="34"/>
  </w:num>
  <w:num w:numId="11" w16cid:durableId="2002079014">
    <w:abstractNumId w:val="18"/>
  </w:num>
  <w:num w:numId="12" w16cid:durableId="1827092479">
    <w:abstractNumId w:val="43"/>
  </w:num>
  <w:num w:numId="13" w16cid:durableId="1639259091">
    <w:abstractNumId w:val="7"/>
  </w:num>
  <w:num w:numId="14" w16cid:durableId="732582154">
    <w:abstractNumId w:val="0"/>
  </w:num>
  <w:num w:numId="15" w16cid:durableId="701436388">
    <w:abstractNumId w:val="2"/>
  </w:num>
  <w:num w:numId="16" w16cid:durableId="261883564">
    <w:abstractNumId w:val="38"/>
  </w:num>
  <w:num w:numId="17" w16cid:durableId="640158164">
    <w:abstractNumId w:val="45"/>
  </w:num>
  <w:num w:numId="18" w16cid:durableId="836270786">
    <w:abstractNumId w:val="1"/>
  </w:num>
  <w:num w:numId="19" w16cid:durableId="1138761065">
    <w:abstractNumId w:val="12"/>
  </w:num>
  <w:num w:numId="20" w16cid:durableId="2066875574">
    <w:abstractNumId w:val="3"/>
  </w:num>
  <w:num w:numId="21" w16cid:durableId="2031450394">
    <w:abstractNumId w:val="22"/>
  </w:num>
  <w:num w:numId="22" w16cid:durableId="807432296">
    <w:abstractNumId w:val="10"/>
  </w:num>
  <w:num w:numId="23" w16cid:durableId="437068436">
    <w:abstractNumId w:val="44"/>
  </w:num>
  <w:num w:numId="24" w16cid:durableId="772748909">
    <w:abstractNumId w:val="39"/>
  </w:num>
  <w:num w:numId="25" w16cid:durableId="642781357">
    <w:abstractNumId w:val="6"/>
  </w:num>
  <w:num w:numId="26" w16cid:durableId="1792090491">
    <w:abstractNumId w:val="19"/>
  </w:num>
  <w:num w:numId="27" w16cid:durableId="737367555">
    <w:abstractNumId w:val="33"/>
  </w:num>
  <w:num w:numId="28" w16cid:durableId="1966041239">
    <w:abstractNumId w:val="13"/>
  </w:num>
  <w:num w:numId="29" w16cid:durableId="11174562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652927">
    <w:abstractNumId w:val="16"/>
    <w:lvlOverride w:ilvl="0"/>
    <w:lvlOverride w:ilvl="1"/>
    <w:lvlOverride w:ilvl="2"/>
    <w:lvlOverride w:ilvl="3"/>
    <w:lvlOverride w:ilvl="4"/>
    <w:lvlOverride w:ilvl="5"/>
    <w:lvlOverride w:ilvl="6"/>
    <w:lvlOverride w:ilvl="7"/>
    <w:lvlOverride w:ilvl="8"/>
  </w:num>
  <w:num w:numId="31" w16cid:durableId="12043624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9439758">
    <w:abstractNumId w:val="27"/>
    <w:lvlOverride w:ilvl="0"/>
    <w:lvlOverride w:ilvl="1"/>
    <w:lvlOverride w:ilvl="2"/>
    <w:lvlOverride w:ilvl="3"/>
    <w:lvlOverride w:ilvl="4"/>
    <w:lvlOverride w:ilvl="5"/>
    <w:lvlOverride w:ilvl="6"/>
    <w:lvlOverride w:ilvl="7"/>
    <w:lvlOverride w:ilvl="8"/>
  </w:num>
  <w:num w:numId="33" w16cid:durableId="16394340">
    <w:abstractNumId w:val="28"/>
  </w:num>
  <w:num w:numId="34" w16cid:durableId="1297374392">
    <w:abstractNumId w:val="14"/>
  </w:num>
  <w:num w:numId="35" w16cid:durableId="928932525">
    <w:abstractNumId w:val="24"/>
  </w:num>
  <w:num w:numId="36" w16cid:durableId="1310204534">
    <w:abstractNumId w:val="15"/>
  </w:num>
  <w:num w:numId="37" w16cid:durableId="1224179101">
    <w:abstractNumId w:val="29"/>
  </w:num>
  <w:num w:numId="38" w16cid:durableId="1428841331">
    <w:abstractNumId w:val="25"/>
  </w:num>
  <w:num w:numId="39" w16cid:durableId="89198911">
    <w:abstractNumId w:val="21"/>
  </w:num>
  <w:num w:numId="40" w16cid:durableId="1209295160">
    <w:abstractNumId w:val="37"/>
  </w:num>
  <w:num w:numId="41" w16cid:durableId="2068340328">
    <w:abstractNumId w:val="20"/>
  </w:num>
  <w:num w:numId="42" w16cid:durableId="339550884">
    <w:abstractNumId w:val="42"/>
  </w:num>
  <w:num w:numId="43" w16cid:durableId="339360412">
    <w:abstractNumId w:val="32"/>
  </w:num>
  <w:num w:numId="44" w16cid:durableId="694308854">
    <w:abstractNumId w:val="31"/>
  </w:num>
  <w:num w:numId="45" w16cid:durableId="1137987901">
    <w:abstractNumId w:val="30"/>
  </w:num>
  <w:num w:numId="46" w16cid:durableId="1186168251">
    <w:abstractNumId w:val="9"/>
  </w:num>
  <w:num w:numId="47" w16cid:durableId="1373771814">
    <w:abstractNumId w:val="11"/>
  </w:num>
  <w:num w:numId="48" w16cid:durableId="2063331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34"/>
    <w:rsid w:val="000053DE"/>
    <w:rsid w:val="000075FC"/>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017C4"/>
    <w:rsid w:val="00110627"/>
    <w:rsid w:val="00127B8B"/>
    <w:rsid w:val="0013256D"/>
    <w:rsid w:val="00137414"/>
    <w:rsid w:val="00140CE5"/>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1898"/>
    <w:rsid w:val="002D3E3A"/>
    <w:rsid w:val="002E315B"/>
    <w:rsid w:val="002E7AF7"/>
    <w:rsid w:val="002F19DD"/>
    <w:rsid w:val="00304397"/>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845D1"/>
    <w:rsid w:val="00590E2B"/>
    <w:rsid w:val="005A5551"/>
    <w:rsid w:val="005C2DF4"/>
    <w:rsid w:val="005D2593"/>
    <w:rsid w:val="005D6920"/>
    <w:rsid w:val="005E103C"/>
    <w:rsid w:val="005F5DEB"/>
    <w:rsid w:val="0060477E"/>
    <w:rsid w:val="00613753"/>
    <w:rsid w:val="006166D7"/>
    <w:rsid w:val="006248F0"/>
    <w:rsid w:val="00626C37"/>
    <w:rsid w:val="00644F74"/>
    <w:rsid w:val="00647E6D"/>
    <w:rsid w:val="00656E45"/>
    <w:rsid w:val="006629CD"/>
    <w:rsid w:val="00670234"/>
    <w:rsid w:val="006751DF"/>
    <w:rsid w:val="00676248"/>
    <w:rsid w:val="006768B7"/>
    <w:rsid w:val="0068214C"/>
    <w:rsid w:val="0069577C"/>
    <w:rsid w:val="006962BC"/>
    <w:rsid w:val="00696968"/>
    <w:rsid w:val="006A10F0"/>
    <w:rsid w:val="006A5BA0"/>
    <w:rsid w:val="006B3BC4"/>
    <w:rsid w:val="006B518E"/>
    <w:rsid w:val="006B61FA"/>
    <w:rsid w:val="006C7F99"/>
    <w:rsid w:val="006D0A19"/>
    <w:rsid w:val="006D1E58"/>
    <w:rsid w:val="006D59BE"/>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53F7"/>
    <w:rsid w:val="007D7585"/>
    <w:rsid w:val="007E18C1"/>
    <w:rsid w:val="007F349B"/>
    <w:rsid w:val="007F3707"/>
    <w:rsid w:val="007F3E24"/>
    <w:rsid w:val="007F3FB4"/>
    <w:rsid w:val="00802700"/>
    <w:rsid w:val="00814C17"/>
    <w:rsid w:val="008233F2"/>
    <w:rsid w:val="00825C3E"/>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66E70"/>
    <w:rsid w:val="00A705E3"/>
    <w:rsid w:val="00A71E2B"/>
    <w:rsid w:val="00A73B52"/>
    <w:rsid w:val="00A75A1C"/>
    <w:rsid w:val="00A77F96"/>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1108"/>
    <w:rsid w:val="00B3549C"/>
    <w:rsid w:val="00B401F8"/>
    <w:rsid w:val="00B44B44"/>
    <w:rsid w:val="00B46928"/>
    <w:rsid w:val="00B513E1"/>
    <w:rsid w:val="00B53B55"/>
    <w:rsid w:val="00B55D7F"/>
    <w:rsid w:val="00B62797"/>
    <w:rsid w:val="00B64A53"/>
    <w:rsid w:val="00B66577"/>
    <w:rsid w:val="00B872A4"/>
    <w:rsid w:val="00B8776C"/>
    <w:rsid w:val="00B877D4"/>
    <w:rsid w:val="00BC6F1E"/>
    <w:rsid w:val="00BE0AED"/>
    <w:rsid w:val="00BF55B8"/>
    <w:rsid w:val="00BF73DC"/>
    <w:rsid w:val="00C000AD"/>
    <w:rsid w:val="00C16097"/>
    <w:rsid w:val="00C17EE2"/>
    <w:rsid w:val="00C2328D"/>
    <w:rsid w:val="00C24F1C"/>
    <w:rsid w:val="00C5298A"/>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CF49A3"/>
    <w:rsid w:val="00D04FFC"/>
    <w:rsid w:val="00D172FE"/>
    <w:rsid w:val="00D1773F"/>
    <w:rsid w:val="00D17A3C"/>
    <w:rsid w:val="00D205CE"/>
    <w:rsid w:val="00D30C94"/>
    <w:rsid w:val="00D32CA0"/>
    <w:rsid w:val="00D3387F"/>
    <w:rsid w:val="00D362A9"/>
    <w:rsid w:val="00D36321"/>
    <w:rsid w:val="00D4528B"/>
    <w:rsid w:val="00D54A32"/>
    <w:rsid w:val="00D607B0"/>
    <w:rsid w:val="00D85751"/>
    <w:rsid w:val="00D90970"/>
    <w:rsid w:val="00D971D5"/>
    <w:rsid w:val="00DB2ECC"/>
    <w:rsid w:val="00DB436C"/>
    <w:rsid w:val="00DC1506"/>
    <w:rsid w:val="00DC2C0E"/>
    <w:rsid w:val="00DC569E"/>
    <w:rsid w:val="00E005F9"/>
    <w:rsid w:val="00E14A33"/>
    <w:rsid w:val="00E217D8"/>
    <w:rsid w:val="00E234AE"/>
    <w:rsid w:val="00E41503"/>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27D2B"/>
    <w:rsid w:val="00F32951"/>
    <w:rsid w:val="00F43673"/>
    <w:rsid w:val="00F44880"/>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9462A"/>
  <w15:chartTrackingRefBased/>
  <w15:docId w15:val="{D52AD616-0F54-496D-8C44-8C0995D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7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1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73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97B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CBD2-B3C0-46F7-8F44-8B23CE0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Nheo Fumba</cp:lastModifiedBy>
  <cp:revision>2</cp:revision>
  <cp:lastPrinted>2023-05-11T07:35:00Z</cp:lastPrinted>
  <dcterms:created xsi:type="dcterms:W3CDTF">2023-05-25T07:17:00Z</dcterms:created>
  <dcterms:modified xsi:type="dcterms:W3CDTF">2023-05-25T07:17:00Z</dcterms:modified>
</cp:coreProperties>
</file>