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A0EBF">
        <w:rPr>
          <w:rFonts w:cs="Arial"/>
          <w:b/>
          <w:sz w:val="24"/>
          <w:szCs w:val="24"/>
          <w:lang w:val="en-US" w:eastAsia="en-US"/>
        </w:rPr>
        <w:t>144</w:t>
      </w:r>
      <w:r w:rsidR="00DD35FA">
        <w:rPr>
          <w:rFonts w:eastAsia="Calibri" w:cs="Arial"/>
          <w:b/>
          <w:sz w:val="24"/>
          <w:szCs w:val="24"/>
        </w:rPr>
        <w:t xml:space="preserve"> </w:t>
      </w:r>
      <w:r w:rsidR="00E526CF" w:rsidRPr="000B4F40">
        <w:rPr>
          <w:rFonts w:cs="Arial"/>
          <w:b/>
          <w:sz w:val="24"/>
          <w:szCs w:val="24"/>
          <w:lang w:val="en-US" w:eastAsia="en-US"/>
        </w:rPr>
        <w:t>[</w:t>
      </w:r>
      <w:r w:rsidR="003A0EBF" w:rsidRPr="003A0EBF">
        <w:rPr>
          <w:rFonts w:eastAsia="Calibri" w:cs="Arial"/>
          <w:b/>
          <w:sz w:val="24"/>
          <w:szCs w:val="24"/>
          <w:lang w:eastAsia="en-US"/>
        </w:rPr>
        <w:t>NW1102E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A0EBF">
        <w:rPr>
          <w:rFonts w:cs="Arial"/>
          <w:b/>
          <w:sz w:val="24"/>
          <w:szCs w:val="24"/>
          <w:lang w:val="en-US" w:eastAsia="en-US"/>
        </w:rPr>
        <w:t>03</w:t>
      </w:r>
      <w:r w:rsidR="00E01DB6">
        <w:rPr>
          <w:rFonts w:cs="Arial"/>
          <w:b/>
          <w:sz w:val="24"/>
          <w:szCs w:val="24"/>
          <w:lang w:val="en-US" w:eastAsia="en-US"/>
        </w:rPr>
        <w:t xml:space="preserve"> (of 2019)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E01DB6">
        <w:rPr>
          <w:rFonts w:cs="Arial"/>
          <w:b/>
          <w:sz w:val="24"/>
          <w:szCs w:val="24"/>
        </w:rPr>
        <w:t>05</w:t>
      </w:r>
      <w:r w:rsidR="003A0EBF">
        <w:rPr>
          <w:rFonts w:cs="Arial"/>
          <w:b/>
          <w:sz w:val="24"/>
          <w:szCs w:val="24"/>
        </w:rPr>
        <w:t xml:space="preserve"> JULY</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0A2913">
        <w:rPr>
          <w:rFonts w:cs="Arial"/>
          <w:b/>
          <w:sz w:val="24"/>
          <w:szCs w:val="24"/>
          <w:lang w:val="en-US" w:eastAsia="en-US"/>
        </w:rPr>
        <w:t>22 JULY 2019</w:t>
      </w:r>
      <w:bookmarkStart w:id="0" w:name="_GoBack"/>
      <w:bookmarkEnd w:id="0"/>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C16114" w:rsidRPr="00022BE9" w:rsidRDefault="003A0EBF" w:rsidP="00C16114">
      <w:pPr>
        <w:spacing w:before="100" w:beforeAutospacing="1" w:after="100" w:afterAutospacing="1"/>
        <w:outlineLvl w:val="0"/>
        <w:rPr>
          <w:rFonts w:eastAsia="Calibri" w:cs="Arial"/>
          <w:sz w:val="24"/>
          <w:szCs w:val="24"/>
          <w:lang w:eastAsia="en-US"/>
        </w:rPr>
      </w:pPr>
      <w:r>
        <w:rPr>
          <w:rFonts w:eastAsia="Calibri" w:cs="Arial"/>
          <w:b/>
          <w:sz w:val="24"/>
          <w:szCs w:val="24"/>
        </w:rPr>
        <w:t>144</w:t>
      </w:r>
      <w:r w:rsidR="008425A3" w:rsidRPr="001832D4">
        <w:rPr>
          <w:rFonts w:eastAsia="Calibri" w:cs="Arial"/>
          <w:b/>
          <w:sz w:val="24"/>
          <w:szCs w:val="24"/>
        </w:rPr>
        <w:t>.</w:t>
      </w:r>
      <w:r w:rsidR="00C16114">
        <w:rPr>
          <w:rFonts w:eastAsia="Calibri" w:cs="Arial"/>
          <w:b/>
          <w:bCs/>
          <w:sz w:val="24"/>
          <w:szCs w:val="24"/>
          <w:lang w:val="af-ZA" w:eastAsia="en-US"/>
        </w:rPr>
        <w:tab/>
      </w:r>
      <w:r w:rsidRPr="003A0EBF">
        <w:rPr>
          <w:rFonts w:eastAsia="Calibri" w:cs="Arial"/>
          <w:b/>
          <w:sz w:val="24"/>
          <w:szCs w:val="24"/>
          <w:lang w:eastAsia="en-US"/>
        </w:rPr>
        <w:t xml:space="preserve">Mr M N Nxumalo (IFP) </w:t>
      </w:r>
      <w:r w:rsidR="00C16114" w:rsidRPr="00022BE9">
        <w:rPr>
          <w:rFonts w:eastAsia="Calibri" w:cs="Arial"/>
          <w:b/>
          <w:sz w:val="24"/>
          <w:szCs w:val="24"/>
          <w:lang w:eastAsia="en-US"/>
        </w:rPr>
        <w:t>ask</w:t>
      </w:r>
      <w:r w:rsidR="00C16114" w:rsidRPr="00C16114">
        <w:rPr>
          <w:rFonts w:eastAsia="Calibri" w:cs="Arial"/>
          <w:b/>
          <w:sz w:val="24"/>
          <w:szCs w:val="24"/>
          <w:lang w:eastAsia="en-US"/>
        </w:rPr>
        <w:t>ed</w:t>
      </w:r>
      <w:r w:rsidR="00C16114" w:rsidRPr="00022BE9">
        <w:rPr>
          <w:rFonts w:eastAsia="Calibri" w:cs="Arial"/>
          <w:b/>
          <w:sz w:val="24"/>
          <w:szCs w:val="24"/>
          <w:lang w:eastAsia="en-US"/>
        </w:rPr>
        <w:t xml:space="preserve"> the Minister of Public Works and Infrastructure:</w:t>
      </w:r>
    </w:p>
    <w:p w:rsidR="003A0EBF" w:rsidRPr="003A0EBF" w:rsidRDefault="003A0EBF" w:rsidP="00E01DB6">
      <w:pPr>
        <w:spacing w:before="100" w:beforeAutospacing="1" w:after="100" w:afterAutospacing="1"/>
        <w:ind w:left="709" w:hanging="720"/>
        <w:rPr>
          <w:rFonts w:eastAsia="Calibri" w:cs="Arial"/>
          <w:sz w:val="24"/>
          <w:szCs w:val="24"/>
          <w:lang w:eastAsia="en-US"/>
        </w:rPr>
      </w:pPr>
      <w:r w:rsidRPr="003A0EBF">
        <w:rPr>
          <w:rFonts w:eastAsia="Calibri" w:cs="Arial"/>
          <w:sz w:val="24"/>
          <w:szCs w:val="24"/>
          <w:lang w:eastAsia="en-US"/>
        </w:rPr>
        <w:t>(1)</w:t>
      </w:r>
      <w:r w:rsidRPr="003A0EBF">
        <w:rPr>
          <w:rFonts w:eastAsia="Calibri" w:cs="Arial"/>
          <w:sz w:val="24"/>
          <w:szCs w:val="24"/>
          <w:lang w:eastAsia="en-US"/>
        </w:rPr>
        <w:tab/>
        <w:t>Whether her department has an appropriate time frame in place with regard to the completion of renovations that are currently undertaken at the Durban High Court and which have been interfering with court proceedings; if not, why not; if so, what are the relevant details;</w:t>
      </w:r>
    </w:p>
    <w:p w:rsidR="003A0EBF" w:rsidRPr="003A0EBF" w:rsidRDefault="00E034A3" w:rsidP="00E01DB6">
      <w:pPr>
        <w:ind w:left="709" w:right="-104" w:hanging="720"/>
        <w:outlineLvl w:val="0"/>
        <w:rPr>
          <w:rFonts w:eastAsia="Calibri" w:cs="Arial"/>
          <w:b/>
          <w:sz w:val="24"/>
          <w:szCs w:val="24"/>
          <w:lang w:eastAsia="en-US"/>
        </w:rPr>
      </w:pPr>
      <w:r>
        <w:rPr>
          <w:rFonts w:eastAsia="Calibri" w:cs="Arial"/>
          <w:sz w:val="24"/>
          <w:szCs w:val="24"/>
          <w:lang w:eastAsia="en-US"/>
        </w:rPr>
        <w:t>(2)</w:t>
      </w:r>
      <w:r>
        <w:rPr>
          <w:rFonts w:eastAsia="Calibri" w:cs="Arial"/>
          <w:sz w:val="24"/>
          <w:szCs w:val="24"/>
          <w:lang w:eastAsia="en-US"/>
        </w:rPr>
        <w:tab/>
        <w:t>W</w:t>
      </w:r>
      <w:r w:rsidR="003A0EBF" w:rsidRPr="003A0EBF">
        <w:rPr>
          <w:rFonts w:eastAsia="Calibri" w:cs="Arial"/>
          <w:sz w:val="24"/>
          <w:szCs w:val="24"/>
          <w:lang w:eastAsia="en-US"/>
        </w:rPr>
        <w:t>hether she has found that her department is taking appropriate steps to ensure that the court proceedings are not affected; if not, why not; if so, what are the relevant details of the steps?</w:t>
      </w:r>
      <w:r w:rsidR="003A0EBF" w:rsidRPr="003A0EBF">
        <w:rPr>
          <w:rFonts w:eastAsia="Calibri" w:cs="Arial"/>
          <w:sz w:val="24"/>
          <w:szCs w:val="24"/>
          <w:lang w:eastAsia="en-US"/>
        </w:rPr>
        <w:tab/>
      </w:r>
      <w:r w:rsidR="003A0EBF" w:rsidRPr="003A0EBF">
        <w:rPr>
          <w:rFonts w:eastAsia="Calibri" w:cs="Arial"/>
          <w:sz w:val="24"/>
          <w:szCs w:val="24"/>
          <w:lang w:eastAsia="en-US"/>
        </w:rPr>
        <w:tab/>
      </w:r>
      <w:r w:rsidR="003A0EBF">
        <w:rPr>
          <w:rFonts w:eastAsia="Calibri" w:cs="Arial"/>
          <w:sz w:val="24"/>
          <w:szCs w:val="24"/>
          <w:lang w:eastAsia="en-US"/>
        </w:rPr>
        <w:tab/>
      </w:r>
      <w:r w:rsidR="003A0EBF">
        <w:rPr>
          <w:rFonts w:eastAsia="Calibri" w:cs="Arial"/>
          <w:sz w:val="24"/>
          <w:szCs w:val="24"/>
          <w:lang w:eastAsia="en-US"/>
        </w:rPr>
        <w:tab/>
      </w:r>
      <w:r w:rsidR="00E01DB6">
        <w:rPr>
          <w:rFonts w:eastAsia="Calibri" w:cs="Arial"/>
          <w:sz w:val="24"/>
          <w:szCs w:val="24"/>
          <w:lang w:eastAsia="en-US"/>
        </w:rPr>
        <w:tab/>
      </w:r>
      <w:r w:rsidR="00E01DB6">
        <w:rPr>
          <w:rFonts w:eastAsia="Calibri" w:cs="Arial"/>
          <w:sz w:val="24"/>
          <w:szCs w:val="24"/>
          <w:lang w:eastAsia="en-US"/>
        </w:rPr>
        <w:tab/>
      </w:r>
      <w:r w:rsidR="00E01DB6">
        <w:rPr>
          <w:rFonts w:eastAsia="Calibri" w:cs="Arial"/>
          <w:sz w:val="24"/>
          <w:szCs w:val="24"/>
          <w:lang w:eastAsia="en-US"/>
        </w:rPr>
        <w:tab/>
      </w:r>
      <w:r w:rsidR="003A0EBF">
        <w:rPr>
          <w:rFonts w:eastAsia="Calibri" w:cs="Arial"/>
          <w:sz w:val="24"/>
          <w:szCs w:val="24"/>
          <w:lang w:eastAsia="en-US"/>
        </w:rPr>
        <w:t xml:space="preserve">         </w:t>
      </w:r>
      <w:r w:rsidR="003A0EBF" w:rsidRPr="00E01DB6">
        <w:rPr>
          <w:rFonts w:eastAsia="Calibri" w:cs="Arial"/>
          <w:b/>
          <w:sz w:val="20"/>
          <w:lang w:eastAsia="en-US"/>
        </w:rPr>
        <w:t>NW1102E</w:t>
      </w:r>
    </w:p>
    <w:p w:rsidR="004D2F24" w:rsidRPr="00155F06" w:rsidRDefault="004D2F24" w:rsidP="003A0EBF">
      <w:pPr>
        <w:ind w:right="-10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p>
    <w:p w:rsidR="00AB4213" w:rsidRDefault="00AB4213" w:rsidP="00EE2AEC">
      <w:pPr>
        <w:rPr>
          <w:rFonts w:cs="Arial"/>
          <w:b/>
          <w:sz w:val="24"/>
          <w:szCs w:val="24"/>
          <w:u w:val="single"/>
          <w:lang w:eastAsia="en-US"/>
        </w:rPr>
      </w:pPr>
    </w:p>
    <w:p w:rsidR="004D2F24" w:rsidRDefault="00B44E3D" w:rsidP="00EE2AEC">
      <w:pPr>
        <w:rPr>
          <w:rFonts w:cs="Arial"/>
          <w:b/>
          <w:sz w:val="24"/>
          <w:szCs w:val="24"/>
          <w:lang w:eastAsia="en-US"/>
        </w:rPr>
      </w:pPr>
      <w:r w:rsidRPr="00766C88">
        <w:rPr>
          <w:rFonts w:cs="Arial"/>
          <w:b/>
          <w:sz w:val="24"/>
          <w:szCs w:val="24"/>
          <w:lang w:eastAsia="en-US"/>
        </w:rPr>
        <w:t>REPLY</w:t>
      </w:r>
    </w:p>
    <w:p w:rsidR="003A3C9B" w:rsidRDefault="001832D4" w:rsidP="00EE2AEC">
      <w:pPr>
        <w:rPr>
          <w:rFonts w:cs="Arial"/>
          <w:b/>
          <w:sz w:val="24"/>
          <w:szCs w:val="24"/>
          <w:lang w:eastAsia="en-US"/>
        </w:rPr>
      </w:pPr>
      <w:r>
        <w:rPr>
          <w:rFonts w:cs="Arial"/>
          <w:b/>
          <w:sz w:val="24"/>
          <w:szCs w:val="24"/>
          <w:lang w:eastAsia="en-US"/>
        </w:rPr>
        <w:tab/>
      </w:r>
    </w:p>
    <w:p w:rsidR="00B3549E" w:rsidRDefault="00B3549E" w:rsidP="00B3549E">
      <w:pPr>
        <w:rPr>
          <w:sz w:val="24"/>
          <w:szCs w:val="24"/>
        </w:rPr>
      </w:pPr>
    </w:p>
    <w:p w:rsidR="00B0093C" w:rsidRDefault="00693963" w:rsidP="00F44106">
      <w:pPr>
        <w:spacing w:line="360" w:lineRule="auto"/>
        <w:rPr>
          <w:b/>
          <w:bCs/>
          <w:sz w:val="24"/>
          <w:szCs w:val="24"/>
        </w:rPr>
      </w:pPr>
      <w:r>
        <w:rPr>
          <w:b/>
          <w:bCs/>
          <w:sz w:val="24"/>
          <w:szCs w:val="24"/>
        </w:rPr>
        <w:t xml:space="preserve">The Minister of Public Works &amp; Infrastructure: </w:t>
      </w:r>
    </w:p>
    <w:p w:rsidR="00B0093C" w:rsidRDefault="00B0093C" w:rsidP="00F44106">
      <w:pPr>
        <w:spacing w:line="360" w:lineRule="auto"/>
        <w:rPr>
          <w:b/>
          <w:bCs/>
          <w:sz w:val="24"/>
          <w:szCs w:val="24"/>
        </w:rPr>
      </w:pPr>
    </w:p>
    <w:p w:rsidR="00B0093C" w:rsidRDefault="00B0093C" w:rsidP="00766C88">
      <w:pPr>
        <w:spacing w:line="360" w:lineRule="auto"/>
        <w:rPr>
          <w:rFonts w:eastAsia="Calibri" w:cs="Arial"/>
          <w:sz w:val="24"/>
          <w:szCs w:val="24"/>
          <w:lang w:eastAsia="en-US"/>
        </w:rPr>
      </w:pPr>
      <w:r w:rsidRPr="00766C88">
        <w:rPr>
          <w:bCs/>
          <w:sz w:val="24"/>
          <w:szCs w:val="24"/>
        </w:rPr>
        <w:t>(1)</w:t>
      </w:r>
      <w:r>
        <w:rPr>
          <w:b/>
          <w:bCs/>
          <w:sz w:val="24"/>
          <w:szCs w:val="24"/>
        </w:rPr>
        <w:tab/>
      </w:r>
      <w:r w:rsidR="00E01DB6">
        <w:rPr>
          <w:rFonts w:eastAsia="Calibri" w:cs="Arial"/>
          <w:sz w:val="24"/>
          <w:szCs w:val="24"/>
          <w:lang w:eastAsia="en-US"/>
        </w:rPr>
        <w:t>C</w:t>
      </w:r>
      <w:r w:rsidR="00ED697A" w:rsidRPr="00B0093C">
        <w:rPr>
          <w:rFonts w:eastAsia="Calibri" w:cs="Arial"/>
          <w:sz w:val="24"/>
          <w:szCs w:val="24"/>
          <w:lang w:eastAsia="en-US"/>
        </w:rPr>
        <w:t xml:space="preserve">urrently </w:t>
      </w:r>
      <w:r w:rsidR="00E01DB6">
        <w:rPr>
          <w:rFonts w:eastAsia="Calibri" w:cs="Arial"/>
          <w:sz w:val="24"/>
          <w:szCs w:val="24"/>
          <w:lang w:eastAsia="en-US"/>
        </w:rPr>
        <w:t xml:space="preserve">there are </w:t>
      </w:r>
      <w:r w:rsidR="00ED697A" w:rsidRPr="00B0093C">
        <w:rPr>
          <w:rFonts w:eastAsia="Calibri" w:cs="Arial"/>
          <w:sz w:val="24"/>
          <w:szCs w:val="24"/>
          <w:lang w:eastAsia="en-US"/>
        </w:rPr>
        <w:t xml:space="preserve">no renovations </w:t>
      </w:r>
      <w:r w:rsidR="00E01DB6">
        <w:rPr>
          <w:rFonts w:eastAsia="Calibri" w:cs="Arial"/>
          <w:sz w:val="24"/>
          <w:szCs w:val="24"/>
          <w:lang w:eastAsia="en-US"/>
        </w:rPr>
        <w:t>taking place</w:t>
      </w:r>
      <w:r w:rsidR="00E01DB6" w:rsidRPr="00B0093C">
        <w:rPr>
          <w:rFonts w:eastAsia="Calibri" w:cs="Arial"/>
          <w:sz w:val="24"/>
          <w:szCs w:val="24"/>
          <w:lang w:eastAsia="en-US"/>
        </w:rPr>
        <w:t xml:space="preserve"> </w:t>
      </w:r>
      <w:r w:rsidR="00ED697A" w:rsidRPr="00B0093C">
        <w:rPr>
          <w:rFonts w:eastAsia="Calibri" w:cs="Arial"/>
          <w:sz w:val="24"/>
          <w:szCs w:val="24"/>
          <w:lang w:eastAsia="en-US"/>
        </w:rPr>
        <w:t xml:space="preserve">at </w:t>
      </w:r>
      <w:r w:rsidR="00E01DB6">
        <w:rPr>
          <w:rFonts w:eastAsia="Calibri" w:cs="Arial"/>
          <w:sz w:val="24"/>
          <w:szCs w:val="24"/>
          <w:lang w:eastAsia="en-US"/>
        </w:rPr>
        <w:t xml:space="preserve">the </w:t>
      </w:r>
      <w:r w:rsidR="00ED697A" w:rsidRPr="00B0093C">
        <w:rPr>
          <w:rFonts w:eastAsia="Calibri" w:cs="Arial"/>
          <w:sz w:val="24"/>
          <w:szCs w:val="24"/>
          <w:lang w:eastAsia="en-US"/>
        </w:rPr>
        <w:t>D</w:t>
      </w:r>
      <w:r w:rsidR="00E01DB6">
        <w:rPr>
          <w:rFonts w:eastAsia="Calibri" w:cs="Arial"/>
          <w:sz w:val="24"/>
          <w:szCs w:val="24"/>
          <w:lang w:eastAsia="en-US"/>
        </w:rPr>
        <w:t>urban</w:t>
      </w:r>
      <w:r w:rsidR="00766C88">
        <w:rPr>
          <w:rFonts w:eastAsia="Calibri" w:cs="Arial"/>
          <w:sz w:val="24"/>
          <w:szCs w:val="24"/>
          <w:lang w:eastAsia="en-US"/>
        </w:rPr>
        <w:t xml:space="preserve"> High Court. The Department is in planning</w:t>
      </w:r>
      <w:r w:rsidR="00ED697A" w:rsidRPr="00B0093C">
        <w:rPr>
          <w:rFonts w:eastAsia="Calibri" w:cs="Arial"/>
          <w:sz w:val="24"/>
          <w:szCs w:val="24"/>
          <w:lang w:eastAsia="en-US"/>
        </w:rPr>
        <w:t xml:space="preserve"> </w:t>
      </w:r>
      <w:r w:rsidR="00766C88">
        <w:rPr>
          <w:rFonts w:eastAsia="Calibri" w:cs="Arial"/>
          <w:sz w:val="24"/>
          <w:szCs w:val="24"/>
          <w:lang w:eastAsia="en-US"/>
        </w:rPr>
        <w:t xml:space="preserve">for </w:t>
      </w:r>
      <w:r w:rsidR="00ED697A" w:rsidRPr="00B0093C">
        <w:rPr>
          <w:rFonts w:eastAsia="Calibri" w:cs="Arial"/>
          <w:sz w:val="24"/>
          <w:szCs w:val="24"/>
          <w:lang w:eastAsia="en-US"/>
        </w:rPr>
        <w:t xml:space="preserve">renovations and upgrades </w:t>
      </w:r>
      <w:r w:rsidR="00766C88">
        <w:rPr>
          <w:rFonts w:eastAsia="Calibri" w:cs="Arial"/>
          <w:sz w:val="24"/>
          <w:szCs w:val="24"/>
          <w:lang w:eastAsia="en-US"/>
        </w:rPr>
        <w:t>to</w:t>
      </w:r>
      <w:r w:rsidR="00ED697A" w:rsidRPr="00B0093C">
        <w:rPr>
          <w:rFonts w:eastAsia="Calibri" w:cs="Arial"/>
          <w:sz w:val="24"/>
          <w:szCs w:val="24"/>
          <w:lang w:eastAsia="en-US"/>
        </w:rPr>
        <w:t xml:space="preserve"> </w:t>
      </w:r>
      <w:r w:rsidR="00E01DB6">
        <w:rPr>
          <w:rFonts w:eastAsia="Calibri" w:cs="Arial"/>
          <w:sz w:val="24"/>
          <w:szCs w:val="24"/>
          <w:lang w:eastAsia="en-US"/>
        </w:rPr>
        <w:t xml:space="preserve">the </w:t>
      </w:r>
      <w:r w:rsidR="00ED697A" w:rsidRPr="00B0093C">
        <w:rPr>
          <w:rFonts w:eastAsia="Calibri" w:cs="Arial"/>
          <w:sz w:val="24"/>
          <w:szCs w:val="24"/>
          <w:lang w:eastAsia="en-US"/>
        </w:rPr>
        <w:t>D</w:t>
      </w:r>
      <w:r w:rsidR="00E01DB6">
        <w:rPr>
          <w:rFonts w:eastAsia="Calibri" w:cs="Arial"/>
          <w:sz w:val="24"/>
          <w:szCs w:val="24"/>
          <w:lang w:eastAsia="en-US"/>
        </w:rPr>
        <w:t>urban</w:t>
      </w:r>
      <w:r w:rsidR="00ED697A" w:rsidRPr="00B0093C">
        <w:rPr>
          <w:rFonts w:eastAsia="Calibri" w:cs="Arial"/>
          <w:sz w:val="24"/>
          <w:szCs w:val="24"/>
          <w:lang w:eastAsia="en-US"/>
        </w:rPr>
        <w:t xml:space="preserve"> High Court</w:t>
      </w:r>
      <w:r w:rsidR="00766C88">
        <w:rPr>
          <w:rFonts w:eastAsia="Calibri" w:cs="Arial"/>
          <w:sz w:val="24"/>
          <w:szCs w:val="24"/>
          <w:lang w:eastAsia="en-US"/>
        </w:rPr>
        <w:t>. The</w:t>
      </w:r>
      <w:r w:rsidR="00B82B06">
        <w:rPr>
          <w:rFonts w:eastAsia="Calibri" w:cs="Arial"/>
          <w:sz w:val="24"/>
          <w:szCs w:val="24"/>
          <w:lang w:eastAsia="en-US"/>
        </w:rPr>
        <w:t xml:space="preserve"> process</w:t>
      </w:r>
      <w:r w:rsidR="00ED697A" w:rsidRPr="00B0093C">
        <w:rPr>
          <w:rFonts w:eastAsia="Calibri" w:cs="Arial"/>
          <w:sz w:val="24"/>
          <w:szCs w:val="24"/>
          <w:lang w:eastAsia="en-US"/>
        </w:rPr>
        <w:t xml:space="preserve"> </w:t>
      </w:r>
      <w:r w:rsidR="00766C88">
        <w:rPr>
          <w:rFonts w:eastAsia="Calibri" w:cs="Arial"/>
          <w:sz w:val="24"/>
          <w:szCs w:val="24"/>
          <w:lang w:eastAsia="en-US"/>
        </w:rPr>
        <w:t xml:space="preserve">is </w:t>
      </w:r>
      <w:r w:rsidR="00B82B06">
        <w:rPr>
          <w:rFonts w:eastAsia="Calibri" w:cs="Arial"/>
          <w:sz w:val="24"/>
          <w:szCs w:val="24"/>
          <w:lang w:eastAsia="en-US"/>
        </w:rPr>
        <w:t xml:space="preserve">currently </w:t>
      </w:r>
      <w:r w:rsidR="00766C88">
        <w:rPr>
          <w:rFonts w:eastAsia="Calibri" w:cs="Arial"/>
          <w:sz w:val="24"/>
          <w:szCs w:val="24"/>
          <w:lang w:eastAsia="en-US"/>
        </w:rPr>
        <w:t>at</w:t>
      </w:r>
      <w:r w:rsidR="00ED697A" w:rsidRPr="00B0093C">
        <w:rPr>
          <w:rFonts w:eastAsia="Calibri" w:cs="Arial"/>
          <w:sz w:val="24"/>
          <w:szCs w:val="24"/>
          <w:lang w:eastAsia="en-US"/>
        </w:rPr>
        <w:t xml:space="preserve"> </w:t>
      </w:r>
      <w:r w:rsidR="00E01DB6">
        <w:rPr>
          <w:rFonts w:eastAsia="Calibri" w:cs="Arial"/>
          <w:sz w:val="24"/>
          <w:szCs w:val="24"/>
          <w:lang w:eastAsia="en-US"/>
        </w:rPr>
        <w:t xml:space="preserve">the </w:t>
      </w:r>
      <w:r w:rsidR="00ED697A" w:rsidRPr="00B0093C">
        <w:rPr>
          <w:rFonts w:eastAsia="Calibri" w:cs="Arial"/>
          <w:sz w:val="24"/>
          <w:szCs w:val="24"/>
          <w:lang w:eastAsia="en-US"/>
        </w:rPr>
        <w:t>procurement stage (preparing to invite tenders from interested contractors)</w:t>
      </w:r>
      <w:r w:rsidR="008C4A20">
        <w:rPr>
          <w:rFonts w:eastAsia="Calibri" w:cs="Arial"/>
          <w:sz w:val="24"/>
          <w:szCs w:val="24"/>
          <w:lang w:eastAsia="en-US"/>
        </w:rPr>
        <w:t>.</w:t>
      </w:r>
      <w:r w:rsidR="00ED697A" w:rsidRPr="00B0093C">
        <w:rPr>
          <w:rFonts w:eastAsia="Calibri" w:cs="Arial"/>
          <w:sz w:val="24"/>
          <w:szCs w:val="24"/>
          <w:lang w:eastAsia="en-US"/>
        </w:rPr>
        <w:t xml:space="preserve"> </w:t>
      </w:r>
      <w:r w:rsidR="008C4A20">
        <w:rPr>
          <w:rFonts w:eastAsia="Calibri" w:cs="Arial"/>
          <w:sz w:val="24"/>
          <w:szCs w:val="24"/>
          <w:lang w:eastAsia="en-US"/>
        </w:rPr>
        <w:t>H</w:t>
      </w:r>
      <w:r w:rsidR="00ED697A" w:rsidRPr="00B0093C">
        <w:rPr>
          <w:rFonts w:eastAsia="Calibri" w:cs="Arial"/>
          <w:sz w:val="24"/>
          <w:szCs w:val="24"/>
          <w:lang w:eastAsia="en-US"/>
        </w:rPr>
        <w:t>owever</w:t>
      </w:r>
      <w:r w:rsidR="008C4A20">
        <w:rPr>
          <w:rFonts w:eastAsia="Calibri" w:cs="Arial"/>
          <w:sz w:val="24"/>
          <w:szCs w:val="24"/>
          <w:lang w:eastAsia="en-US"/>
        </w:rPr>
        <w:t>,</w:t>
      </w:r>
      <w:r w:rsidR="00ED697A" w:rsidRPr="00B0093C">
        <w:rPr>
          <w:rFonts w:eastAsia="Calibri" w:cs="Arial"/>
          <w:sz w:val="24"/>
          <w:szCs w:val="24"/>
          <w:lang w:eastAsia="en-US"/>
        </w:rPr>
        <w:t xml:space="preserve"> there is construction activity happening in the adjacent Depa</w:t>
      </w:r>
      <w:r w:rsidR="00B82B06">
        <w:rPr>
          <w:rFonts w:eastAsia="Calibri" w:cs="Arial"/>
          <w:sz w:val="24"/>
          <w:szCs w:val="24"/>
          <w:lang w:eastAsia="en-US"/>
        </w:rPr>
        <w:t>rtment of Labour Masonic Grove b</w:t>
      </w:r>
      <w:r w:rsidR="00ED697A" w:rsidRPr="00B0093C">
        <w:rPr>
          <w:rFonts w:eastAsia="Calibri" w:cs="Arial"/>
          <w:sz w:val="24"/>
          <w:szCs w:val="24"/>
          <w:lang w:eastAsia="en-US"/>
        </w:rPr>
        <w:t>uilding (separate stand-alone building across Dullah Omar Grove</w:t>
      </w:r>
      <w:r w:rsidR="008C4A20">
        <w:rPr>
          <w:rFonts w:eastAsia="Calibri" w:cs="Arial"/>
          <w:sz w:val="24"/>
          <w:szCs w:val="24"/>
          <w:lang w:eastAsia="en-US"/>
        </w:rPr>
        <w:t>,</w:t>
      </w:r>
      <w:r w:rsidR="00ED697A" w:rsidRPr="00B0093C">
        <w:rPr>
          <w:rFonts w:eastAsia="Calibri" w:cs="Arial"/>
          <w:sz w:val="24"/>
          <w:szCs w:val="24"/>
          <w:lang w:eastAsia="en-US"/>
        </w:rPr>
        <w:t xml:space="preserve"> as shown below.</w:t>
      </w:r>
    </w:p>
    <w:p w:rsidR="00ED697A" w:rsidRPr="00B82B06" w:rsidRDefault="00ED697A" w:rsidP="00B82B06">
      <w:pPr>
        <w:spacing w:before="100" w:beforeAutospacing="1" w:after="100" w:afterAutospacing="1"/>
        <w:ind w:left="630"/>
        <w:rPr>
          <w:rFonts w:eastAsia="Calibri" w:cs="Arial"/>
          <w:sz w:val="24"/>
          <w:szCs w:val="24"/>
          <w:lang w:eastAsia="en-US"/>
        </w:rPr>
      </w:pPr>
      <w:r w:rsidRPr="00B82B06">
        <w:rPr>
          <w:rFonts w:eastAsia="Calibri" w:cs="Arial"/>
          <w:sz w:val="24"/>
          <w:szCs w:val="24"/>
          <w:lang w:eastAsia="en-US"/>
        </w:rPr>
        <w:lastRenderedPageBreak/>
        <w:t>T</w:t>
      </w:r>
      <w:r w:rsidR="00B82B06" w:rsidRPr="00B82B06">
        <w:rPr>
          <w:rFonts w:eastAsia="Calibri" w:cs="Arial"/>
          <w:sz w:val="24"/>
          <w:szCs w:val="24"/>
          <w:lang w:eastAsia="en-US"/>
        </w:rPr>
        <w:t>he D</w:t>
      </w:r>
      <w:r w:rsidRPr="00B82B06">
        <w:rPr>
          <w:rFonts w:eastAsia="Calibri" w:cs="Arial"/>
          <w:sz w:val="24"/>
          <w:szCs w:val="24"/>
          <w:lang w:eastAsia="en-US"/>
        </w:rPr>
        <w:t>epa</w:t>
      </w:r>
      <w:r w:rsidR="00B82B06" w:rsidRPr="00B82B06">
        <w:rPr>
          <w:rFonts w:eastAsia="Calibri" w:cs="Arial"/>
          <w:sz w:val="24"/>
          <w:szCs w:val="24"/>
          <w:lang w:eastAsia="en-US"/>
        </w:rPr>
        <w:t>rtment of Labour Masonic Grove b</w:t>
      </w:r>
      <w:r w:rsidRPr="00B82B06">
        <w:rPr>
          <w:rFonts w:eastAsia="Calibri" w:cs="Arial"/>
          <w:sz w:val="24"/>
          <w:szCs w:val="24"/>
          <w:lang w:eastAsia="en-US"/>
        </w:rPr>
        <w:t>uilding renovations are scheduled to be completed in May 2020.</w:t>
      </w:r>
    </w:p>
    <w:p w:rsidR="00B0093C" w:rsidRPr="00B0093C" w:rsidRDefault="00B0093C" w:rsidP="00B0093C">
      <w:pPr>
        <w:pStyle w:val="ListParagraph"/>
        <w:spacing w:before="100" w:beforeAutospacing="1" w:after="100" w:afterAutospacing="1"/>
        <w:ind w:left="1080"/>
        <w:rPr>
          <w:rFonts w:eastAsia="Calibri" w:cs="Arial"/>
          <w:sz w:val="24"/>
          <w:szCs w:val="24"/>
          <w:lang w:eastAsia="en-US"/>
        </w:rPr>
      </w:pPr>
    </w:p>
    <w:p w:rsidR="00ED697A" w:rsidRDefault="00ED697A" w:rsidP="00ED697A">
      <w:pPr>
        <w:pStyle w:val="ListParagraph"/>
        <w:spacing w:before="100" w:beforeAutospacing="1" w:after="100" w:afterAutospacing="1"/>
        <w:ind w:left="1800"/>
        <w:rPr>
          <w:rFonts w:eastAsia="Calibri" w:cs="Arial"/>
          <w:color w:val="FF0000"/>
          <w:sz w:val="24"/>
          <w:szCs w:val="24"/>
          <w:lang w:eastAsia="en-US"/>
        </w:rPr>
      </w:pPr>
      <w:r w:rsidRPr="00721C2F">
        <w:rPr>
          <w:rFonts w:eastAsia="Calibri" w:cs="Arial"/>
          <w:noProof/>
          <w:color w:val="FF0000"/>
          <w:sz w:val="24"/>
          <w:szCs w:val="24"/>
          <w:lang w:eastAsia="en-ZA"/>
        </w:rPr>
        <w:drawing>
          <wp:anchor distT="0" distB="0" distL="114300" distR="114300" simplePos="0" relativeHeight="251663360" behindDoc="1" locked="0" layoutInCell="1" allowOverlap="1" wp14:anchorId="4E3A7E05" wp14:editId="350163C7">
            <wp:simplePos x="0" y="0"/>
            <wp:positionH relativeFrom="column">
              <wp:posOffset>563880</wp:posOffset>
            </wp:positionH>
            <wp:positionV relativeFrom="paragraph">
              <wp:posOffset>59055</wp:posOffset>
            </wp:positionV>
            <wp:extent cx="5149850" cy="3177540"/>
            <wp:effectExtent l="0" t="0" r="0" b="3810"/>
            <wp:wrapTight wrapText="bothSides">
              <wp:wrapPolygon edited="0">
                <wp:start x="0" y="0"/>
                <wp:lineTo x="0" y="21496"/>
                <wp:lineTo x="21493" y="21496"/>
                <wp:lineTo x="21493" y="0"/>
                <wp:lineTo x="0" y="0"/>
              </wp:wrapPolygon>
            </wp:wrapTight>
            <wp:docPr id="5" name="Picture 5" descr="C:\Users\Thuthuka Mbhele\Documents\Documents\001 HEAD OFFICE REPORTS_ Corresp_ MEDIA\009 Parliamentary Questions &amp; resposes\DBN High Court &amp; Masonic Grove\aerial photograph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thuka Mbhele\Documents\Documents\001 HEAD OFFICE REPORTS_ Corresp_ MEDIA\009 Parliamentary Questions &amp; resposes\DBN High Court &amp; Masonic Grove\aerial photograph no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0" cy="317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97A" w:rsidRDefault="00ED697A" w:rsidP="00ED697A">
      <w:pPr>
        <w:pStyle w:val="ListParagraph"/>
        <w:spacing w:before="100" w:beforeAutospacing="1" w:after="100" w:afterAutospacing="1"/>
        <w:ind w:left="1800"/>
        <w:rPr>
          <w:rFonts w:eastAsia="Calibri" w:cs="Arial"/>
          <w:color w:val="FF0000"/>
          <w:sz w:val="24"/>
          <w:szCs w:val="24"/>
          <w:lang w:eastAsia="en-US"/>
        </w:rPr>
      </w:pPr>
    </w:p>
    <w:p w:rsidR="00ED697A" w:rsidRDefault="00ED697A" w:rsidP="00ED697A">
      <w:pPr>
        <w:pStyle w:val="ListParagraph"/>
        <w:spacing w:before="100" w:beforeAutospacing="1" w:after="100" w:afterAutospacing="1"/>
        <w:ind w:left="1800"/>
        <w:rPr>
          <w:rFonts w:eastAsia="Calibri" w:cs="Arial"/>
          <w:color w:val="FF0000"/>
          <w:sz w:val="24"/>
          <w:szCs w:val="24"/>
          <w:lang w:eastAsia="en-US"/>
        </w:rPr>
      </w:pPr>
    </w:p>
    <w:p w:rsidR="00ED697A" w:rsidRPr="00B41413" w:rsidRDefault="00ED697A" w:rsidP="00ED697A">
      <w:pPr>
        <w:pStyle w:val="ListParagraph"/>
        <w:spacing w:before="100" w:beforeAutospacing="1" w:after="100" w:afterAutospacing="1"/>
        <w:ind w:left="1800"/>
        <w:rPr>
          <w:rFonts w:eastAsia="Calibri" w:cs="Arial"/>
          <w:color w:val="FF0000"/>
          <w:sz w:val="24"/>
          <w:szCs w:val="24"/>
          <w:lang w:eastAsia="en-US"/>
        </w:rPr>
      </w:pPr>
    </w:p>
    <w:p w:rsidR="00ED697A" w:rsidRDefault="00ED697A" w:rsidP="00ED697A">
      <w:pPr>
        <w:pStyle w:val="ListParagraph"/>
        <w:widowControl w:val="0"/>
        <w:autoSpaceDE w:val="0"/>
        <w:autoSpaceDN w:val="0"/>
        <w:adjustRightInd w:val="0"/>
        <w:ind w:left="1080"/>
        <w:rPr>
          <w:rFonts w:eastAsia="Calibri" w:cs="Arial"/>
          <w:sz w:val="24"/>
          <w:szCs w:val="24"/>
          <w:lang w:eastAsia="en-US"/>
        </w:rPr>
      </w:pPr>
    </w:p>
    <w:p w:rsidR="00ED697A" w:rsidRPr="00ED697A" w:rsidRDefault="00ED697A" w:rsidP="00ED697A">
      <w:pPr>
        <w:widowControl w:val="0"/>
        <w:autoSpaceDE w:val="0"/>
        <w:autoSpaceDN w:val="0"/>
        <w:adjustRightInd w:val="0"/>
        <w:ind w:left="360"/>
        <w:rPr>
          <w:rFonts w:eastAsia="Calibri" w:cs="Arial"/>
          <w:sz w:val="24"/>
          <w:szCs w:val="24"/>
          <w:lang w:eastAsia="en-US"/>
        </w:rPr>
      </w:pPr>
    </w:p>
    <w:p w:rsidR="00ED697A" w:rsidRDefault="00ED697A" w:rsidP="00ED697A">
      <w:pPr>
        <w:widowControl w:val="0"/>
        <w:autoSpaceDE w:val="0"/>
        <w:autoSpaceDN w:val="0"/>
        <w:adjustRightInd w:val="0"/>
        <w:rPr>
          <w:rFonts w:eastAsia="Calibri" w:cs="Arial"/>
          <w:sz w:val="24"/>
          <w:szCs w:val="24"/>
          <w:lang w:eastAsia="en-US"/>
        </w:rPr>
      </w:pPr>
    </w:p>
    <w:p w:rsidR="00ED697A" w:rsidRPr="00ED697A" w:rsidRDefault="00ED697A" w:rsidP="00ED697A">
      <w:pPr>
        <w:widowControl w:val="0"/>
        <w:autoSpaceDE w:val="0"/>
        <w:autoSpaceDN w:val="0"/>
        <w:adjustRightInd w:val="0"/>
        <w:rPr>
          <w:rFonts w:eastAsia="Calibri" w:cs="Arial"/>
          <w:sz w:val="24"/>
          <w:szCs w:val="24"/>
          <w:lang w:eastAsia="en-US"/>
        </w:rPr>
      </w:pPr>
    </w:p>
    <w:p w:rsidR="00ED697A" w:rsidRDefault="00ED697A" w:rsidP="00ED697A">
      <w:pPr>
        <w:pStyle w:val="ListParagraph"/>
        <w:widowControl w:val="0"/>
        <w:autoSpaceDE w:val="0"/>
        <w:autoSpaceDN w:val="0"/>
        <w:adjustRightInd w:val="0"/>
        <w:ind w:left="1080"/>
        <w:rPr>
          <w:rFonts w:eastAsia="Calibri" w:cs="Arial"/>
          <w:sz w:val="24"/>
          <w:szCs w:val="24"/>
          <w:lang w:eastAsia="en-US"/>
        </w:rPr>
      </w:pPr>
    </w:p>
    <w:p w:rsidR="00ED697A" w:rsidRDefault="00ED697A" w:rsidP="00ED697A">
      <w:pPr>
        <w:pStyle w:val="ListParagraph"/>
        <w:widowControl w:val="0"/>
        <w:autoSpaceDE w:val="0"/>
        <w:autoSpaceDN w:val="0"/>
        <w:adjustRightInd w:val="0"/>
        <w:ind w:left="1080"/>
        <w:rPr>
          <w:rFonts w:eastAsia="Calibri" w:cs="Arial"/>
          <w:sz w:val="24"/>
          <w:szCs w:val="24"/>
          <w:lang w:eastAsia="en-US"/>
        </w:rPr>
      </w:pPr>
    </w:p>
    <w:p w:rsidR="00ED697A" w:rsidRDefault="00ED697A" w:rsidP="00ED697A">
      <w:pPr>
        <w:pStyle w:val="ListParagraph"/>
        <w:widowControl w:val="0"/>
        <w:autoSpaceDE w:val="0"/>
        <w:autoSpaceDN w:val="0"/>
        <w:adjustRightInd w:val="0"/>
        <w:ind w:left="1080"/>
        <w:rPr>
          <w:rFonts w:eastAsia="Calibri" w:cs="Arial"/>
          <w:sz w:val="24"/>
          <w:szCs w:val="24"/>
          <w:lang w:eastAsia="en-US"/>
        </w:rPr>
      </w:pPr>
    </w:p>
    <w:p w:rsidR="00ED697A" w:rsidRDefault="00ED697A" w:rsidP="00ED697A">
      <w:pPr>
        <w:pStyle w:val="ListParagraph"/>
        <w:widowControl w:val="0"/>
        <w:autoSpaceDE w:val="0"/>
        <w:autoSpaceDN w:val="0"/>
        <w:adjustRightInd w:val="0"/>
        <w:ind w:left="1080"/>
        <w:rPr>
          <w:rFonts w:eastAsia="Calibri" w:cs="Arial"/>
          <w:sz w:val="24"/>
          <w:szCs w:val="24"/>
          <w:lang w:eastAsia="en-US"/>
        </w:rPr>
      </w:pPr>
    </w:p>
    <w:p w:rsidR="00ED697A" w:rsidRDefault="00ED697A" w:rsidP="00ED697A">
      <w:pPr>
        <w:widowControl w:val="0"/>
        <w:autoSpaceDE w:val="0"/>
        <w:autoSpaceDN w:val="0"/>
        <w:adjustRightInd w:val="0"/>
        <w:rPr>
          <w:rFonts w:eastAsia="Calibri" w:cs="Arial"/>
          <w:sz w:val="24"/>
          <w:szCs w:val="24"/>
          <w:lang w:eastAsia="en-US"/>
        </w:rPr>
      </w:pPr>
    </w:p>
    <w:p w:rsidR="00ED697A" w:rsidRDefault="00ED697A" w:rsidP="00ED697A">
      <w:pPr>
        <w:widowControl w:val="0"/>
        <w:autoSpaceDE w:val="0"/>
        <w:autoSpaceDN w:val="0"/>
        <w:adjustRightInd w:val="0"/>
        <w:rPr>
          <w:rFonts w:eastAsia="Calibri" w:cs="Arial"/>
          <w:sz w:val="24"/>
          <w:szCs w:val="24"/>
          <w:lang w:eastAsia="en-US"/>
        </w:rPr>
      </w:pPr>
    </w:p>
    <w:p w:rsidR="00ED697A" w:rsidRDefault="00ED697A" w:rsidP="00ED697A">
      <w:pPr>
        <w:widowControl w:val="0"/>
        <w:autoSpaceDE w:val="0"/>
        <w:autoSpaceDN w:val="0"/>
        <w:adjustRightInd w:val="0"/>
        <w:rPr>
          <w:rFonts w:eastAsia="Calibri" w:cs="Arial"/>
          <w:sz w:val="24"/>
          <w:szCs w:val="24"/>
          <w:lang w:eastAsia="en-US"/>
        </w:rPr>
      </w:pPr>
    </w:p>
    <w:p w:rsidR="00ED697A" w:rsidRDefault="00ED697A" w:rsidP="00ED697A">
      <w:pPr>
        <w:widowControl w:val="0"/>
        <w:autoSpaceDE w:val="0"/>
        <w:autoSpaceDN w:val="0"/>
        <w:adjustRightInd w:val="0"/>
        <w:rPr>
          <w:rFonts w:eastAsia="Calibri" w:cs="Arial"/>
          <w:sz w:val="24"/>
          <w:szCs w:val="24"/>
          <w:lang w:eastAsia="en-US"/>
        </w:rPr>
      </w:pPr>
    </w:p>
    <w:p w:rsidR="00ED697A" w:rsidRPr="00B0093C" w:rsidRDefault="00ED697A" w:rsidP="00B0093C">
      <w:pPr>
        <w:spacing w:before="100" w:beforeAutospacing="1" w:after="100" w:afterAutospacing="1"/>
        <w:rPr>
          <w:rFonts w:eastAsia="Calibri" w:cs="Arial"/>
          <w:sz w:val="24"/>
          <w:szCs w:val="24"/>
          <w:u w:val="single"/>
          <w:lang w:eastAsia="en-US"/>
        </w:rPr>
      </w:pPr>
    </w:p>
    <w:p w:rsidR="00766C88" w:rsidRDefault="00766C88" w:rsidP="00ED697A">
      <w:pPr>
        <w:pStyle w:val="ListParagraph"/>
        <w:spacing w:before="100" w:beforeAutospacing="1" w:after="100" w:afterAutospacing="1"/>
        <w:ind w:left="0"/>
        <w:rPr>
          <w:rFonts w:eastAsia="Calibri" w:cs="Arial"/>
          <w:sz w:val="24"/>
          <w:szCs w:val="24"/>
          <w:lang w:eastAsia="en-US"/>
        </w:rPr>
      </w:pPr>
    </w:p>
    <w:p w:rsidR="00B82B06" w:rsidRDefault="00B82B06" w:rsidP="00ED697A">
      <w:pPr>
        <w:pStyle w:val="ListParagraph"/>
        <w:spacing w:before="100" w:beforeAutospacing="1" w:after="100" w:afterAutospacing="1"/>
        <w:ind w:left="0"/>
        <w:rPr>
          <w:rFonts w:eastAsia="Calibri" w:cs="Arial"/>
          <w:sz w:val="24"/>
          <w:szCs w:val="24"/>
          <w:lang w:eastAsia="en-US"/>
        </w:rPr>
      </w:pPr>
    </w:p>
    <w:p w:rsidR="00ED697A" w:rsidRPr="00B82B06" w:rsidRDefault="00ED697A" w:rsidP="00B82B06">
      <w:pPr>
        <w:pStyle w:val="ListParagraph"/>
        <w:spacing w:before="100" w:beforeAutospacing="1" w:after="100" w:afterAutospacing="1" w:line="300" w:lineRule="auto"/>
        <w:ind w:left="0"/>
        <w:rPr>
          <w:rFonts w:eastAsia="Calibri" w:cs="Arial"/>
          <w:sz w:val="24"/>
          <w:szCs w:val="24"/>
          <w:lang w:eastAsia="en-US"/>
        </w:rPr>
      </w:pPr>
      <w:r w:rsidRPr="00ED697A">
        <w:rPr>
          <w:rFonts w:eastAsia="Calibri" w:cs="Arial"/>
          <w:sz w:val="24"/>
          <w:szCs w:val="24"/>
          <w:lang w:eastAsia="en-US"/>
        </w:rPr>
        <w:t>(2)</w:t>
      </w:r>
      <w:r w:rsidR="00B82B06">
        <w:rPr>
          <w:rFonts w:eastAsia="Calibri" w:cs="Arial"/>
          <w:sz w:val="24"/>
          <w:szCs w:val="24"/>
          <w:lang w:eastAsia="en-US"/>
        </w:rPr>
        <w:t xml:space="preserve"> </w:t>
      </w:r>
      <w:r w:rsidRPr="00B82B06">
        <w:rPr>
          <w:rFonts w:eastAsia="Calibri" w:cs="Arial"/>
          <w:sz w:val="24"/>
          <w:szCs w:val="24"/>
          <w:lang w:eastAsia="en-US"/>
        </w:rPr>
        <w:t xml:space="preserve">The </w:t>
      </w:r>
      <w:r w:rsidR="008C4A20" w:rsidRPr="00B82B06">
        <w:rPr>
          <w:rFonts w:eastAsia="Calibri" w:cs="Arial"/>
          <w:sz w:val="24"/>
          <w:szCs w:val="24"/>
          <w:lang w:eastAsia="en-US"/>
        </w:rPr>
        <w:t>D</w:t>
      </w:r>
      <w:r w:rsidRPr="00B82B06">
        <w:rPr>
          <w:rFonts w:eastAsia="Calibri" w:cs="Arial"/>
          <w:sz w:val="24"/>
          <w:szCs w:val="24"/>
          <w:lang w:eastAsia="en-US"/>
        </w:rPr>
        <w:t xml:space="preserve">epartment </w:t>
      </w:r>
      <w:r w:rsidR="008C4A20" w:rsidRPr="00B82B06">
        <w:rPr>
          <w:rFonts w:eastAsia="Calibri" w:cs="Arial"/>
          <w:sz w:val="24"/>
          <w:szCs w:val="24"/>
          <w:lang w:eastAsia="en-US"/>
        </w:rPr>
        <w:t xml:space="preserve">has </w:t>
      </w:r>
      <w:r w:rsidRPr="00B82B06">
        <w:rPr>
          <w:rFonts w:eastAsia="Calibri" w:cs="Arial"/>
          <w:sz w:val="24"/>
          <w:szCs w:val="24"/>
          <w:lang w:eastAsia="en-US"/>
        </w:rPr>
        <w:t xml:space="preserve">appointed </w:t>
      </w:r>
      <w:r w:rsidR="008C4A20" w:rsidRPr="00B82B06">
        <w:rPr>
          <w:rFonts w:eastAsia="Calibri" w:cs="Arial"/>
          <w:sz w:val="24"/>
          <w:szCs w:val="24"/>
          <w:lang w:eastAsia="en-US"/>
        </w:rPr>
        <w:t>the Independent Development Trust (</w:t>
      </w:r>
      <w:r w:rsidRPr="00B82B06">
        <w:rPr>
          <w:rFonts w:eastAsia="Calibri" w:cs="Arial"/>
          <w:sz w:val="24"/>
          <w:szCs w:val="24"/>
          <w:lang w:eastAsia="en-US"/>
        </w:rPr>
        <w:t>IDT</w:t>
      </w:r>
      <w:r w:rsidR="008C4A20" w:rsidRPr="00B82B06">
        <w:rPr>
          <w:rFonts w:eastAsia="Calibri" w:cs="Arial"/>
          <w:sz w:val="24"/>
          <w:szCs w:val="24"/>
          <w:lang w:eastAsia="en-US"/>
        </w:rPr>
        <w:t>)</w:t>
      </w:r>
      <w:r w:rsidRPr="00B82B06">
        <w:rPr>
          <w:rFonts w:eastAsia="Calibri" w:cs="Arial"/>
          <w:sz w:val="24"/>
          <w:szCs w:val="24"/>
          <w:lang w:eastAsia="en-US"/>
        </w:rPr>
        <w:t xml:space="preserve"> as an implementing agent to oversee the refurbishment of the Department of Labour Masonic Grove building. In ensuring that there were no disruptions in the proceedings of High Court operations </w:t>
      </w:r>
      <w:r w:rsidR="008C4A20" w:rsidRPr="00B82B06">
        <w:rPr>
          <w:rFonts w:eastAsia="Calibri" w:cs="Arial"/>
          <w:sz w:val="24"/>
          <w:szCs w:val="24"/>
          <w:lang w:eastAsia="en-US"/>
        </w:rPr>
        <w:t>the D</w:t>
      </w:r>
      <w:r w:rsidR="00766C88" w:rsidRPr="00B82B06">
        <w:rPr>
          <w:rFonts w:eastAsia="Calibri" w:cs="Arial"/>
          <w:sz w:val="24"/>
          <w:szCs w:val="24"/>
          <w:lang w:eastAsia="en-US"/>
        </w:rPr>
        <w:t>e</w:t>
      </w:r>
      <w:r w:rsidRPr="00B82B06">
        <w:rPr>
          <w:rFonts w:eastAsia="Calibri" w:cs="Arial"/>
          <w:sz w:val="24"/>
          <w:szCs w:val="24"/>
          <w:lang w:eastAsia="en-US"/>
        </w:rPr>
        <w:t xml:space="preserve">partment of Public Works instructed </w:t>
      </w:r>
      <w:r w:rsidR="008C4A20" w:rsidRPr="00B82B06">
        <w:rPr>
          <w:rFonts w:eastAsia="Calibri" w:cs="Arial"/>
          <w:sz w:val="24"/>
          <w:szCs w:val="24"/>
          <w:lang w:eastAsia="en-US"/>
        </w:rPr>
        <w:t xml:space="preserve">the </w:t>
      </w:r>
      <w:r w:rsidRPr="00B82B06">
        <w:rPr>
          <w:rFonts w:eastAsia="Calibri" w:cs="Arial"/>
          <w:sz w:val="24"/>
          <w:szCs w:val="24"/>
          <w:lang w:eastAsia="en-US"/>
        </w:rPr>
        <w:t>IDT to conduct a meeting with the D</w:t>
      </w:r>
      <w:r w:rsidR="008C4A20" w:rsidRPr="00B82B06">
        <w:rPr>
          <w:rFonts w:eastAsia="Calibri" w:cs="Arial"/>
          <w:sz w:val="24"/>
          <w:szCs w:val="24"/>
          <w:lang w:eastAsia="en-US"/>
        </w:rPr>
        <w:t>urban</w:t>
      </w:r>
      <w:r w:rsidRPr="00B82B06">
        <w:rPr>
          <w:rFonts w:eastAsia="Calibri" w:cs="Arial"/>
          <w:sz w:val="24"/>
          <w:szCs w:val="24"/>
          <w:lang w:eastAsia="en-US"/>
        </w:rPr>
        <w:t xml:space="preserve"> High Court management to sensitise them about the planned project and agree on a workable noise management strategy</w:t>
      </w:r>
      <w:r w:rsidR="008C4A20" w:rsidRPr="00B82B06">
        <w:rPr>
          <w:rFonts w:eastAsia="Calibri" w:cs="Arial"/>
          <w:sz w:val="24"/>
          <w:szCs w:val="24"/>
          <w:lang w:eastAsia="en-US"/>
        </w:rPr>
        <w:t>.</w:t>
      </w:r>
    </w:p>
    <w:p w:rsidR="00ED697A" w:rsidRDefault="00ED697A" w:rsidP="00B82B06">
      <w:pPr>
        <w:pStyle w:val="ListParagraph"/>
        <w:widowControl w:val="0"/>
        <w:autoSpaceDE w:val="0"/>
        <w:autoSpaceDN w:val="0"/>
        <w:adjustRightInd w:val="0"/>
        <w:spacing w:line="300" w:lineRule="auto"/>
        <w:ind w:left="0"/>
        <w:contextualSpacing w:val="0"/>
        <w:rPr>
          <w:rFonts w:eastAsia="Calibri" w:cs="Arial"/>
          <w:sz w:val="24"/>
          <w:szCs w:val="24"/>
          <w:lang w:eastAsia="en-US"/>
        </w:rPr>
      </w:pPr>
    </w:p>
    <w:p w:rsidR="00ED697A" w:rsidRPr="00B82B06" w:rsidRDefault="00ED697A" w:rsidP="00B82B06">
      <w:pPr>
        <w:widowControl w:val="0"/>
        <w:autoSpaceDE w:val="0"/>
        <w:autoSpaceDN w:val="0"/>
        <w:adjustRightInd w:val="0"/>
        <w:spacing w:line="300" w:lineRule="auto"/>
        <w:rPr>
          <w:rFonts w:eastAsia="Calibri" w:cs="Arial"/>
          <w:sz w:val="24"/>
          <w:szCs w:val="24"/>
          <w:lang w:eastAsia="en-US"/>
        </w:rPr>
      </w:pPr>
      <w:r w:rsidRPr="00B82B06">
        <w:rPr>
          <w:rFonts w:eastAsia="Calibri" w:cs="Arial"/>
          <w:sz w:val="24"/>
          <w:szCs w:val="24"/>
          <w:lang w:eastAsia="en-US"/>
        </w:rPr>
        <w:t>The meeting</w:t>
      </w:r>
      <w:r w:rsidR="00B82B06">
        <w:rPr>
          <w:rFonts w:eastAsia="Calibri" w:cs="Arial"/>
          <w:sz w:val="24"/>
          <w:szCs w:val="24"/>
          <w:lang w:eastAsia="en-US"/>
        </w:rPr>
        <w:t xml:space="preserve"> involving </w:t>
      </w:r>
      <w:r w:rsidR="00B82B06">
        <w:rPr>
          <w:rFonts w:eastAsia="Calibri" w:cs="Arial"/>
          <w:sz w:val="24"/>
          <w:szCs w:val="24"/>
          <w:lang w:eastAsia="en-US"/>
        </w:rPr>
        <w:t>IDT Programme Manager</w:t>
      </w:r>
      <w:r w:rsidR="00B82B06">
        <w:rPr>
          <w:rFonts w:eastAsia="Calibri" w:cs="Arial"/>
          <w:sz w:val="24"/>
          <w:szCs w:val="24"/>
          <w:lang w:eastAsia="en-US"/>
        </w:rPr>
        <w:t>, a representative of the</w:t>
      </w:r>
      <w:r w:rsidR="00B82B06" w:rsidRPr="00B82B06">
        <w:rPr>
          <w:rFonts w:eastAsia="Calibri" w:cs="Arial"/>
          <w:sz w:val="24"/>
          <w:szCs w:val="24"/>
          <w:lang w:eastAsia="en-US"/>
        </w:rPr>
        <w:t xml:space="preserve"> </w:t>
      </w:r>
      <w:r w:rsidR="00B82B06" w:rsidRPr="00B82B06">
        <w:rPr>
          <w:rFonts w:eastAsia="Calibri" w:cs="Arial"/>
          <w:sz w:val="24"/>
          <w:szCs w:val="24"/>
          <w:lang w:eastAsia="en-US"/>
        </w:rPr>
        <w:t>Department of Justice</w:t>
      </w:r>
      <w:r w:rsidR="00B82B06">
        <w:rPr>
          <w:rFonts w:eastAsia="Calibri" w:cs="Arial"/>
          <w:sz w:val="24"/>
          <w:szCs w:val="24"/>
          <w:lang w:eastAsia="en-US"/>
        </w:rPr>
        <w:t>, as well as the contractor</w:t>
      </w:r>
      <w:r w:rsidR="00B82B06" w:rsidRPr="00B82B06">
        <w:rPr>
          <w:rFonts w:eastAsia="Calibri" w:cs="Arial"/>
          <w:sz w:val="24"/>
          <w:szCs w:val="24"/>
          <w:lang w:eastAsia="en-US"/>
        </w:rPr>
        <w:t xml:space="preserve"> </w:t>
      </w:r>
      <w:r w:rsidRPr="00B82B06">
        <w:rPr>
          <w:rFonts w:eastAsia="Calibri" w:cs="Arial"/>
          <w:sz w:val="24"/>
          <w:szCs w:val="24"/>
          <w:lang w:eastAsia="en-US"/>
        </w:rPr>
        <w:t xml:space="preserve">was held at </w:t>
      </w:r>
      <w:r w:rsidR="008C4A20" w:rsidRPr="00B82B06">
        <w:rPr>
          <w:rFonts w:eastAsia="Calibri" w:cs="Arial"/>
          <w:sz w:val="24"/>
          <w:szCs w:val="24"/>
          <w:lang w:eastAsia="en-US"/>
        </w:rPr>
        <w:t xml:space="preserve">the </w:t>
      </w:r>
      <w:r w:rsidRPr="00B82B06">
        <w:rPr>
          <w:rFonts w:eastAsia="Calibri" w:cs="Arial"/>
          <w:sz w:val="24"/>
          <w:szCs w:val="24"/>
          <w:lang w:eastAsia="en-US"/>
        </w:rPr>
        <w:t>D</w:t>
      </w:r>
      <w:r w:rsidR="008C4A20" w:rsidRPr="00B82B06">
        <w:rPr>
          <w:rFonts w:eastAsia="Calibri" w:cs="Arial"/>
          <w:sz w:val="24"/>
          <w:szCs w:val="24"/>
          <w:lang w:eastAsia="en-US"/>
        </w:rPr>
        <w:t>urban</w:t>
      </w:r>
      <w:r w:rsidRPr="00B82B06">
        <w:rPr>
          <w:rFonts w:eastAsia="Calibri" w:cs="Arial"/>
          <w:sz w:val="24"/>
          <w:szCs w:val="24"/>
          <w:lang w:eastAsia="en-US"/>
        </w:rPr>
        <w:t xml:space="preserve"> High Court 1</w:t>
      </w:r>
      <w:r w:rsidRPr="00B82B06">
        <w:rPr>
          <w:rFonts w:eastAsia="Calibri" w:cs="Arial"/>
          <w:sz w:val="24"/>
          <w:szCs w:val="24"/>
          <w:vertAlign w:val="superscript"/>
          <w:lang w:eastAsia="en-US"/>
        </w:rPr>
        <w:t>st</w:t>
      </w:r>
      <w:r w:rsidRPr="00B82B06">
        <w:rPr>
          <w:rFonts w:eastAsia="Calibri" w:cs="Arial"/>
          <w:sz w:val="24"/>
          <w:szCs w:val="24"/>
          <w:lang w:eastAsia="en-US"/>
        </w:rPr>
        <w:t xml:space="preserve"> Floor Boardroom on the 11</w:t>
      </w:r>
      <w:r w:rsidRPr="00B82B06">
        <w:rPr>
          <w:rFonts w:eastAsia="Calibri" w:cs="Arial"/>
          <w:sz w:val="24"/>
          <w:szCs w:val="24"/>
          <w:vertAlign w:val="superscript"/>
          <w:lang w:eastAsia="en-US"/>
        </w:rPr>
        <w:t>th</w:t>
      </w:r>
      <w:r w:rsidR="00B82B06">
        <w:rPr>
          <w:rFonts w:eastAsia="Calibri" w:cs="Arial"/>
          <w:sz w:val="24"/>
          <w:szCs w:val="24"/>
          <w:lang w:eastAsia="en-US"/>
        </w:rPr>
        <w:t xml:space="preserve"> September 2018. The </w:t>
      </w:r>
      <w:r w:rsidR="00B82B06" w:rsidRPr="00B82B06">
        <w:rPr>
          <w:rFonts w:eastAsia="Calibri" w:cs="Arial"/>
          <w:sz w:val="24"/>
          <w:szCs w:val="24"/>
          <w:lang w:eastAsia="en-US"/>
        </w:rPr>
        <w:t>contractor</w:t>
      </w:r>
      <w:r w:rsidR="00B82B06" w:rsidRPr="00B82B06">
        <w:rPr>
          <w:rFonts w:eastAsia="Calibri" w:cs="Arial"/>
          <w:sz w:val="24"/>
          <w:szCs w:val="24"/>
          <w:lang w:eastAsia="en-US"/>
        </w:rPr>
        <w:t xml:space="preserve"> </w:t>
      </w:r>
      <w:r w:rsidR="00B82B06" w:rsidRPr="00B82B06">
        <w:rPr>
          <w:rFonts w:eastAsia="Calibri" w:cs="Arial"/>
          <w:sz w:val="24"/>
          <w:szCs w:val="24"/>
          <w:lang w:eastAsia="en-US"/>
        </w:rPr>
        <w:t xml:space="preserve">explained </w:t>
      </w:r>
      <w:r w:rsidRPr="00B82B06">
        <w:rPr>
          <w:rFonts w:eastAsia="Calibri" w:cs="Arial"/>
          <w:sz w:val="24"/>
          <w:szCs w:val="24"/>
          <w:lang w:eastAsia="en-US"/>
        </w:rPr>
        <w:t xml:space="preserve">that most of the noisy works will only be carried out over weekends. </w:t>
      </w:r>
      <w:r w:rsidR="00B82B06">
        <w:rPr>
          <w:rFonts w:eastAsia="Calibri" w:cs="Arial"/>
          <w:sz w:val="24"/>
          <w:szCs w:val="24"/>
          <w:lang w:eastAsia="en-US"/>
        </w:rPr>
        <w:t>The contractor would however do</w:t>
      </w:r>
      <w:r w:rsidRPr="00B82B06">
        <w:rPr>
          <w:rFonts w:eastAsia="Calibri" w:cs="Arial"/>
          <w:sz w:val="24"/>
          <w:szCs w:val="24"/>
          <w:lang w:eastAsia="en-US"/>
        </w:rPr>
        <w:t xml:space="preserve"> the less noisy work may during working hours</w:t>
      </w:r>
      <w:r w:rsidR="008C4A20" w:rsidRPr="00B82B06">
        <w:rPr>
          <w:rFonts w:eastAsia="Calibri" w:cs="Arial"/>
          <w:sz w:val="24"/>
          <w:szCs w:val="24"/>
          <w:lang w:eastAsia="en-US"/>
        </w:rPr>
        <w:t>.</w:t>
      </w:r>
    </w:p>
    <w:p w:rsidR="00ED697A" w:rsidRPr="00ED697A" w:rsidRDefault="00ED697A" w:rsidP="00B82B06">
      <w:pPr>
        <w:pStyle w:val="ListParagraph"/>
        <w:widowControl w:val="0"/>
        <w:autoSpaceDE w:val="0"/>
        <w:autoSpaceDN w:val="0"/>
        <w:adjustRightInd w:val="0"/>
        <w:spacing w:line="300" w:lineRule="auto"/>
        <w:ind w:left="0"/>
        <w:contextualSpacing w:val="0"/>
        <w:rPr>
          <w:rFonts w:eastAsia="Calibri" w:cs="Arial"/>
          <w:sz w:val="24"/>
          <w:szCs w:val="24"/>
          <w:lang w:eastAsia="en-US"/>
        </w:rPr>
      </w:pPr>
    </w:p>
    <w:p w:rsidR="00ED697A" w:rsidRPr="00B82B06" w:rsidRDefault="00ED697A" w:rsidP="00B82B06">
      <w:pPr>
        <w:widowControl w:val="0"/>
        <w:autoSpaceDE w:val="0"/>
        <w:autoSpaceDN w:val="0"/>
        <w:adjustRightInd w:val="0"/>
        <w:spacing w:line="300" w:lineRule="auto"/>
        <w:rPr>
          <w:rFonts w:eastAsia="Calibri" w:cs="Arial"/>
          <w:sz w:val="24"/>
          <w:szCs w:val="24"/>
          <w:lang w:eastAsia="en-US"/>
        </w:rPr>
      </w:pPr>
      <w:r w:rsidRPr="00B82B06">
        <w:rPr>
          <w:rFonts w:eastAsia="Calibri" w:cs="Arial"/>
          <w:sz w:val="24"/>
          <w:szCs w:val="24"/>
          <w:lang w:eastAsia="en-US"/>
        </w:rPr>
        <w:t>It was expected that should there be any noise disruption the D</w:t>
      </w:r>
      <w:r w:rsidR="008C4A20" w:rsidRPr="00B82B06">
        <w:rPr>
          <w:rFonts w:eastAsia="Calibri" w:cs="Arial"/>
          <w:sz w:val="24"/>
          <w:szCs w:val="24"/>
          <w:lang w:eastAsia="en-US"/>
        </w:rPr>
        <w:t>urban</w:t>
      </w:r>
      <w:r w:rsidRPr="00B82B06">
        <w:rPr>
          <w:rFonts w:eastAsia="Calibri" w:cs="Arial"/>
          <w:sz w:val="24"/>
          <w:szCs w:val="24"/>
          <w:lang w:eastAsia="en-US"/>
        </w:rPr>
        <w:t xml:space="preserve"> High Court would notify the contractor, IDT programme manager or the Department of Public Works</w:t>
      </w:r>
      <w:r w:rsidR="008C4A20" w:rsidRPr="00B82B06">
        <w:rPr>
          <w:rFonts w:eastAsia="Calibri" w:cs="Arial"/>
          <w:sz w:val="24"/>
          <w:szCs w:val="24"/>
          <w:lang w:eastAsia="en-US"/>
        </w:rPr>
        <w:t>.</w:t>
      </w:r>
    </w:p>
    <w:p w:rsidR="00ED697A" w:rsidRPr="00ED697A" w:rsidRDefault="00ED697A" w:rsidP="00B82B06">
      <w:pPr>
        <w:pStyle w:val="ListParagraph"/>
        <w:widowControl w:val="0"/>
        <w:autoSpaceDE w:val="0"/>
        <w:autoSpaceDN w:val="0"/>
        <w:adjustRightInd w:val="0"/>
        <w:spacing w:line="300" w:lineRule="auto"/>
        <w:ind w:left="0"/>
        <w:contextualSpacing w:val="0"/>
        <w:rPr>
          <w:rFonts w:eastAsia="Calibri" w:cs="Arial"/>
          <w:sz w:val="24"/>
          <w:szCs w:val="24"/>
          <w:lang w:eastAsia="en-US"/>
        </w:rPr>
      </w:pPr>
    </w:p>
    <w:p w:rsidR="008C4A20" w:rsidRPr="00B82B06" w:rsidRDefault="00B82B06" w:rsidP="00B82B06">
      <w:pPr>
        <w:widowControl w:val="0"/>
        <w:autoSpaceDE w:val="0"/>
        <w:autoSpaceDN w:val="0"/>
        <w:adjustRightInd w:val="0"/>
        <w:spacing w:line="300" w:lineRule="auto"/>
        <w:rPr>
          <w:rFonts w:eastAsia="Calibri" w:cs="Arial"/>
          <w:sz w:val="24"/>
          <w:szCs w:val="24"/>
          <w:lang w:eastAsia="en-US"/>
        </w:rPr>
      </w:pPr>
      <w:r>
        <w:rPr>
          <w:rFonts w:eastAsia="Calibri" w:cs="Arial"/>
          <w:sz w:val="24"/>
          <w:szCs w:val="24"/>
          <w:lang w:eastAsia="en-US"/>
        </w:rPr>
        <w:t>As a result of this Parliamentary Question, t</w:t>
      </w:r>
      <w:r w:rsidR="00ED697A" w:rsidRPr="00B82B06">
        <w:rPr>
          <w:rFonts w:eastAsia="Calibri" w:cs="Arial"/>
          <w:sz w:val="24"/>
          <w:szCs w:val="24"/>
          <w:lang w:eastAsia="en-US"/>
        </w:rPr>
        <w:t xml:space="preserve">he </w:t>
      </w:r>
      <w:r w:rsidR="008C4A20" w:rsidRPr="00B82B06">
        <w:rPr>
          <w:rFonts w:eastAsia="Calibri" w:cs="Arial"/>
          <w:sz w:val="24"/>
          <w:szCs w:val="24"/>
          <w:lang w:eastAsia="en-US"/>
        </w:rPr>
        <w:t>D</w:t>
      </w:r>
      <w:r w:rsidR="00ED697A" w:rsidRPr="00B82B06">
        <w:rPr>
          <w:rFonts w:eastAsia="Calibri" w:cs="Arial"/>
          <w:sz w:val="24"/>
          <w:szCs w:val="24"/>
          <w:lang w:eastAsia="en-US"/>
        </w:rPr>
        <w:t xml:space="preserve">epartment </w:t>
      </w:r>
      <w:r>
        <w:rPr>
          <w:rFonts w:eastAsia="Calibri" w:cs="Arial"/>
          <w:sz w:val="24"/>
          <w:szCs w:val="24"/>
          <w:lang w:eastAsia="en-US"/>
        </w:rPr>
        <w:t xml:space="preserve">of Public Works and Infrastructure </w:t>
      </w:r>
      <w:r w:rsidR="00ED697A" w:rsidRPr="00B82B06">
        <w:rPr>
          <w:rFonts w:eastAsia="Calibri" w:cs="Arial"/>
          <w:sz w:val="24"/>
          <w:szCs w:val="24"/>
          <w:lang w:eastAsia="en-US"/>
        </w:rPr>
        <w:t xml:space="preserve">will </w:t>
      </w:r>
      <w:r w:rsidR="00D8725A">
        <w:rPr>
          <w:rFonts w:eastAsia="Calibri" w:cs="Arial"/>
          <w:sz w:val="24"/>
          <w:szCs w:val="24"/>
          <w:lang w:eastAsia="en-US"/>
        </w:rPr>
        <w:t xml:space="preserve">set about to </w:t>
      </w:r>
      <w:r w:rsidR="00ED697A" w:rsidRPr="00B82B06">
        <w:rPr>
          <w:rFonts w:eastAsia="Calibri" w:cs="Arial"/>
          <w:sz w:val="24"/>
          <w:szCs w:val="24"/>
          <w:lang w:eastAsia="en-US"/>
        </w:rPr>
        <w:t>investigate the noise matter</w:t>
      </w:r>
      <w:r w:rsidR="00D8725A">
        <w:rPr>
          <w:rFonts w:eastAsia="Calibri" w:cs="Arial"/>
          <w:sz w:val="24"/>
          <w:szCs w:val="24"/>
          <w:lang w:eastAsia="en-US"/>
        </w:rPr>
        <w:t>, although</w:t>
      </w:r>
      <w:r w:rsidR="00ED697A" w:rsidRPr="00B82B06">
        <w:rPr>
          <w:rFonts w:eastAsia="Calibri" w:cs="Arial"/>
          <w:sz w:val="24"/>
          <w:szCs w:val="24"/>
          <w:lang w:eastAsia="en-US"/>
        </w:rPr>
        <w:t xml:space="preserve"> it has not been</w:t>
      </w:r>
      <w:r w:rsidR="008C4A20" w:rsidRPr="00B82B06">
        <w:rPr>
          <w:rFonts w:eastAsia="Calibri" w:cs="Arial"/>
          <w:sz w:val="24"/>
          <w:szCs w:val="24"/>
          <w:lang w:eastAsia="en-US"/>
        </w:rPr>
        <w:t xml:space="preserve"> formally</w:t>
      </w:r>
      <w:r w:rsidR="00D8725A">
        <w:rPr>
          <w:rFonts w:eastAsia="Calibri" w:cs="Arial"/>
          <w:sz w:val="24"/>
          <w:szCs w:val="24"/>
          <w:lang w:eastAsia="en-US"/>
        </w:rPr>
        <w:t xml:space="preserve"> reported. But, t</w:t>
      </w:r>
      <w:r w:rsidR="00ED697A" w:rsidRPr="00B82B06">
        <w:rPr>
          <w:rFonts w:eastAsia="Calibri" w:cs="Arial"/>
          <w:sz w:val="24"/>
          <w:szCs w:val="24"/>
          <w:lang w:eastAsia="en-US"/>
        </w:rPr>
        <w:t xml:space="preserve">he contractor and IDT have </w:t>
      </w:r>
      <w:r w:rsidR="00D8725A">
        <w:rPr>
          <w:rFonts w:eastAsia="Calibri" w:cs="Arial"/>
          <w:sz w:val="24"/>
          <w:szCs w:val="24"/>
          <w:lang w:eastAsia="en-US"/>
        </w:rPr>
        <w:t xml:space="preserve">since </w:t>
      </w:r>
      <w:r w:rsidR="00ED697A" w:rsidRPr="00B82B06">
        <w:rPr>
          <w:rFonts w:eastAsia="Calibri" w:cs="Arial"/>
          <w:sz w:val="24"/>
          <w:szCs w:val="24"/>
          <w:lang w:eastAsia="en-US"/>
        </w:rPr>
        <w:t xml:space="preserve">been notified </w:t>
      </w:r>
      <w:r w:rsidR="00D8725A">
        <w:rPr>
          <w:rFonts w:eastAsia="Calibri" w:cs="Arial"/>
          <w:sz w:val="24"/>
          <w:szCs w:val="24"/>
          <w:lang w:eastAsia="en-US"/>
        </w:rPr>
        <w:t xml:space="preserve">of the noise issue </w:t>
      </w:r>
      <w:r w:rsidR="00ED697A" w:rsidRPr="00B82B06">
        <w:rPr>
          <w:rFonts w:eastAsia="Calibri" w:cs="Arial"/>
          <w:sz w:val="24"/>
          <w:szCs w:val="24"/>
          <w:lang w:eastAsia="en-US"/>
        </w:rPr>
        <w:t xml:space="preserve">and they committed to </w:t>
      </w:r>
      <w:r w:rsidR="008C4A20" w:rsidRPr="00B82B06">
        <w:rPr>
          <w:rFonts w:eastAsia="Calibri" w:cs="Arial"/>
          <w:sz w:val="24"/>
          <w:szCs w:val="24"/>
          <w:lang w:eastAsia="en-US"/>
        </w:rPr>
        <w:t>reduce</w:t>
      </w:r>
      <w:r w:rsidR="00ED697A" w:rsidRPr="00B82B06">
        <w:rPr>
          <w:rFonts w:eastAsia="Calibri" w:cs="Arial"/>
          <w:sz w:val="24"/>
          <w:szCs w:val="24"/>
          <w:lang w:eastAsia="en-US"/>
        </w:rPr>
        <w:t xml:space="preserve"> </w:t>
      </w:r>
      <w:r w:rsidR="00766C88" w:rsidRPr="00B82B06">
        <w:rPr>
          <w:rFonts w:eastAsia="Calibri" w:cs="Arial"/>
          <w:sz w:val="24"/>
          <w:szCs w:val="24"/>
          <w:lang w:eastAsia="en-US"/>
        </w:rPr>
        <w:t xml:space="preserve">any </w:t>
      </w:r>
      <w:r w:rsidR="00ED697A" w:rsidRPr="00B82B06">
        <w:rPr>
          <w:rFonts w:eastAsia="Calibri" w:cs="Arial"/>
          <w:sz w:val="24"/>
          <w:szCs w:val="24"/>
          <w:lang w:eastAsia="en-US"/>
        </w:rPr>
        <w:t xml:space="preserve">noisy activity that might create disruptions during court </w:t>
      </w:r>
      <w:r w:rsidR="00ED697A" w:rsidRPr="00B82B06">
        <w:rPr>
          <w:rFonts w:eastAsia="Calibri" w:cs="Arial"/>
          <w:sz w:val="24"/>
          <w:szCs w:val="24"/>
          <w:lang w:eastAsia="en-US"/>
        </w:rPr>
        <w:lastRenderedPageBreak/>
        <w:t>proceedings at D</w:t>
      </w:r>
      <w:r w:rsidR="008C4A20" w:rsidRPr="00B82B06">
        <w:rPr>
          <w:rFonts w:eastAsia="Calibri" w:cs="Arial"/>
          <w:sz w:val="24"/>
          <w:szCs w:val="24"/>
          <w:lang w:eastAsia="en-US"/>
        </w:rPr>
        <w:t>urban</w:t>
      </w:r>
      <w:r w:rsidR="00ED697A" w:rsidRPr="00B82B06">
        <w:rPr>
          <w:rFonts w:eastAsia="Calibri" w:cs="Arial"/>
          <w:sz w:val="24"/>
          <w:szCs w:val="24"/>
          <w:lang w:eastAsia="en-US"/>
        </w:rPr>
        <w:t xml:space="preserve"> High Court.</w:t>
      </w:r>
    </w:p>
    <w:p w:rsidR="008C4A20" w:rsidRDefault="008C4A20" w:rsidP="00766C88">
      <w:pPr>
        <w:widowControl w:val="0"/>
        <w:autoSpaceDE w:val="0"/>
        <w:autoSpaceDN w:val="0"/>
        <w:adjustRightInd w:val="0"/>
        <w:rPr>
          <w:rFonts w:eastAsia="Calibri" w:cs="Arial"/>
          <w:sz w:val="24"/>
          <w:szCs w:val="24"/>
          <w:lang w:eastAsia="en-US"/>
        </w:rPr>
      </w:pPr>
    </w:p>
    <w:p w:rsidR="002413DF" w:rsidRDefault="008C4A20" w:rsidP="00766C88">
      <w:pPr>
        <w:widowControl w:val="0"/>
        <w:autoSpaceDE w:val="0"/>
        <w:autoSpaceDN w:val="0"/>
        <w:adjustRightInd w:val="0"/>
        <w:spacing w:line="300" w:lineRule="auto"/>
        <w:rPr>
          <w:rFonts w:eastAsia="Calibri" w:cs="Arial"/>
          <w:sz w:val="24"/>
          <w:szCs w:val="24"/>
          <w:lang w:eastAsia="en-US"/>
        </w:rPr>
      </w:pPr>
      <w:r>
        <w:rPr>
          <w:rFonts w:eastAsia="Calibri" w:cs="Arial"/>
          <w:sz w:val="24"/>
          <w:szCs w:val="24"/>
          <w:lang w:eastAsia="en-US"/>
        </w:rPr>
        <w:t>I</w:t>
      </w:r>
      <w:r w:rsidR="00D8725A">
        <w:rPr>
          <w:rFonts w:eastAsia="Calibri" w:cs="Arial"/>
          <w:sz w:val="24"/>
          <w:szCs w:val="24"/>
          <w:lang w:eastAsia="en-US"/>
        </w:rPr>
        <w:t>n order to address a larger problem of the poor state of court buildings I</w:t>
      </w:r>
      <w:r>
        <w:rPr>
          <w:rFonts w:eastAsia="Calibri" w:cs="Arial"/>
          <w:sz w:val="24"/>
          <w:szCs w:val="24"/>
          <w:lang w:eastAsia="en-US"/>
        </w:rPr>
        <w:t xml:space="preserve"> </w:t>
      </w:r>
      <w:r w:rsidR="002413DF">
        <w:rPr>
          <w:rFonts w:eastAsia="Calibri" w:cs="Arial"/>
          <w:sz w:val="24"/>
          <w:szCs w:val="24"/>
          <w:lang w:eastAsia="en-US"/>
        </w:rPr>
        <w:t>will be convening a meeting</w:t>
      </w:r>
      <w:r>
        <w:rPr>
          <w:rFonts w:eastAsia="Calibri" w:cs="Arial"/>
          <w:sz w:val="24"/>
          <w:szCs w:val="24"/>
          <w:lang w:eastAsia="en-US"/>
        </w:rPr>
        <w:t xml:space="preserve"> with the regional court manager</w:t>
      </w:r>
      <w:r w:rsidR="002413DF">
        <w:rPr>
          <w:rFonts w:eastAsia="Calibri" w:cs="Arial"/>
          <w:sz w:val="24"/>
          <w:szCs w:val="24"/>
          <w:lang w:eastAsia="en-US"/>
        </w:rPr>
        <w:t>s</w:t>
      </w:r>
      <w:r>
        <w:rPr>
          <w:rFonts w:eastAsia="Calibri" w:cs="Arial"/>
          <w:sz w:val="24"/>
          <w:szCs w:val="24"/>
          <w:lang w:eastAsia="en-US"/>
        </w:rPr>
        <w:t xml:space="preserve"> </w:t>
      </w:r>
      <w:r w:rsidR="002413DF">
        <w:rPr>
          <w:rFonts w:eastAsia="Calibri" w:cs="Arial"/>
          <w:sz w:val="24"/>
          <w:szCs w:val="24"/>
          <w:lang w:eastAsia="en-US"/>
        </w:rPr>
        <w:t xml:space="preserve">are other role players </w:t>
      </w:r>
      <w:r>
        <w:rPr>
          <w:rFonts w:eastAsia="Calibri" w:cs="Arial"/>
          <w:sz w:val="24"/>
          <w:szCs w:val="24"/>
          <w:lang w:eastAsia="en-US"/>
        </w:rPr>
        <w:t xml:space="preserve">to assess the state of the </w:t>
      </w:r>
      <w:r w:rsidR="002413DF">
        <w:rPr>
          <w:rFonts w:eastAsia="Calibri" w:cs="Arial"/>
          <w:sz w:val="24"/>
          <w:szCs w:val="24"/>
          <w:lang w:eastAsia="en-US"/>
        </w:rPr>
        <w:t>c</w:t>
      </w:r>
      <w:r>
        <w:rPr>
          <w:rFonts w:eastAsia="Calibri" w:cs="Arial"/>
          <w:sz w:val="24"/>
          <w:szCs w:val="24"/>
          <w:lang w:eastAsia="en-US"/>
        </w:rPr>
        <w:t>ourt</w:t>
      </w:r>
      <w:r w:rsidR="002413DF">
        <w:rPr>
          <w:rFonts w:eastAsia="Calibri" w:cs="Arial"/>
          <w:sz w:val="24"/>
          <w:szCs w:val="24"/>
          <w:lang w:eastAsia="en-US"/>
        </w:rPr>
        <w:t>s and ensure that</w:t>
      </w:r>
      <w:r>
        <w:rPr>
          <w:rFonts w:eastAsia="Calibri" w:cs="Arial"/>
          <w:sz w:val="24"/>
          <w:szCs w:val="24"/>
          <w:lang w:eastAsia="en-US"/>
        </w:rPr>
        <w:t xml:space="preserve"> repair and maintenance plan</w:t>
      </w:r>
      <w:r w:rsidR="002413DF">
        <w:rPr>
          <w:rFonts w:eastAsia="Calibri" w:cs="Arial"/>
          <w:sz w:val="24"/>
          <w:szCs w:val="24"/>
          <w:lang w:eastAsia="en-US"/>
        </w:rPr>
        <w:t>s</w:t>
      </w:r>
      <w:r>
        <w:rPr>
          <w:rFonts w:eastAsia="Calibri" w:cs="Arial"/>
          <w:sz w:val="24"/>
          <w:szCs w:val="24"/>
          <w:lang w:eastAsia="en-US"/>
        </w:rPr>
        <w:t xml:space="preserve"> </w:t>
      </w:r>
      <w:r w:rsidR="002413DF">
        <w:rPr>
          <w:rFonts w:eastAsia="Calibri" w:cs="Arial"/>
          <w:sz w:val="24"/>
          <w:szCs w:val="24"/>
          <w:lang w:eastAsia="en-US"/>
        </w:rPr>
        <w:t>are</w:t>
      </w:r>
      <w:r>
        <w:rPr>
          <w:rFonts w:eastAsia="Calibri" w:cs="Arial"/>
          <w:sz w:val="24"/>
          <w:szCs w:val="24"/>
          <w:lang w:eastAsia="en-US"/>
        </w:rPr>
        <w:t xml:space="preserve"> put in place and implemented at soon as possible. It is a matter of concern that many courts are inaccessible due to </w:t>
      </w:r>
      <w:r w:rsidR="002413DF">
        <w:rPr>
          <w:rFonts w:eastAsia="Calibri" w:cs="Arial"/>
          <w:sz w:val="24"/>
          <w:szCs w:val="24"/>
          <w:lang w:eastAsia="en-US"/>
        </w:rPr>
        <w:t>the state of the buildings they are housed in. In many cases one finds lifts and air-conditioning sy</w:t>
      </w:r>
      <w:r w:rsidR="00D8725A">
        <w:rPr>
          <w:rFonts w:eastAsia="Calibri" w:cs="Arial"/>
          <w:sz w:val="24"/>
          <w:szCs w:val="24"/>
          <w:lang w:eastAsia="en-US"/>
        </w:rPr>
        <w:t>s</w:t>
      </w:r>
      <w:r w:rsidR="002413DF">
        <w:rPr>
          <w:rFonts w:eastAsia="Calibri" w:cs="Arial"/>
          <w:sz w:val="24"/>
          <w:szCs w:val="24"/>
          <w:lang w:eastAsia="en-US"/>
        </w:rPr>
        <w:t xml:space="preserve">tems that in a state of disrepair. This has a great impact on the ability of the court officials to execute their duties. I will invite the Minister of Justice and Correctional Services to this meeting. </w:t>
      </w:r>
    </w:p>
    <w:p w:rsidR="002413DF" w:rsidRDefault="002413DF" w:rsidP="00766C88">
      <w:pPr>
        <w:widowControl w:val="0"/>
        <w:autoSpaceDE w:val="0"/>
        <w:autoSpaceDN w:val="0"/>
        <w:adjustRightInd w:val="0"/>
        <w:spacing w:line="300" w:lineRule="auto"/>
        <w:rPr>
          <w:rFonts w:eastAsia="Calibri" w:cs="Arial"/>
          <w:sz w:val="24"/>
          <w:szCs w:val="24"/>
          <w:lang w:eastAsia="en-US"/>
        </w:rPr>
      </w:pPr>
    </w:p>
    <w:p w:rsidR="008C4A20" w:rsidRPr="00766C88" w:rsidRDefault="002413DF" w:rsidP="00766C88">
      <w:pPr>
        <w:widowControl w:val="0"/>
        <w:autoSpaceDE w:val="0"/>
        <w:autoSpaceDN w:val="0"/>
        <w:adjustRightInd w:val="0"/>
        <w:spacing w:line="300" w:lineRule="auto"/>
        <w:rPr>
          <w:rFonts w:eastAsia="Calibri" w:cs="Arial"/>
          <w:sz w:val="24"/>
          <w:szCs w:val="24"/>
          <w:lang w:eastAsia="en-US"/>
        </w:rPr>
      </w:pPr>
      <w:r>
        <w:rPr>
          <w:rFonts w:eastAsia="Calibri" w:cs="Arial"/>
          <w:sz w:val="24"/>
          <w:szCs w:val="24"/>
          <w:lang w:eastAsia="en-US"/>
        </w:rPr>
        <w:t xml:space="preserve">I will make the report on the assessment of the courts available to the public and also present it to the Portfolio Committee in Parliament. With regard to the Durban High Court, I will engage with the Department’s management to ensure that </w:t>
      </w:r>
      <w:r w:rsidR="0078556C">
        <w:rPr>
          <w:rFonts w:eastAsia="Calibri" w:cs="Arial"/>
          <w:sz w:val="24"/>
          <w:szCs w:val="24"/>
          <w:lang w:eastAsia="en-US"/>
        </w:rPr>
        <w:t xml:space="preserve">the undertaking not to disturb the </w:t>
      </w:r>
      <w:r>
        <w:rPr>
          <w:rFonts w:eastAsia="Calibri" w:cs="Arial"/>
          <w:sz w:val="24"/>
          <w:szCs w:val="24"/>
          <w:lang w:eastAsia="en-US"/>
        </w:rPr>
        <w:t>court proceedings</w:t>
      </w:r>
      <w:r w:rsidR="0078556C">
        <w:rPr>
          <w:rFonts w:eastAsia="Calibri" w:cs="Arial"/>
          <w:sz w:val="24"/>
          <w:szCs w:val="24"/>
          <w:lang w:eastAsia="en-US"/>
        </w:rPr>
        <w:t xml:space="preserve"> is observed</w:t>
      </w:r>
      <w:r>
        <w:rPr>
          <w:rFonts w:eastAsia="Calibri" w:cs="Arial"/>
          <w:sz w:val="24"/>
          <w:szCs w:val="24"/>
          <w:lang w:eastAsia="en-US"/>
        </w:rPr>
        <w:t xml:space="preserve">.  </w:t>
      </w:r>
    </w:p>
    <w:p w:rsidR="00561E44" w:rsidRDefault="00561E44" w:rsidP="00F44106">
      <w:pPr>
        <w:spacing w:line="360" w:lineRule="auto"/>
        <w:rPr>
          <w:b/>
          <w:bCs/>
          <w:sz w:val="24"/>
          <w:szCs w:val="24"/>
        </w:rPr>
      </w:pPr>
    </w:p>
    <w:sectPr w:rsidR="00561E44" w:rsidSect="00847567">
      <w:headerReference w:type="default" r:id="rId11"/>
      <w:footerReference w:type="default" r:id="rId12"/>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EC" w:rsidRDefault="008B46EC" w:rsidP="00B01072">
      <w:r>
        <w:separator/>
      </w:r>
    </w:p>
  </w:endnote>
  <w:endnote w:type="continuationSeparator" w:id="0">
    <w:p w:rsidR="008B46EC" w:rsidRDefault="008B46E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792A3E">
      <w:rPr>
        <w:rFonts w:eastAsiaTheme="majorEastAsia" w:cs="Arial"/>
        <w:b/>
        <w:sz w:val="18"/>
        <w:szCs w:val="18"/>
      </w:rPr>
      <w:t>IONAL ASSEMBLY QUESTION NO. 1</w:t>
    </w:r>
    <w:r w:rsidR="003A0EBF">
      <w:rPr>
        <w:rFonts w:eastAsiaTheme="majorEastAsia" w:cs="Arial"/>
        <w:b/>
        <w:sz w:val="18"/>
        <w:szCs w:val="18"/>
      </w:rPr>
      <w:t>44</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3A0EBF" w:rsidRPr="003A0EBF">
      <w:rPr>
        <w:rFonts w:eastAsia="Calibri" w:cs="Arial"/>
        <w:b/>
        <w:bCs/>
        <w:sz w:val="18"/>
        <w:szCs w:val="18"/>
        <w:lang w:val="af-ZA" w:eastAsia="en-US"/>
      </w:rPr>
      <w:t xml:space="preserve">Mr M N Nxumalo (IFP)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0A2913" w:rsidRPr="000A2913">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8B46EC"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EC" w:rsidRDefault="008B46EC" w:rsidP="00B01072">
      <w:r>
        <w:separator/>
      </w:r>
    </w:p>
  </w:footnote>
  <w:footnote w:type="continuationSeparator" w:id="0">
    <w:p w:rsidR="008B46EC" w:rsidRDefault="008B46E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3">
    <w:nsid w:val="31153F11"/>
    <w:multiLevelType w:val="hybridMultilevel"/>
    <w:tmpl w:val="837CA3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5FFF"/>
    <w:rsid w:val="0009751E"/>
    <w:rsid w:val="000A08C0"/>
    <w:rsid w:val="000A0AF6"/>
    <w:rsid w:val="000A2913"/>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6CCB"/>
    <w:rsid w:val="00123E02"/>
    <w:rsid w:val="00123EEC"/>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E486F"/>
    <w:rsid w:val="001F0D11"/>
    <w:rsid w:val="001F1F16"/>
    <w:rsid w:val="001F3548"/>
    <w:rsid w:val="001F698C"/>
    <w:rsid w:val="00203E0F"/>
    <w:rsid w:val="00206C11"/>
    <w:rsid w:val="00211C78"/>
    <w:rsid w:val="002229B7"/>
    <w:rsid w:val="00224229"/>
    <w:rsid w:val="002265CB"/>
    <w:rsid w:val="0023195F"/>
    <w:rsid w:val="00232D48"/>
    <w:rsid w:val="002413DF"/>
    <w:rsid w:val="00243357"/>
    <w:rsid w:val="002458D7"/>
    <w:rsid w:val="002529B4"/>
    <w:rsid w:val="00257D56"/>
    <w:rsid w:val="00262CC0"/>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E6B86"/>
    <w:rsid w:val="002F0F2F"/>
    <w:rsid w:val="00302C99"/>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503F"/>
    <w:rsid w:val="003718A9"/>
    <w:rsid w:val="003731CC"/>
    <w:rsid w:val="00380472"/>
    <w:rsid w:val="00382C94"/>
    <w:rsid w:val="00385CC5"/>
    <w:rsid w:val="003930E2"/>
    <w:rsid w:val="00396314"/>
    <w:rsid w:val="003A0AD7"/>
    <w:rsid w:val="003A0EBF"/>
    <w:rsid w:val="003A3C9B"/>
    <w:rsid w:val="003D262F"/>
    <w:rsid w:val="003D3567"/>
    <w:rsid w:val="003D3867"/>
    <w:rsid w:val="003E2910"/>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67950"/>
    <w:rsid w:val="004739D7"/>
    <w:rsid w:val="00481072"/>
    <w:rsid w:val="004868AF"/>
    <w:rsid w:val="0049199E"/>
    <w:rsid w:val="00493FB3"/>
    <w:rsid w:val="0049710C"/>
    <w:rsid w:val="004A4F90"/>
    <w:rsid w:val="004B4593"/>
    <w:rsid w:val="004B74FC"/>
    <w:rsid w:val="004B7D65"/>
    <w:rsid w:val="004B7D74"/>
    <w:rsid w:val="004B7E4A"/>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31D8A"/>
    <w:rsid w:val="005330F9"/>
    <w:rsid w:val="00533309"/>
    <w:rsid w:val="0053382B"/>
    <w:rsid w:val="00540DA6"/>
    <w:rsid w:val="005449EC"/>
    <w:rsid w:val="00550A0F"/>
    <w:rsid w:val="00560E8F"/>
    <w:rsid w:val="00561E44"/>
    <w:rsid w:val="00563D73"/>
    <w:rsid w:val="00574AE0"/>
    <w:rsid w:val="0057746F"/>
    <w:rsid w:val="005915D6"/>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12C1"/>
    <w:rsid w:val="00623007"/>
    <w:rsid w:val="00623053"/>
    <w:rsid w:val="00624A4D"/>
    <w:rsid w:val="00625573"/>
    <w:rsid w:val="00626B4E"/>
    <w:rsid w:val="00632C03"/>
    <w:rsid w:val="006343C2"/>
    <w:rsid w:val="00641E3A"/>
    <w:rsid w:val="006462D7"/>
    <w:rsid w:val="006576EF"/>
    <w:rsid w:val="00664FF5"/>
    <w:rsid w:val="00670BA5"/>
    <w:rsid w:val="00675570"/>
    <w:rsid w:val="00683024"/>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F2930"/>
    <w:rsid w:val="006F36F8"/>
    <w:rsid w:val="006F621E"/>
    <w:rsid w:val="006F6CCD"/>
    <w:rsid w:val="00704245"/>
    <w:rsid w:val="00705DD0"/>
    <w:rsid w:val="00713D62"/>
    <w:rsid w:val="007144AF"/>
    <w:rsid w:val="007167C4"/>
    <w:rsid w:val="0071758F"/>
    <w:rsid w:val="00721C2F"/>
    <w:rsid w:val="00725FBA"/>
    <w:rsid w:val="0073270F"/>
    <w:rsid w:val="00737327"/>
    <w:rsid w:val="00741804"/>
    <w:rsid w:val="007422B3"/>
    <w:rsid w:val="00760875"/>
    <w:rsid w:val="007612A4"/>
    <w:rsid w:val="00766C88"/>
    <w:rsid w:val="007703BC"/>
    <w:rsid w:val="0077480B"/>
    <w:rsid w:val="00781562"/>
    <w:rsid w:val="0078556C"/>
    <w:rsid w:val="00790A4C"/>
    <w:rsid w:val="00792A3E"/>
    <w:rsid w:val="00794233"/>
    <w:rsid w:val="007950DA"/>
    <w:rsid w:val="00795939"/>
    <w:rsid w:val="007A03D5"/>
    <w:rsid w:val="007A7318"/>
    <w:rsid w:val="007B38D0"/>
    <w:rsid w:val="007C4AFA"/>
    <w:rsid w:val="007E0072"/>
    <w:rsid w:val="007E3B7C"/>
    <w:rsid w:val="007E40F1"/>
    <w:rsid w:val="007E4E3E"/>
    <w:rsid w:val="007E63B3"/>
    <w:rsid w:val="007F2807"/>
    <w:rsid w:val="00802784"/>
    <w:rsid w:val="008039CD"/>
    <w:rsid w:val="00803A16"/>
    <w:rsid w:val="00811B13"/>
    <w:rsid w:val="008232E5"/>
    <w:rsid w:val="00836EA6"/>
    <w:rsid w:val="008425A3"/>
    <w:rsid w:val="00847567"/>
    <w:rsid w:val="0085572D"/>
    <w:rsid w:val="008717E7"/>
    <w:rsid w:val="00873D00"/>
    <w:rsid w:val="00873D6D"/>
    <w:rsid w:val="0088055A"/>
    <w:rsid w:val="0088064A"/>
    <w:rsid w:val="0089342B"/>
    <w:rsid w:val="00895894"/>
    <w:rsid w:val="00897581"/>
    <w:rsid w:val="008A28F5"/>
    <w:rsid w:val="008A4354"/>
    <w:rsid w:val="008A7BA7"/>
    <w:rsid w:val="008B3660"/>
    <w:rsid w:val="008B46EC"/>
    <w:rsid w:val="008C472C"/>
    <w:rsid w:val="008C4A20"/>
    <w:rsid w:val="008C4C3B"/>
    <w:rsid w:val="008D1494"/>
    <w:rsid w:val="008D5076"/>
    <w:rsid w:val="008D5C80"/>
    <w:rsid w:val="008E00B2"/>
    <w:rsid w:val="008F177A"/>
    <w:rsid w:val="008F3C78"/>
    <w:rsid w:val="009148F7"/>
    <w:rsid w:val="00915F23"/>
    <w:rsid w:val="00916D71"/>
    <w:rsid w:val="00926BCD"/>
    <w:rsid w:val="009335B8"/>
    <w:rsid w:val="00937710"/>
    <w:rsid w:val="00940E46"/>
    <w:rsid w:val="00956AE8"/>
    <w:rsid w:val="009571E4"/>
    <w:rsid w:val="00957952"/>
    <w:rsid w:val="00964E55"/>
    <w:rsid w:val="00970F77"/>
    <w:rsid w:val="0097366E"/>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7EB9"/>
    <w:rsid w:val="009D256C"/>
    <w:rsid w:val="009F123F"/>
    <w:rsid w:val="009F492C"/>
    <w:rsid w:val="009F4EFA"/>
    <w:rsid w:val="00A10453"/>
    <w:rsid w:val="00A1165A"/>
    <w:rsid w:val="00A11A85"/>
    <w:rsid w:val="00A1284E"/>
    <w:rsid w:val="00A13CD7"/>
    <w:rsid w:val="00A213AD"/>
    <w:rsid w:val="00A23D03"/>
    <w:rsid w:val="00A30D51"/>
    <w:rsid w:val="00A3140E"/>
    <w:rsid w:val="00A3144A"/>
    <w:rsid w:val="00A4432D"/>
    <w:rsid w:val="00A46014"/>
    <w:rsid w:val="00A50BDF"/>
    <w:rsid w:val="00A50E27"/>
    <w:rsid w:val="00A52837"/>
    <w:rsid w:val="00A52B05"/>
    <w:rsid w:val="00A5375C"/>
    <w:rsid w:val="00A555CE"/>
    <w:rsid w:val="00A62357"/>
    <w:rsid w:val="00A65DCC"/>
    <w:rsid w:val="00A70E0E"/>
    <w:rsid w:val="00A715AB"/>
    <w:rsid w:val="00A7275E"/>
    <w:rsid w:val="00A83487"/>
    <w:rsid w:val="00A852C4"/>
    <w:rsid w:val="00A866E5"/>
    <w:rsid w:val="00A86DF9"/>
    <w:rsid w:val="00A9155C"/>
    <w:rsid w:val="00A91F96"/>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093C"/>
    <w:rsid w:val="00B01072"/>
    <w:rsid w:val="00B016B6"/>
    <w:rsid w:val="00B10DDB"/>
    <w:rsid w:val="00B10EA2"/>
    <w:rsid w:val="00B14440"/>
    <w:rsid w:val="00B23D7D"/>
    <w:rsid w:val="00B32F50"/>
    <w:rsid w:val="00B33183"/>
    <w:rsid w:val="00B33EC3"/>
    <w:rsid w:val="00B340AB"/>
    <w:rsid w:val="00B3549E"/>
    <w:rsid w:val="00B41413"/>
    <w:rsid w:val="00B44E3D"/>
    <w:rsid w:val="00B510CE"/>
    <w:rsid w:val="00B64EFC"/>
    <w:rsid w:val="00B72C9B"/>
    <w:rsid w:val="00B75DFF"/>
    <w:rsid w:val="00B76EA0"/>
    <w:rsid w:val="00B82B06"/>
    <w:rsid w:val="00B91CF8"/>
    <w:rsid w:val="00B966D4"/>
    <w:rsid w:val="00BA0CBE"/>
    <w:rsid w:val="00BA3676"/>
    <w:rsid w:val="00BA5896"/>
    <w:rsid w:val="00BB5559"/>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A4"/>
    <w:rsid w:val="00C2072D"/>
    <w:rsid w:val="00C33545"/>
    <w:rsid w:val="00C438C9"/>
    <w:rsid w:val="00C45CDF"/>
    <w:rsid w:val="00C55CF0"/>
    <w:rsid w:val="00C734C8"/>
    <w:rsid w:val="00C751A3"/>
    <w:rsid w:val="00C94B70"/>
    <w:rsid w:val="00CA025E"/>
    <w:rsid w:val="00CA550E"/>
    <w:rsid w:val="00CC07E1"/>
    <w:rsid w:val="00CC255F"/>
    <w:rsid w:val="00CC2ECC"/>
    <w:rsid w:val="00CC69B7"/>
    <w:rsid w:val="00CC7AF7"/>
    <w:rsid w:val="00CD0F90"/>
    <w:rsid w:val="00CE70D6"/>
    <w:rsid w:val="00CE74B8"/>
    <w:rsid w:val="00D02022"/>
    <w:rsid w:val="00D10DEB"/>
    <w:rsid w:val="00D133E8"/>
    <w:rsid w:val="00D15005"/>
    <w:rsid w:val="00D15229"/>
    <w:rsid w:val="00D15ADE"/>
    <w:rsid w:val="00D165F8"/>
    <w:rsid w:val="00D2038B"/>
    <w:rsid w:val="00D20CFA"/>
    <w:rsid w:val="00D21ACC"/>
    <w:rsid w:val="00D26A6A"/>
    <w:rsid w:val="00D306E4"/>
    <w:rsid w:val="00D31E5A"/>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8725A"/>
    <w:rsid w:val="00D9548C"/>
    <w:rsid w:val="00D96334"/>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1DB6"/>
    <w:rsid w:val="00E034A3"/>
    <w:rsid w:val="00E0385B"/>
    <w:rsid w:val="00E123EB"/>
    <w:rsid w:val="00E13322"/>
    <w:rsid w:val="00E15EB5"/>
    <w:rsid w:val="00E16F8D"/>
    <w:rsid w:val="00E20671"/>
    <w:rsid w:val="00E23474"/>
    <w:rsid w:val="00E36049"/>
    <w:rsid w:val="00E3748A"/>
    <w:rsid w:val="00E413BA"/>
    <w:rsid w:val="00E44ADB"/>
    <w:rsid w:val="00E501BF"/>
    <w:rsid w:val="00E526CF"/>
    <w:rsid w:val="00E60FD3"/>
    <w:rsid w:val="00E619AA"/>
    <w:rsid w:val="00E6544F"/>
    <w:rsid w:val="00E66692"/>
    <w:rsid w:val="00E7035A"/>
    <w:rsid w:val="00E74EEE"/>
    <w:rsid w:val="00E75622"/>
    <w:rsid w:val="00E779E4"/>
    <w:rsid w:val="00E808B7"/>
    <w:rsid w:val="00E85BBD"/>
    <w:rsid w:val="00E8666B"/>
    <w:rsid w:val="00E95128"/>
    <w:rsid w:val="00EA26C6"/>
    <w:rsid w:val="00EA2BCB"/>
    <w:rsid w:val="00EB2C0B"/>
    <w:rsid w:val="00EB520B"/>
    <w:rsid w:val="00EB5B2E"/>
    <w:rsid w:val="00EC1EF6"/>
    <w:rsid w:val="00EC4852"/>
    <w:rsid w:val="00EC7474"/>
    <w:rsid w:val="00ED18ED"/>
    <w:rsid w:val="00ED1909"/>
    <w:rsid w:val="00ED2AC2"/>
    <w:rsid w:val="00ED3642"/>
    <w:rsid w:val="00ED388F"/>
    <w:rsid w:val="00ED4290"/>
    <w:rsid w:val="00ED697A"/>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4A82-AB18-45E4-B18A-48DD298E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3</cp:revision>
  <cp:lastPrinted>2019-06-25T13:03:00Z</cp:lastPrinted>
  <dcterms:created xsi:type="dcterms:W3CDTF">2019-07-20T18:48:00Z</dcterms:created>
  <dcterms:modified xsi:type="dcterms:W3CDTF">2019-07-20T18:51:00Z</dcterms:modified>
</cp:coreProperties>
</file>