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E41503" w:rsidRPr="00E41503" w:rsidRDefault="00E41503" w:rsidP="00E41503">
      <w:pPr>
        <w:spacing w:after="0" w:line="320" w:lineRule="exact"/>
        <w:jc w:val="both"/>
        <w:rPr>
          <w:rFonts w:ascii="Arial Narrow" w:eastAsia="Times New Roman" w:hAnsi="Arial Narrow" w:cs="Arial"/>
          <w:b/>
          <w:bCs/>
          <w:sz w:val="24"/>
          <w:szCs w:val="24"/>
          <w:lang w:val="en-GB"/>
        </w:rPr>
      </w:pPr>
      <w:r w:rsidRPr="00E41503">
        <w:rPr>
          <w:rFonts w:ascii="Arial Narrow" w:eastAsia="Times New Roman" w:hAnsi="Arial Narrow" w:cs="Arial"/>
          <w:b/>
          <w:bCs/>
          <w:sz w:val="24"/>
          <w:szCs w:val="24"/>
          <w:lang w:val="en-GB"/>
        </w:rPr>
        <w:t>NATIONAL ASSEMBLY</w:t>
      </w:r>
    </w:p>
    <w:p w:rsidR="00E41503" w:rsidRPr="00E41503" w:rsidRDefault="00E41503" w:rsidP="00E41503">
      <w:pPr>
        <w:spacing w:after="0" w:line="320" w:lineRule="exact"/>
        <w:jc w:val="both"/>
        <w:rPr>
          <w:rFonts w:ascii="Arial Narrow" w:eastAsia="Times New Roman" w:hAnsi="Arial Narrow" w:cs="Arial"/>
          <w:b/>
          <w:bCs/>
          <w:sz w:val="24"/>
          <w:szCs w:val="24"/>
          <w:lang w:val="en-GB"/>
        </w:rPr>
      </w:pPr>
    </w:p>
    <w:p w:rsidR="00E41503" w:rsidRPr="00E41503" w:rsidRDefault="00E41503" w:rsidP="00E41503">
      <w:pPr>
        <w:spacing w:after="0" w:line="320" w:lineRule="exact"/>
        <w:jc w:val="both"/>
        <w:rPr>
          <w:rFonts w:ascii="Arial Narrow" w:eastAsia="Times New Roman" w:hAnsi="Arial Narrow" w:cs="Arial"/>
          <w:b/>
          <w:bCs/>
          <w:sz w:val="24"/>
          <w:szCs w:val="24"/>
          <w:lang w:val="en-GB"/>
        </w:rPr>
      </w:pPr>
      <w:r w:rsidRPr="00E41503">
        <w:rPr>
          <w:rFonts w:ascii="Arial Narrow" w:eastAsia="Times New Roman" w:hAnsi="Arial Narrow" w:cs="Arial"/>
          <w:b/>
          <w:bCs/>
          <w:sz w:val="24"/>
          <w:szCs w:val="24"/>
          <w:lang w:val="en-GB"/>
        </w:rPr>
        <w:t>QUESTION FOR WRITTEN REPLY</w:t>
      </w:r>
    </w:p>
    <w:p w:rsidR="00E41503" w:rsidRPr="00E41503" w:rsidRDefault="00E41503" w:rsidP="00E41503">
      <w:pPr>
        <w:spacing w:after="0" w:line="320" w:lineRule="exact"/>
        <w:jc w:val="both"/>
        <w:rPr>
          <w:rFonts w:ascii="Arial Narrow" w:eastAsia="Times New Roman" w:hAnsi="Arial Narrow" w:cs="Arial"/>
          <w:b/>
          <w:bCs/>
          <w:sz w:val="24"/>
          <w:szCs w:val="24"/>
          <w:lang w:val="en-GB"/>
        </w:rPr>
      </w:pPr>
    </w:p>
    <w:p w:rsidR="00E41503" w:rsidRPr="00E41503" w:rsidRDefault="00E41503" w:rsidP="00E41503">
      <w:pPr>
        <w:keepNext/>
        <w:spacing w:after="0" w:line="320" w:lineRule="exact"/>
        <w:jc w:val="both"/>
        <w:outlineLvl w:val="0"/>
        <w:rPr>
          <w:rFonts w:ascii="Arial Narrow" w:eastAsia="Times New Roman" w:hAnsi="Arial Narrow" w:cs="Arial"/>
          <w:b/>
          <w:bCs/>
          <w:sz w:val="24"/>
          <w:szCs w:val="24"/>
          <w:lang w:val="en-GB"/>
        </w:rPr>
      </w:pPr>
      <w:r w:rsidRPr="00E41503">
        <w:rPr>
          <w:rFonts w:ascii="Arial Narrow" w:eastAsia="Times New Roman" w:hAnsi="Arial Narrow" w:cs="Arial"/>
          <w:b/>
          <w:bCs/>
          <w:sz w:val="24"/>
          <w:szCs w:val="24"/>
          <w:lang w:val="en-GB"/>
        </w:rPr>
        <w:t>QUESTION NO.1439</w:t>
      </w:r>
    </w:p>
    <w:p w:rsidR="00E41503" w:rsidRPr="00E41503" w:rsidRDefault="00E41503" w:rsidP="00E41503">
      <w:pPr>
        <w:spacing w:after="0" w:line="240" w:lineRule="auto"/>
        <w:rPr>
          <w:rFonts w:ascii="Arial Narrow" w:eastAsia="Times New Roman" w:hAnsi="Arial Narrow"/>
          <w:sz w:val="24"/>
          <w:szCs w:val="24"/>
          <w:lang w:val="en-GB"/>
        </w:rPr>
      </w:pPr>
    </w:p>
    <w:p w:rsidR="00E41503" w:rsidRPr="00E41503" w:rsidRDefault="00E41503" w:rsidP="00E41503">
      <w:pPr>
        <w:spacing w:after="0" w:line="320" w:lineRule="exact"/>
        <w:jc w:val="both"/>
        <w:rPr>
          <w:rFonts w:ascii="Arial Narrow" w:eastAsia="Times New Roman" w:hAnsi="Arial Narrow" w:cs="Arial"/>
          <w:b/>
          <w:bCs/>
          <w:sz w:val="24"/>
          <w:szCs w:val="24"/>
          <w:lang w:val="en-GB"/>
        </w:rPr>
      </w:pPr>
      <w:r w:rsidRPr="00E41503">
        <w:rPr>
          <w:rFonts w:ascii="Arial Narrow" w:eastAsia="Times New Roman" w:hAnsi="Arial Narrow" w:cs="Arial"/>
          <w:b/>
          <w:bCs/>
          <w:sz w:val="24"/>
          <w:szCs w:val="24"/>
          <w:lang w:val="en-GB"/>
        </w:rPr>
        <w:t>DATE OF PUBLICATION: Friday, 5 May 2023</w:t>
      </w:r>
    </w:p>
    <w:p w:rsidR="00E41503" w:rsidRPr="00E41503" w:rsidRDefault="00E41503" w:rsidP="00E41503">
      <w:pPr>
        <w:spacing w:after="0" w:line="320" w:lineRule="exact"/>
        <w:jc w:val="both"/>
        <w:rPr>
          <w:rFonts w:ascii="Arial Narrow" w:eastAsia="Times New Roman" w:hAnsi="Arial Narrow" w:cs="Arial"/>
          <w:b/>
          <w:bCs/>
          <w:sz w:val="24"/>
          <w:szCs w:val="24"/>
          <w:lang w:val="en-GB"/>
        </w:rPr>
      </w:pPr>
    </w:p>
    <w:p w:rsidR="00E41503" w:rsidRPr="00E41503" w:rsidRDefault="00E41503" w:rsidP="00E41503">
      <w:pPr>
        <w:keepNext/>
        <w:spacing w:after="0" w:line="320" w:lineRule="exact"/>
        <w:jc w:val="both"/>
        <w:outlineLvl w:val="1"/>
        <w:rPr>
          <w:rFonts w:ascii="Arial Narrow" w:eastAsia="Times New Roman" w:hAnsi="Arial Narrow" w:cs="Arial"/>
          <w:b/>
          <w:bCs/>
          <w:sz w:val="24"/>
          <w:szCs w:val="24"/>
          <w:lang w:val="en-GB"/>
        </w:rPr>
      </w:pPr>
      <w:r w:rsidRPr="00E41503">
        <w:rPr>
          <w:rFonts w:ascii="Arial Narrow" w:eastAsia="Times New Roman" w:hAnsi="Arial Narrow" w:cs="Arial"/>
          <w:b/>
          <w:bCs/>
          <w:sz w:val="24"/>
          <w:szCs w:val="24"/>
          <w:lang w:val="en-GB"/>
        </w:rPr>
        <w:t>INTERNAL QUESTION PAPER 15 – 2023</w:t>
      </w:r>
    </w:p>
    <w:p w:rsidR="00E41503" w:rsidRPr="00E41503" w:rsidRDefault="00E41503" w:rsidP="00E41503">
      <w:pPr>
        <w:spacing w:after="0" w:line="240" w:lineRule="auto"/>
        <w:rPr>
          <w:rFonts w:ascii="Arial Narrow" w:eastAsia="Times New Roman" w:hAnsi="Arial Narrow"/>
          <w:sz w:val="24"/>
          <w:szCs w:val="24"/>
          <w:lang w:val="en-GB"/>
        </w:rPr>
      </w:pPr>
    </w:p>
    <w:p w:rsidR="00E41503" w:rsidRPr="00E41503" w:rsidRDefault="00E41503" w:rsidP="00E41503">
      <w:pPr>
        <w:spacing w:before="100" w:beforeAutospacing="1" w:after="100" w:afterAutospacing="1" w:line="240" w:lineRule="auto"/>
        <w:ind w:left="709" w:hanging="709"/>
        <w:jc w:val="both"/>
        <w:rPr>
          <w:rFonts w:ascii="Arial" w:hAnsi="Arial" w:cs="Arial"/>
          <w:b/>
          <w:sz w:val="24"/>
          <w:szCs w:val="24"/>
          <w:lang w:val="en-GB"/>
        </w:rPr>
      </w:pPr>
      <w:r w:rsidRPr="00E41503">
        <w:rPr>
          <w:rFonts w:ascii="Arial" w:hAnsi="Arial" w:cs="Arial"/>
          <w:b/>
          <w:sz w:val="24"/>
          <w:szCs w:val="24"/>
          <w:lang w:val="en-GB"/>
        </w:rPr>
        <w:t>1439.</w:t>
      </w:r>
      <w:r w:rsidRPr="00E41503">
        <w:rPr>
          <w:rFonts w:ascii="Arial" w:hAnsi="Arial" w:cs="Arial"/>
          <w:b/>
          <w:sz w:val="24"/>
          <w:szCs w:val="24"/>
          <w:lang w:val="en-GB"/>
        </w:rPr>
        <w:tab/>
        <w:t>Ms L L van der Merwe (IFP) to ask the Minister of Home Affairs</w:t>
      </w:r>
      <w:r>
        <w:rPr>
          <w:rFonts w:ascii="Arial" w:hAnsi="Arial" w:cs="Arial"/>
          <w:b/>
          <w:sz w:val="24"/>
          <w:szCs w:val="24"/>
          <w:lang w:val="en-GB"/>
        </w:rPr>
        <w:t>:</w:t>
      </w:r>
    </w:p>
    <w:p w:rsidR="00E41503" w:rsidRPr="00E41503" w:rsidRDefault="00E41503" w:rsidP="00E41503">
      <w:pPr>
        <w:spacing w:before="100" w:beforeAutospacing="1" w:after="100" w:afterAutospacing="1" w:line="240" w:lineRule="auto"/>
        <w:ind w:left="709" w:hanging="709"/>
        <w:jc w:val="both"/>
        <w:outlineLvl w:val="0"/>
        <w:rPr>
          <w:rFonts w:ascii="Arial" w:hAnsi="Arial" w:cs="Arial"/>
          <w:sz w:val="24"/>
          <w:szCs w:val="24"/>
        </w:rPr>
      </w:pPr>
      <w:r w:rsidRPr="00E41503">
        <w:rPr>
          <w:rFonts w:ascii="Arial" w:hAnsi="Arial" w:cs="Arial"/>
          <w:sz w:val="24"/>
          <w:szCs w:val="24"/>
        </w:rPr>
        <w:t>(1)</w:t>
      </w:r>
      <w:r w:rsidRPr="00E41503">
        <w:rPr>
          <w:rFonts w:ascii="Arial" w:hAnsi="Arial" w:cs="Arial"/>
          <w:sz w:val="24"/>
          <w:szCs w:val="24"/>
        </w:rPr>
        <w:tab/>
        <w:t>Considering that a Dassault Falcon 900B luxury jet was utilised to fly fugitives, Mr Thabo Bester and Dr Nandipha Magudumana, from Tanzania to the Republic and that the return trip allegedly cost taxpayers R1,4 million, what (a) total number of quotes were sourced and (b) are the full, relevant details of (i) all quotes, (ii) the details of each company, (iii) the total amount quoted by each company and (iv) the name of the service provider used;</w:t>
      </w:r>
    </w:p>
    <w:p w:rsidR="00E41503" w:rsidRPr="00E41503" w:rsidRDefault="00E41503" w:rsidP="00E41503">
      <w:pPr>
        <w:spacing w:before="100" w:beforeAutospacing="1" w:after="100" w:afterAutospacing="1" w:line="240" w:lineRule="auto"/>
        <w:ind w:left="709" w:hanging="709"/>
        <w:jc w:val="both"/>
        <w:outlineLvl w:val="0"/>
        <w:rPr>
          <w:rFonts w:ascii="Arial" w:hAnsi="Arial" w:cs="Arial"/>
          <w:sz w:val="24"/>
          <w:szCs w:val="24"/>
        </w:rPr>
      </w:pPr>
      <w:r w:rsidRPr="00E41503">
        <w:rPr>
          <w:rFonts w:ascii="Arial" w:hAnsi="Arial" w:cs="Arial"/>
          <w:sz w:val="24"/>
          <w:szCs w:val="24"/>
        </w:rPr>
        <w:t>(2)</w:t>
      </w:r>
      <w:r w:rsidRPr="00E41503">
        <w:rPr>
          <w:rFonts w:ascii="Arial" w:hAnsi="Arial" w:cs="Arial"/>
          <w:sz w:val="24"/>
          <w:szCs w:val="24"/>
        </w:rPr>
        <w:tab/>
      </w:r>
      <w:proofErr w:type="gramStart"/>
      <w:r w:rsidRPr="00E41503">
        <w:rPr>
          <w:rFonts w:ascii="Arial" w:hAnsi="Arial" w:cs="Arial"/>
          <w:sz w:val="24"/>
          <w:szCs w:val="24"/>
        </w:rPr>
        <w:t>whether</w:t>
      </w:r>
      <w:proofErr w:type="gramEnd"/>
      <w:r w:rsidRPr="00E41503">
        <w:rPr>
          <w:rFonts w:ascii="Arial" w:hAnsi="Arial" w:cs="Arial"/>
          <w:sz w:val="24"/>
          <w:szCs w:val="24"/>
        </w:rPr>
        <w:t xml:space="preserve"> his department will attempt to recoup the total specified cost from G4S; if not, why not; if so, what are the relevant details?</w:t>
      </w:r>
      <w:r w:rsidRPr="00E41503">
        <w:rPr>
          <w:rFonts w:ascii="Arial" w:hAnsi="Arial" w:cs="Arial"/>
          <w:sz w:val="24"/>
          <w:szCs w:val="24"/>
        </w:rPr>
        <w:tab/>
      </w:r>
      <w:r w:rsidRPr="00E41503">
        <w:rPr>
          <w:rFonts w:ascii="Arial" w:hAnsi="Arial" w:cs="Arial"/>
          <w:sz w:val="24"/>
          <w:szCs w:val="24"/>
        </w:rPr>
        <w:tab/>
      </w:r>
      <w:r w:rsidRPr="00E41503">
        <w:rPr>
          <w:rFonts w:ascii="Arial" w:hAnsi="Arial" w:cs="Arial"/>
          <w:sz w:val="24"/>
          <w:szCs w:val="24"/>
        </w:rPr>
        <w:tab/>
        <w:t>NW1667E</w:t>
      </w:r>
    </w:p>
    <w:p w:rsidR="00E41503" w:rsidRDefault="00E41503" w:rsidP="00E41503">
      <w:pPr>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E41503" w:rsidRPr="00E41503" w:rsidRDefault="00E41503" w:rsidP="00E41503">
      <w:pPr>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E41503" w:rsidRPr="00E41503" w:rsidRDefault="00E41503" w:rsidP="00E41503">
      <w:pPr>
        <w:spacing w:before="100" w:beforeAutospacing="1" w:after="100" w:afterAutospacing="1" w:line="240" w:lineRule="auto"/>
        <w:ind w:left="709" w:hanging="709"/>
        <w:jc w:val="both"/>
        <w:outlineLvl w:val="0"/>
        <w:rPr>
          <w:rFonts w:ascii="Arial" w:eastAsia="Times New Roman" w:hAnsi="Arial" w:cs="Arial"/>
          <w:b/>
          <w:sz w:val="24"/>
          <w:szCs w:val="24"/>
          <w:lang w:val="en-GB"/>
        </w:rPr>
      </w:pPr>
      <w:r w:rsidRPr="00E41503">
        <w:rPr>
          <w:rFonts w:ascii="Arial" w:eastAsia="Times New Roman" w:hAnsi="Arial" w:cs="Arial"/>
          <w:sz w:val="24"/>
          <w:szCs w:val="24"/>
          <w:lang w:val="en-GB"/>
        </w:rPr>
        <w:t>(1)(a)</w:t>
      </w:r>
      <w:r>
        <w:rPr>
          <w:rFonts w:ascii="Arial" w:eastAsia="Times New Roman" w:hAnsi="Arial" w:cs="Arial"/>
          <w:sz w:val="24"/>
          <w:szCs w:val="24"/>
          <w:lang w:val="en-GB"/>
        </w:rPr>
        <w:tab/>
      </w:r>
      <w:r w:rsidRPr="00E41503">
        <w:rPr>
          <w:rFonts w:ascii="Arial" w:eastAsia="Times New Roman" w:hAnsi="Arial" w:cs="Arial"/>
          <w:sz w:val="24"/>
          <w:szCs w:val="24"/>
          <w:lang w:val="en-GB"/>
        </w:rPr>
        <w:tab/>
        <w:t>The Department of Home Affairs is a participant in the National Treasury’s RT61-2018 transversal contract for the hiring and leasing of aircrafts and helicopters to the state. Thirteen (13) service providers who are</w:t>
      </w:r>
      <w:r>
        <w:rPr>
          <w:rFonts w:ascii="Arial" w:eastAsia="Times New Roman" w:hAnsi="Arial" w:cs="Arial"/>
          <w:sz w:val="24"/>
          <w:szCs w:val="24"/>
          <w:lang w:val="en-GB"/>
        </w:rPr>
        <w:t xml:space="preserve"> </w:t>
      </w:r>
      <w:r w:rsidRPr="00E41503">
        <w:rPr>
          <w:rFonts w:ascii="Arial" w:eastAsia="Times New Roman" w:hAnsi="Arial" w:cs="Arial"/>
          <w:sz w:val="24"/>
          <w:szCs w:val="24"/>
          <w:lang w:val="en-GB"/>
        </w:rPr>
        <w:t xml:space="preserve">accredited on this contract were approached to submit quotations for the service. Out of the thirteen service providers, three responded. The Department selected the cheapest option from the quotations which were received. </w:t>
      </w:r>
    </w:p>
    <w:p w:rsidR="006D59BE" w:rsidRDefault="006D59BE" w:rsidP="006D59BE">
      <w:pPr>
        <w:spacing w:before="100" w:beforeAutospacing="1" w:after="100" w:afterAutospacing="1"/>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(1)(b)</w:t>
      </w:r>
      <w:r>
        <w:rPr>
          <w:rFonts w:ascii="Arial" w:eastAsia="Times New Roman" w:hAnsi="Arial" w:cs="Arial"/>
          <w:sz w:val="24"/>
          <w:szCs w:val="24"/>
          <w:lang w:val="en-GB"/>
        </w:rPr>
        <w:tab/>
        <w:t>The information is as follows:</w:t>
      </w:r>
    </w:p>
    <w:p w:rsidR="006D59BE" w:rsidRDefault="006D59BE" w:rsidP="006D59BE">
      <w:pPr>
        <w:spacing w:before="100" w:beforeAutospacing="1" w:after="100" w:afterAutospacing="1"/>
        <w:ind w:firstLine="720"/>
        <w:contextualSpacing/>
        <w:jc w:val="both"/>
        <w:outlineLvl w:val="0"/>
        <w:rPr>
          <w:rFonts w:ascii="Arial" w:eastAsia="Times New Roman" w:hAnsi="Arial" w:cs="Arial"/>
          <w:sz w:val="24"/>
          <w:szCs w:val="24"/>
          <w:lang w:val="en-GB"/>
        </w:rPr>
      </w:pPr>
    </w:p>
    <w:p w:rsidR="00E41503" w:rsidRPr="00E41503" w:rsidRDefault="00E41503" w:rsidP="006D59BE">
      <w:pPr>
        <w:spacing w:before="100" w:beforeAutospacing="1" w:after="100" w:afterAutospacing="1"/>
        <w:ind w:firstLine="720"/>
        <w:contextualSpacing/>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 xml:space="preserve">(i) The quotes received were </w:t>
      </w:r>
      <w:r w:rsidR="006D59BE">
        <w:rPr>
          <w:rFonts w:ascii="Arial" w:eastAsia="Times New Roman" w:hAnsi="Arial" w:cs="Arial"/>
          <w:sz w:val="24"/>
          <w:szCs w:val="24"/>
          <w:lang w:val="en-GB"/>
        </w:rPr>
        <w:t>from</w:t>
      </w:r>
      <w:r w:rsidRPr="00E41503">
        <w:rPr>
          <w:rFonts w:ascii="Arial" w:eastAsia="Times New Roman" w:hAnsi="Arial" w:cs="Arial"/>
          <w:sz w:val="24"/>
          <w:szCs w:val="24"/>
          <w:lang w:val="en-GB"/>
        </w:rPr>
        <w:t xml:space="preserve">: </w:t>
      </w:r>
    </w:p>
    <w:p w:rsidR="00E41503" w:rsidRPr="00E41503" w:rsidRDefault="00E41503" w:rsidP="00E41503">
      <w:pPr>
        <w:numPr>
          <w:ilvl w:val="0"/>
          <w:numId w:val="45"/>
        </w:numPr>
        <w:spacing w:before="100" w:beforeAutospacing="1" w:after="100" w:afterAutospacing="1"/>
        <w:ind w:hanging="1505"/>
        <w:contextualSpacing/>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 xml:space="preserve">National Airways Corporation; </w:t>
      </w:r>
    </w:p>
    <w:p w:rsidR="00E41503" w:rsidRPr="00E41503" w:rsidRDefault="00E41503" w:rsidP="00E41503">
      <w:pPr>
        <w:numPr>
          <w:ilvl w:val="0"/>
          <w:numId w:val="45"/>
        </w:numPr>
        <w:spacing w:before="100" w:beforeAutospacing="1" w:after="100" w:afterAutospacing="1"/>
        <w:ind w:hanging="1505"/>
        <w:contextualSpacing/>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 xml:space="preserve">Y and P Logistics; </w:t>
      </w:r>
    </w:p>
    <w:p w:rsidR="00E41503" w:rsidRPr="00E41503" w:rsidRDefault="00E41503" w:rsidP="00E41503">
      <w:pPr>
        <w:numPr>
          <w:ilvl w:val="0"/>
          <w:numId w:val="45"/>
        </w:numPr>
        <w:spacing w:before="100" w:beforeAutospacing="1" w:after="100" w:afterAutospacing="1"/>
        <w:ind w:hanging="1505"/>
        <w:contextualSpacing/>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 xml:space="preserve">Cobra Aviation. </w:t>
      </w:r>
    </w:p>
    <w:p w:rsidR="00E41503" w:rsidRPr="00E41503" w:rsidRDefault="00E41503" w:rsidP="00E41503">
      <w:pPr>
        <w:spacing w:before="100" w:beforeAutospacing="1" w:after="100" w:afterAutospacing="1"/>
        <w:ind w:left="2498" w:hanging="1505"/>
        <w:contextualSpacing/>
        <w:jc w:val="both"/>
        <w:outlineLvl w:val="0"/>
        <w:rPr>
          <w:rFonts w:ascii="Arial" w:eastAsia="Times New Roman" w:hAnsi="Arial" w:cs="Arial"/>
          <w:sz w:val="24"/>
          <w:szCs w:val="24"/>
          <w:lang w:val="en-GB"/>
        </w:rPr>
      </w:pPr>
    </w:p>
    <w:p w:rsidR="00E41503" w:rsidRPr="00E41503" w:rsidRDefault="00E41503" w:rsidP="00E41503">
      <w:pPr>
        <w:spacing w:before="100" w:beforeAutospacing="1" w:after="100" w:afterAutospacing="1"/>
        <w:ind w:left="720" w:hanging="11"/>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 xml:space="preserve">(ii) The total quoted amount for each is as follows: </w:t>
      </w:r>
    </w:p>
    <w:p w:rsidR="00E41503" w:rsidRPr="00E41503" w:rsidRDefault="00E41503" w:rsidP="00E41503">
      <w:pPr>
        <w:numPr>
          <w:ilvl w:val="0"/>
          <w:numId w:val="45"/>
        </w:numPr>
        <w:spacing w:before="100" w:beforeAutospacing="1" w:after="100" w:afterAutospacing="1"/>
        <w:ind w:hanging="1505"/>
        <w:contextualSpacing/>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 xml:space="preserve">National Airways Corporation:  R 1 412 927.00; </w:t>
      </w:r>
    </w:p>
    <w:p w:rsidR="00E41503" w:rsidRPr="00E41503" w:rsidRDefault="00E41503" w:rsidP="00E41503">
      <w:pPr>
        <w:numPr>
          <w:ilvl w:val="0"/>
          <w:numId w:val="45"/>
        </w:numPr>
        <w:spacing w:before="100" w:beforeAutospacing="1" w:after="100" w:afterAutospacing="1"/>
        <w:ind w:hanging="1505"/>
        <w:contextualSpacing/>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Y and P Logistics: R 1 546 700.00; and</w:t>
      </w:r>
    </w:p>
    <w:p w:rsidR="00E41503" w:rsidRPr="00E41503" w:rsidRDefault="00E41503" w:rsidP="00E41503">
      <w:pPr>
        <w:numPr>
          <w:ilvl w:val="0"/>
          <w:numId w:val="45"/>
        </w:numPr>
        <w:spacing w:before="100" w:beforeAutospacing="1" w:after="100" w:afterAutospacing="1"/>
        <w:ind w:hanging="1505"/>
        <w:contextualSpacing/>
        <w:jc w:val="both"/>
        <w:outlineLvl w:val="0"/>
        <w:rPr>
          <w:rFonts w:ascii="Arial" w:eastAsia="Times New Roman" w:hAnsi="Arial" w:cs="Arial"/>
          <w:sz w:val="24"/>
          <w:szCs w:val="24"/>
          <w:lang w:val="en-GB"/>
        </w:rPr>
      </w:pPr>
      <w:r w:rsidRPr="00E41503">
        <w:rPr>
          <w:rFonts w:ascii="Arial" w:eastAsia="Times New Roman" w:hAnsi="Arial" w:cs="Arial"/>
          <w:sz w:val="24"/>
          <w:szCs w:val="24"/>
          <w:lang w:val="en-GB"/>
        </w:rPr>
        <w:t xml:space="preserve">Cobra Aviation: R 1 997 000.00. </w:t>
      </w:r>
    </w:p>
    <w:p w:rsidR="00E41503" w:rsidRPr="00E41503" w:rsidRDefault="00E41503" w:rsidP="00E41503">
      <w:pPr>
        <w:spacing w:before="100" w:beforeAutospacing="1" w:after="100" w:afterAutospacing="1"/>
        <w:ind w:left="2498" w:hanging="1505"/>
        <w:contextualSpacing/>
        <w:jc w:val="both"/>
        <w:outlineLvl w:val="0"/>
        <w:rPr>
          <w:rFonts w:ascii="Arial" w:eastAsia="Times New Roman" w:hAnsi="Arial" w:cs="Arial"/>
          <w:sz w:val="24"/>
          <w:szCs w:val="24"/>
          <w:lang w:val="en-GB"/>
        </w:rPr>
      </w:pPr>
    </w:p>
    <w:p w:rsidR="00E41503" w:rsidRPr="00E41503" w:rsidRDefault="00E41503" w:rsidP="00E41503">
      <w:pPr>
        <w:spacing w:before="100" w:beforeAutospacing="1" w:after="100" w:afterAutospacing="1"/>
        <w:ind w:left="1134" w:right="763" w:hanging="1134"/>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r w:rsidRPr="00E41503">
        <w:rPr>
          <w:rFonts w:ascii="Arial" w:eastAsia="Times New Roman" w:hAnsi="Arial" w:cs="Arial"/>
          <w:sz w:val="24"/>
          <w:szCs w:val="24"/>
          <w:lang w:val="en-GB"/>
        </w:rPr>
        <w:t>(iii) National Airways Corporation was selected to render the service at an amount of</w:t>
      </w:r>
      <w:r>
        <w:rPr>
          <w:rFonts w:ascii="Arial" w:eastAsia="Times New Roman" w:hAnsi="Arial" w:cs="Arial"/>
          <w:sz w:val="24"/>
          <w:szCs w:val="24"/>
          <w:lang w:val="en-GB"/>
        </w:rPr>
        <w:t xml:space="preserve"> </w:t>
      </w:r>
      <w:r w:rsidRPr="00E41503">
        <w:rPr>
          <w:rFonts w:ascii="Arial" w:eastAsia="Times New Roman" w:hAnsi="Arial" w:cs="Arial"/>
          <w:sz w:val="24"/>
          <w:szCs w:val="24"/>
          <w:lang w:val="en-GB"/>
        </w:rPr>
        <w:t xml:space="preserve">R1 412 927.00. </w:t>
      </w:r>
    </w:p>
    <w:p w:rsidR="00A64EAA" w:rsidRDefault="00552722" w:rsidP="00552722">
      <w:pPr>
        <w:spacing w:after="0" w:line="320" w:lineRule="exact"/>
        <w:ind w:left="709" w:hanging="709"/>
        <w:jc w:val="both"/>
        <w:rPr>
          <w:rFonts w:ascii="Arial Narrow" w:eastAsia="Times New Roman" w:hAnsi="Arial Narrow" w:cs="Arial"/>
          <w:b/>
          <w:bCs/>
          <w:sz w:val="24"/>
          <w:szCs w:val="24"/>
          <w:lang w:val="en-GB"/>
        </w:rPr>
      </w:pPr>
      <w:r w:rsidRPr="00552722">
        <w:rPr>
          <w:rFonts w:ascii="Arial" w:eastAsia="Times New Roman" w:hAnsi="Arial" w:cs="Arial"/>
          <w:sz w:val="24"/>
          <w:szCs w:val="24"/>
          <w:lang w:val="en-GB"/>
        </w:rPr>
        <w:t>2.</w:t>
      </w:r>
      <w:r w:rsidRPr="00552722">
        <w:rPr>
          <w:rFonts w:ascii="Arial" w:eastAsia="Times New Roman" w:hAnsi="Arial" w:cs="Arial"/>
          <w:sz w:val="24"/>
          <w:szCs w:val="24"/>
          <w:lang w:val="en-GB"/>
        </w:rPr>
        <w:tab/>
        <w:t xml:space="preserve">No, the </w:t>
      </w:r>
      <w:r w:rsidR="00944E22" w:rsidRPr="00552722">
        <w:rPr>
          <w:rFonts w:ascii="Arial" w:eastAsia="Times New Roman" w:hAnsi="Arial" w:cs="Arial"/>
          <w:sz w:val="24"/>
          <w:szCs w:val="24"/>
          <w:lang w:val="en-GB"/>
        </w:rPr>
        <w:t>Department</w:t>
      </w:r>
      <w:r w:rsidRPr="00552722">
        <w:rPr>
          <w:rFonts w:ascii="Arial" w:eastAsia="Times New Roman" w:hAnsi="Arial" w:cs="Arial"/>
          <w:sz w:val="24"/>
          <w:szCs w:val="24"/>
          <w:lang w:val="en-GB"/>
        </w:rPr>
        <w:t xml:space="preserve"> will not attempt to recover the costs relating to the charter flight from G4S. The Department does not have a legal basis to recover the cost of the charter flight from G4S</w:t>
      </w:r>
      <w:r w:rsidR="003D31B9">
        <w:rPr>
          <w:rFonts w:ascii="Arial" w:eastAsia="Times New Roman" w:hAnsi="Arial" w:cs="Arial"/>
          <w:sz w:val="24"/>
          <w:szCs w:val="24"/>
          <w:lang w:val="en-GB"/>
        </w:rPr>
        <w:t xml:space="preserve"> as there is no </w:t>
      </w:r>
      <w:r w:rsidRPr="00552722">
        <w:rPr>
          <w:rFonts w:ascii="Arial" w:eastAsia="Times New Roman" w:hAnsi="Arial" w:cs="Arial"/>
          <w:sz w:val="24"/>
          <w:szCs w:val="24"/>
          <w:lang w:val="en-GB"/>
        </w:rPr>
        <w:t>contract or contractual relationship with G4S.</w:t>
      </w:r>
    </w:p>
    <w:p w:rsidR="00E41503" w:rsidRDefault="00E41503" w:rsidP="006B61FA">
      <w:pPr>
        <w:spacing w:after="0" w:line="320" w:lineRule="exact"/>
        <w:jc w:val="both"/>
        <w:rPr>
          <w:rFonts w:ascii="Arial" w:eastAsia="Times New Roman" w:hAnsi="Arial" w:cs="Arial"/>
          <w:b/>
          <w:bCs/>
          <w:sz w:val="24"/>
          <w:szCs w:val="24"/>
          <w:lang w:val="en-GB"/>
        </w:rPr>
      </w:pPr>
    </w:p>
    <w:p w:rsidR="00552722" w:rsidRDefault="00552722"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825C3E" w:rsidRDefault="00090897"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p w:rsidR="00825C3E" w:rsidRPr="00825C3E" w:rsidRDefault="00825C3E" w:rsidP="00825C3E">
      <w:pPr>
        <w:rPr>
          <w:rFonts w:ascii="Arial" w:hAnsi="Arial" w:cs="Arial"/>
          <w:sz w:val="24"/>
          <w:szCs w:val="24"/>
        </w:rPr>
      </w:pPr>
    </w:p>
    <w:p w:rsidR="00825C3E" w:rsidRPr="00825C3E" w:rsidRDefault="00825C3E" w:rsidP="00825C3E">
      <w:pPr>
        <w:rPr>
          <w:rFonts w:ascii="Arial" w:hAnsi="Arial" w:cs="Arial"/>
          <w:sz w:val="24"/>
          <w:szCs w:val="24"/>
        </w:rPr>
      </w:pPr>
    </w:p>
    <w:p w:rsidR="00825C3E" w:rsidRPr="00825C3E" w:rsidRDefault="00825C3E" w:rsidP="00825C3E">
      <w:pPr>
        <w:rPr>
          <w:rFonts w:ascii="Arial" w:hAnsi="Arial" w:cs="Arial"/>
          <w:sz w:val="24"/>
          <w:szCs w:val="24"/>
        </w:rPr>
      </w:pPr>
    </w:p>
    <w:p w:rsidR="00825C3E" w:rsidRPr="00825C3E" w:rsidRDefault="00825C3E" w:rsidP="00825C3E">
      <w:pPr>
        <w:rPr>
          <w:rFonts w:ascii="Arial" w:hAnsi="Arial" w:cs="Arial"/>
          <w:sz w:val="24"/>
          <w:szCs w:val="24"/>
        </w:rPr>
      </w:pPr>
    </w:p>
    <w:p w:rsidR="00825C3E" w:rsidRPr="00825C3E" w:rsidRDefault="00825C3E" w:rsidP="00825C3E">
      <w:pPr>
        <w:rPr>
          <w:rFonts w:ascii="Arial" w:hAnsi="Arial" w:cs="Arial"/>
          <w:sz w:val="24"/>
          <w:szCs w:val="24"/>
        </w:rPr>
      </w:pPr>
    </w:p>
    <w:p w:rsidR="00825C3E" w:rsidRPr="00825C3E" w:rsidRDefault="00825C3E" w:rsidP="00825C3E">
      <w:pPr>
        <w:rPr>
          <w:rFonts w:ascii="Arial" w:hAnsi="Arial" w:cs="Arial"/>
          <w:sz w:val="24"/>
          <w:szCs w:val="24"/>
        </w:rPr>
      </w:pPr>
    </w:p>
    <w:p w:rsidR="00825C3E" w:rsidRDefault="00825C3E" w:rsidP="00825C3E">
      <w:pPr>
        <w:rPr>
          <w:rFonts w:ascii="Arial" w:hAnsi="Arial" w:cs="Arial"/>
          <w:sz w:val="24"/>
          <w:szCs w:val="24"/>
        </w:rPr>
      </w:pPr>
    </w:p>
    <w:p w:rsidR="00456148" w:rsidRPr="00825C3E" w:rsidRDefault="00456148" w:rsidP="00825C3E">
      <w:pPr>
        <w:ind w:firstLine="720"/>
        <w:rPr>
          <w:rFonts w:ascii="Arial" w:hAnsi="Arial" w:cs="Arial"/>
          <w:sz w:val="24"/>
          <w:szCs w:val="24"/>
        </w:rPr>
      </w:pPr>
    </w:p>
    <w:sectPr w:rsidR="00456148" w:rsidRPr="00825C3E" w:rsidSect="00497BBE">
      <w:headerReference w:type="default" r:id="rId8"/>
      <w:footerReference w:type="even" r:id="rId9"/>
      <w:footerReference w:type="default" r:id="rId10"/>
      <w:footerReference w:type="first" r:id="rId11"/>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63" w:rsidRDefault="00440963" w:rsidP="00670234">
      <w:pPr>
        <w:spacing w:after="0" w:line="240" w:lineRule="auto"/>
      </w:pPr>
      <w:r>
        <w:separator/>
      </w:r>
    </w:p>
  </w:endnote>
  <w:endnote w:type="continuationSeparator" w:id="0">
    <w:p w:rsidR="00440963" w:rsidRDefault="0044096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825C3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1439. </w:t>
    </w:r>
    <w:r w:rsidRPr="00E41503">
      <w:rPr>
        <w:rFonts w:ascii="Arial" w:hAnsi="Arial" w:cs="Arial"/>
        <w:b/>
        <w:bCs/>
        <w:sz w:val="20"/>
        <w:szCs w:val="20"/>
      </w:rPr>
      <w:t>Ms L L van der Merwe (IFP)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6779E7" w:rsidRPr="006779E7">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8C5FDD" w:rsidRDefault="00E41503"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rPr>
      <w:t xml:space="preserve">1439. </w:t>
    </w:r>
    <w:r w:rsidRPr="00E41503">
      <w:rPr>
        <w:rFonts w:ascii="Arial" w:hAnsi="Arial" w:cs="Arial"/>
        <w:b/>
        <w:bCs/>
        <w:sz w:val="20"/>
        <w:szCs w:val="20"/>
      </w:rPr>
      <w:t>Ms L L van der Merwe (IFP) to ask the Minister of Home Affairs:</w:t>
    </w:r>
    <w:r w:rsidR="00032FFE" w:rsidRPr="008C5FDD">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63" w:rsidRDefault="00440963" w:rsidP="00670234">
      <w:pPr>
        <w:spacing w:after="0" w:line="240" w:lineRule="auto"/>
      </w:pPr>
      <w:r>
        <w:separator/>
      </w:r>
    </w:p>
  </w:footnote>
  <w:footnote w:type="continuationSeparator" w:id="0">
    <w:p w:rsidR="00440963" w:rsidRDefault="0044096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6779E7">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70C3572"/>
    <w:multiLevelType w:val="hybridMultilevel"/>
    <w:tmpl w:val="5040363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8CB3438"/>
    <w:multiLevelType w:val="hybridMultilevel"/>
    <w:tmpl w:val="0FB87B38"/>
    <w:lvl w:ilvl="0" w:tplc="FD649F7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C50063"/>
    <w:multiLevelType w:val="hybridMultilevel"/>
    <w:tmpl w:val="2B16374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3FC34F57"/>
    <w:multiLevelType w:val="hybridMultilevel"/>
    <w:tmpl w:val="FB660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451473"/>
    <w:multiLevelType w:val="hybridMultilevel"/>
    <w:tmpl w:val="430440E6"/>
    <w:lvl w:ilvl="0" w:tplc="442EE61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B1503"/>
    <w:multiLevelType w:val="hybridMultilevel"/>
    <w:tmpl w:val="7D742A6E"/>
    <w:lvl w:ilvl="0" w:tplc="1C090001">
      <w:start w:val="1"/>
      <w:numFmt w:val="bullet"/>
      <w:lvlText w:val=""/>
      <w:lvlJc w:val="left"/>
      <w:pPr>
        <w:ind w:left="2498" w:hanging="360"/>
      </w:pPr>
      <w:rPr>
        <w:rFonts w:ascii="Symbol" w:hAnsi="Symbol" w:hint="default"/>
      </w:rPr>
    </w:lvl>
    <w:lvl w:ilvl="1" w:tplc="1C090003" w:tentative="1">
      <w:start w:val="1"/>
      <w:numFmt w:val="bullet"/>
      <w:lvlText w:val="o"/>
      <w:lvlJc w:val="left"/>
      <w:pPr>
        <w:ind w:left="3218" w:hanging="360"/>
      </w:pPr>
      <w:rPr>
        <w:rFonts w:ascii="Courier New" w:hAnsi="Courier New" w:cs="Courier New" w:hint="default"/>
      </w:rPr>
    </w:lvl>
    <w:lvl w:ilvl="2" w:tplc="1C090005" w:tentative="1">
      <w:start w:val="1"/>
      <w:numFmt w:val="bullet"/>
      <w:lvlText w:val=""/>
      <w:lvlJc w:val="left"/>
      <w:pPr>
        <w:ind w:left="3938" w:hanging="360"/>
      </w:pPr>
      <w:rPr>
        <w:rFonts w:ascii="Wingdings" w:hAnsi="Wingdings" w:hint="default"/>
      </w:rPr>
    </w:lvl>
    <w:lvl w:ilvl="3" w:tplc="1C090001" w:tentative="1">
      <w:start w:val="1"/>
      <w:numFmt w:val="bullet"/>
      <w:lvlText w:val=""/>
      <w:lvlJc w:val="left"/>
      <w:pPr>
        <w:ind w:left="4658" w:hanging="360"/>
      </w:pPr>
      <w:rPr>
        <w:rFonts w:ascii="Symbol" w:hAnsi="Symbol" w:hint="default"/>
      </w:rPr>
    </w:lvl>
    <w:lvl w:ilvl="4" w:tplc="1C090003" w:tentative="1">
      <w:start w:val="1"/>
      <w:numFmt w:val="bullet"/>
      <w:lvlText w:val="o"/>
      <w:lvlJc w:val="left"/>
      <w:pPr>
        <w:ind w:left="5378" w:hanging="360"/>
      </w:pPr>
      <w:rPr>
        <w:rFonts w:ascii="Courier New" w:hAnsi="Courier New" w:cs="Courier New" w:hint="default"/>
      </w:rPr>
    </w:lvl>
    <w:lvl w:ilvl="5" w:tplc="1C090005" w:tentative="1">
      <w:start w:val="1"/>
      <w:numFmt w:val="bullet"/>
      <w:lvlText w:val=""/>
      <w:lvlJc w:val="left"/>
      <w:pPr>
        <w:ind w:left="6098" w:hanging="360"/>
      </w:pPr>
      <w:rPr>
        <w:rFonts w:ascii="Wingdings" w:hAnsi="Wingdings" w:hint="default"/>
      </w:rPr>
    </w:lvl>
    <w:lvl w:ilvl="6" w:tplc="1C090001" w:tentative="1">
      <w:start w:val="1"/>
      <w:numFmt w:val="bullet"/>
      <w:lvlText w:val=""/>
      <w:lvlJc w:val="left"/>
      <w:pPr>
        <w:ind w:left="6818" w:hanging="360"/>
      </w:pPr>
      <w:rPr>
        <w:rFonts w:ascii="Symbol" w:hAnsi="Symbol" w:hint="default"/>
      </w:rPr>
    </w:lvl>
    <w:lvl w:ilvl="7" w:tplc="1C090003" w:tentative="1">
      <w:start w:val="1"/>
      <w:numFmt w:val="bullet"/>
      <w:lvlText w:val="o"/>
      <w:lvlJc w:val="left"/>
      <w:pPr>
        <w:ind w:left="7538" w:hanging="360"/>
      </w:pPr>
      <w:rPr>
        <w:rFonts w:ascii="Courier New" w:hAnsi="Courier New" w:cs="Courier New" w:hint="default"/>
      </w:rPr>
    </w:lvl>
    <w:lvl w:ilvl="8" w:tplc="1C090005" w:tentative="1">
      <w:start w:val="1"/>
      <w:numFmt w:val="bullet"/>
      <w:lvlText w:val=""/>
      <w:lvlJc w:val="left"/>
      <w:pPr>
        <w:ind w:left="8258" w:hanging="360"/>
      </w:pPr>
      <w:rPr>
        <w:rFonts w:ascii="Wingdings" w:hAnsi="Wingdings" w:hint="default"/>
      </w:rPr>
    </w:lvl>
  </w:abstractNum>
  <w:abstractNum w:abstractNumId="31">
    <w:nsid w:val="5B6D3214"/>
    <w:multiLevelType w:val="hybridMultilevel"/>
    <w:tmpl w:val="B98CC0A6"/>
    <w:lvl w:ilvl="0" w:tplc="B0CACC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0B4E4A"/>
    <w:multiLevelType w:val="hybridMultilevel"/>
    <w:tmpl w:val="557E41D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4DF10B5"/>
    <w:multiLevelType w:val="hybridMultilevel"/>
    <w:tmpl w:val="4DBC83C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2">
    <w:nsid w:val="70EB2793"/>
    <w:multiLevelType w:val="hybridMultilevel"/>
    <w:tmpl w:val="C8B438AA"/>
    <w:lvl w:ilvl="0" w:tplc="1C09001B">
      <w:start w:val="1"/>
      <w:numFmt w:val="lowerRoman"/>
      <w:lvlText w:val="%1."/>
      <w:lvlJc w:val="right"/>
      <w:pPr>
        <w:ind w:left="1490" w:hanging="360"/>
      </w:p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43">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7">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3"/>
  </w:num>
  <w:num w:numId="2">
    <w:abstractNumId w:val="8"/>
  </w:num>
  <w:num w:numId="3">
    <w:abstractNumId w:val="5"/>
  </w:num>
  <w:num w:numId="4">
    <w:abstractNumId w:val="35"/>
  </w:num>
  <w:num w:numId="5">
    <w:abstractNumId w:val="17"/>
  </w:num>
  <w:num w:numId="6">
    <w:abstractNumId w:val="4"/>
  </w:num>
  <w:num w:numId="7">
    <w:abstractNumId w:val="36"/>
  </w:num>
  <w:num w:numId="8">
    <w:abstractNumId w:val="46"/>
  </w:num>
  <w:num w:numId="9">
    <w:abstractNumId w:val="41"/>
  </w:num>
  <w:num w:numId="10">
    <w:abstractNumId w:val="34"/>
  </w:num>
  <w:num w:numId="11">
    <w:abstractNumId w:val="18"/>
  </w:num>
  <w:num w:numId="12">
    <w:abstractNumId w:val="43"/>
  </w:num>
  <w:num w:numId="13">
    <w:abstractNumId w:val="7"/>
  </w:num>
  <w:num w:numId="14">
    <w:abstractNumId w:val="0"/>
  </w:num>
  <w:num w:numId="15">
    <w:abstractNumId w:val="2"/>
  </w:num>
  <w:num w:numId="16">
    <w:abstractNumId w:val="38"/>
  </w:num>
  <w:num w:numId="17">
    <w:abstractNumId w:val="45"/>
  </w:num>
  <w:num w:numId="18">
    <w:abstractNumId w:val="1"/>
  </w:num>
  <w:num w:numId="19">
    <w:abstractNumId w:val="12"/>
  </w:num>
  <w:num w:numId="20">
    <w:abstractNumId w:val="3"/>
  </w:num>
  <w:num w:numId="21">
    <w:abstractNumId w:val="22"/>
  </w:num>
  <w:num w:numId="22">
    <w:abstractNumId w:val="10"/>
  </w:num>
  <w:num w:numId="23">
    <w:abstractNumId w:val="44"/>
  </w:num>
  <w:num w:numId="24">
    <w:abstractNumId w:val="39"/>
  </w:num>
  <w:num w:numId="25">
    <w:abstractNumId w:val="6"/>
  </w:num>
  <w:num w:numId="26">
    <w:abstractNumId w:val="19"/>
  </w:num>
  <w:num w:numId="27">
    <w:abstractNumId w:val="33"/>
  </w:num>
  <w:num w:numId="28">
    <w:abstractNumId w:val="13"/>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lvlOverride w:ilvl="3"/>
    <w:lvlOverride w:ilvl="4"/>
    <w:lvlOverride w:ilvl="5"/>
    <w:lvlOverride w:ilvl="6"/>
    <w:lvlOverride w:ilvl="7"/>
    <w:lvlOverride w:ilvl="8"/>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lvlOverride w:ilvl="2"/>
    <w:lvlOverride w:ilvl="3"/>
    <w:lvlOverride w:ilvl="4"/>
    <w:lvlOverride w:ilvl="5"/>
    <w:lvlOverride w:ilvl="6"/>
    <w:lvlOverride w:ilvl="7"/>
    <w:lvlOverride w:ilvl="8"/>
  </w:num>
  <w:num w:numId="33">
    <w:abstractNumId w:val="28"/>
  </w:num>
  <w:num w:numId="34">
    <w:abstractNumId w:val="14"/>
  </w:num>
  <w:num w:numId="35">
    <w:abstractNumId w:val="24"/>
  </w:num>
  <w:num w:numId="36">
    <w:abstractNumId w:val="15"/>
  </w:num>
  <w:num w:numId="37">
    <w:abstractNumId w:val="29"/>
  </w:num>
  <w:num w:numId="38">
    <w:abstractNumId w:val="25"/>
  </w:num>
  <w:num w:numId="39">
    <w:abstractNumId w:val="21"/>
  </w:num>
  <w:num w:numId="40">
    <w:abstractNumId w:val="37"/>
  </w:num>
  <w:num w:numId="41">
    <w:abstractNumId w:val="20"/>
  </w:num>
  <w:num w:numId="42">
    <w:abstractNumId w:val="42"/>
  </w:num>
  <w:num w:numId="43">
    <w:abstractNumId w:val="32"/>
  </w:num>
  <w:num w:numId="44">
    <w:abstractNumId w:val="31"/>
  </w:num>
  <w:num w:numId="45">
    <w:abstractNumId w:val="30"/>
  </w:num>
  <w:num w:numId="46">
    <w:abstractNumId w:val="9"/>
  </w:num>
  <w:num w:numId="47">
    <w:abstractNumId w:val="11"/>
  </w:num>
  <w:num w:numId="48">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90897"/>
    <w:rsid w:val="000A1315"/>
    <w:rsid w:val="000D1196"/>
    <w:rsid w:val="000D66B3"/>
    <w:rsid w:val="000E41EA"/>
    <w:rsid w:val="000F058C"/>
    <w:rsid w:val="00100657"/>
    <w:rsid w:val="001017C4"/>
    <w:rsid w:val="00110627"/>
    <w:rsid w:val="0013256D"/>
    <w:rsid w:val="00137414"/>
    <w:rsid w:val="00140CE5"/>
    <w:rsid w:val="00157708"/>
    <w:rsid w:val="001619C8"/>
    <w:rsid w:val="001752C2"/>
    <w:rsid w:val="001973ED"/>
    <w:rsid w:val="0019774F"/>
    <w:rsid w:val="001A2CC1"/>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4CAF"/>
    <w:rsid w:val="002A6EA8"/>
    <w:rsid w:val="002B726D"/>
    <w:rsid w:val="002C287C"/>
    <w:rsid w:val="002C5182"/>
    <w:rsid w:val="002D3E3A"/>
    <w:rsid w:val="002E7AF7"/>
    <w:rsid w:val="002F19DD"/>
    <w:rsid w:val="00304397"/>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D31B9"/>
    <w:rsid w:val="003F3CA2"/>
    <w:rsid w:val="00400BA7"/>
    <w:rsid w:val="00401574"/>
    <w:rsid w:val="00407932"/>
    <w:rsid w:val="00421235"/>
    <w:rsid w:val="00422B34"/>
    <w:rsid w:val="00424248"/>
    <w:rsid w:val="00425DB0"/>
    <w:rsid w:val="00440963"/>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0622"/>
    <w:rsid w:val="0052344C"/>
    <w:rsid w:val="00525C51"/>
    <w:rsid w:val="00532231"/>
    <w:rsid w:val="00534A4F"/>
    <w:rsid w:val="00535167"/>
    <w:rsid w:val="0054035C"/>
    <w:rsid w:val="005431D0"/>
    <w:rsid w:val="00545984"/>
    <w:rsid w:val="00547A0D"/>
    <w:rsid w:val="00552722"/>
    <w:rsid w:val="00555113"/>
    <w:rsid w:val="00566C60"/>
    <w:rsid w:val="0057013D"/>
    <w:rsid w:val="005851FB"/>
    <w:rsid w:val="00590E2B"/>
    <w:rsid w:val="005A5551"/>
    <w:rsid w:val="005C2DF4"/>
    <w:rsid w:val="005D2593"/>
    <w:rsid w:val="005D6920"/>
    <w:rsid w:val="005E103C"/>
    <w:rsid w:val="005F5DEB"/>
    <w:rsid w:val="0060477E"/>
    <w:rsid w:val="00613753"/>
    <w:rsid w:val="006166D7"/>
    <w:rsid w:val="006248F0"/>
    <w:rsid w:val="00626C37"/>
    <w:rsid w:val="00644F74"/>
    <w:rsid w:val="00647E6D"/>
    <w:rsid w:val="00656E45"/>
    <w:rsid w:val="006629CD"/>
    <w:rsid w:val="00670234"/>
    <w:rsid w:val="006751DF"/>
    <w:rsid w:val="00676248"/>
    <w:rsid w:val="006768B7"/>
    <w:rsid w:val="006779E7"/>
    <w:rsid w:val="0068214C"/>
    <w:rsid w:val="0069577C"/>
    <w:rsid w:val="006962BC"/>
    <w:rsid w:val="00696968"/>
    <w:rsid w:val="006A10F0"/>
    <w:rsid w:val="006A5BA0"/>
    <w:rsid w:val="006B3BC4"/>
    <w:rsid w:val="006B518E"/>
    <w:rsid w:val="006B61FA"/>
    <w:rsid w:val="006C7F99"/>
    <w:rsid w:val="006D0A19"/>
    <w:rsid w:val="006D1E58"/>
    <w:rsid w:val="006D59BE"/>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E18C1"/>
    <w:rsid w:val="007F349B"/>
    <w:rsid w:val="007F3707"/>
    <w:rsid w:val="007F3E24"/>
    <w:rsid w:val="007F3FB4"/>
    <w:rsid w:val="00802700"/>
    <w:rsid w:val="00814C17"/>
    <w:rsid w:val="008233F2"/>
    <w:rsid w:val="00825C3E"/>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C5FDD"/>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4E22"/>
    <w:rsid w:val="009466E1"/>
    <w:rsid w:val="00970143"/>
    <w:rsid w:val="00971554"/>
    <w:rsid w:val="0097280B"/>
    <w:rsid w:val="0097683C"/>
    <w:rsid w:val="00977444"/>
    <w:rsid w:val="00994308"/>
    <w:rsid w:val="009971D3"/>
    <w:rsid w:val="009A2D9D"/>
    <w:rsid w:val="009A4A14"/>
    <w:rsid w:val="009A4BAC"/>
    <w:rsid w:val="009B31B1"/>
    <w:rsid w:val="009C37BF"/>
    <w:rsid w:val="009C6C05"/>
    <w:rsid w:val="009D346F"/>
    <w:rsid w:val="009D696E"/>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66E7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1108"/>
    <w:rsid w:val="00B3549C"/>
    <w:rsid w:val="00B401F8"/>
    <w:rsid w:val="00B44B44"/>
    <w:rsid w:val="00B46928"/>
    <w:rsid w:val="00B513E1"/>
    <w:rsid w:val="00B53B55"/>
    <w:rsid w:val="00B55D7F"/>
    <w:rsid w:val="00B62797"/>
    <w:rsid w:val="00B64A53"/>
    <w:rsid w:val="00B66577"/>
    <w:rsid w:val="00B872A4"/>
    <w:rsid w:val="00B8776C"/>
    <w:rsid w:val="00B877D4"/>
    <w:rsid w:val="00BB19DA"/>
    <w:rsid w:val="00BC6F1E"/>
    <w:rsid w:val="00BE0AED"/>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CF49A3"/>
    <w:rsid w:val="00D04FFC"/>
    <w:rsid w:val="00D172FE"/>
    <w:rsid w:val="00D1773F"/>
    <w:rsid w:val="00D17A3C"/>
    <w:rsid w:val="00D205CE"/>
    <w:rsid w:val="00D30C94"/>
    <w:rsid w:val="00D32CA0"/>
    <w:rsid w:val="00D3387F"/>
    <w:rsid w:val="00D362A9"/>
    <w:rsid w:val="00D36321"/>
    <w:rsid w:val="00D4528B"/>
    <w:rsid w:val="00D54A32"/>
    <w:rsid w:val="00D85751"/>
    <w:rsid w:val="00D90970"/>
    <w:rsid w:val="00D971D5"/>
    <w:rsid w:val="00DB2ECC"/>
    <w:rsid w:val="00DB436C"/>
    <w:rsid w:val="00DC1506"/>
    <w:rsid w:val="00DC2C0E"/>
    <w:rsid w:val="00DC569E"/>
    <w:rsid w:val="00E005F9"/>
    <w:rsid w:val="00E14A33"/>
    <w:rsid w:val="00E217D8"/>
    <w:rsid w:val="00E234AE"/>
    <w:rsid w:val="00E41503"/>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27D2B"/>
    <w:rsid w:val="00F32951"/>
    <w:rsid w:val="00F43673"/>
    <w:rsid w:val="00F44880"/>
    <w:rsid w:val="00F47CB3"/>
    <w:rsid w:val="00F52429"/>
    <w:rsid w:val="00F607DD"/>
    <w:rsid w:val="00F61818"/>
    <w:rsid w:val="00F669DE"/>
    <w:rsid w:val="00F7060B"/>
    <w:rsid w:val="00F75BB9"/>
    <w:rsid w:val="00F75CA3"/>
    <w:rsid w:val="00F803D7"/>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6B82D-D502-48FC-B781-4411FBB6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2023-05-11T07:35:00Z</cp:lastPrinted>
  <dcterms:created xsi:type="dcterms:W3CDTF">2023-06-05T10:23:00Z</dcterms:created>
  <dcterms:modified xsi:type="dcterms:W3CDTF">2023-06-05T10:23:00Z</dcterms:modified>
</cp:coreProperties>
</file>