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C3ACF" w:rsidRPr="00DC6183" w:rsidRDefault="003C3ACF" w:rsidP="003C3ACF">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C3ACF" w:rsidRPr="00DC6183" w:rsidRDefault="003C3ACF" w:rsidP="003C3ACF">
      <w:pPr>
        <w:jc w:val="center"/>
        <w:rPr>
          <w:rFonts w:ascii="Arial" w:hAnsi="Arial" w:cs="Arial"/>
          <w:b/>
          <w:bCs/>
          <w:lang w:val="en-ZA"/>
        </w:rPr>
      </w:pPr>
      <w:r w:rsidRPr="00DC6183">
        <w:rPr>
          <w:rFonts w:ascii="Arial" w:hAnsi="Arial" w:cs="Arial"/>
          <w:b/>
          <w:bCs/>
          <w:lang w:val="en-ZA"/>
        </w:rPr>
        <w:t>FOR WRITTEN REPLY</w:t>
      </w:r>
    </w:p>
    <w:p w:rsidR="003C3ACF" w:rsidRPr="00DC6183" w:rsidRDefault="003C3ACF" w:rsidP="003C3AC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1424</w:t>
      </w:r>
    </w:p>
    <w:p w:rsidR="003C3ACF" w:rsidRPr="00DC6183" w:rsidRDefault="003C3ACF" w:rsidP="003C3AC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21</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3C3ACF" w:rsidRPr="00FF2AAB" w:rsidRDefault="003C3ACF" w:rsidP="003C3AC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21</w:t>
      </w:r>
    </w:p>
    <w:p w:rsidR="003C3ACF" w:rsidRPr="00B92419" w:rsidRDefault="003C3ACF" w:rsidP="003C3ACF">
      <w:pPr>
        <w:spacing w:before="100" w:beforeAutospacing="1" w:after="100" w:afterAutospacing="1" w:line="360" w:lineRule="auto"/>
        <w:ind w:left="720" w:hanging="720"/>
        <w:jc w:val="both"/>
        <w:outlineLvl w:val="0"/>
        <w:rPr>
          <w:rFonts w:ascii="Arial" w:hAnsi="Arial" w:cs="Arial"/>
          <w:b/>
          <w:lang w:val="en-ZA"/>
        </w:rPr>
      </w:pPr>
      <w:r w:rsidRPr="00B92419">
        <w:rPr>
          <w:rFonts w:ascii="Arial" w:hAnsi="Arial" w:cs="Arial"/>
          <w:b/>
          <w:lang w:val="en-ZA"/>
        </w:rPr>
        <w:t>Ms H S Winkler (DA) to ask the Minister of Higher Education, Science and Innovation</w:t>
      </w:r>
      <w:r w:rsidR="00410640" w:rsidRPr="00B92419">
        <w:rPr>
          <w:rFonts w:ascii="Arial" w:hAnsi="Arial" w:cs="Arial"/>
          <w:b/>
          <w:lang w:val="en-ZA"/>
        </w:rPr>
        <w:fldChar w:fldCharType="begin"/>
      </w:r>
      <w:r w:rsidRPr="00B92419">
        <w:rPr>
          <w:rFonts w:ascii="Arial" w:hAnsi="Arial" w:cs="Arial"/>
          <w:lang w:val="en-ZA"/>
        </w:rPr>
        <w:instrText xml:space="preserve"> XE "</w:instrText>
      </w:r>
      <w:r w:rsidRPr="00B92419">
        <w:rPr>
          <w:rFonts w:ascii="Arial" w:hAnsi="Arial" w:cs="Arial"/>
          <w:b/>
          <w:lang w:val="en-ZA"/>
        </w:rPr>
        <w:instrText>Higher Education, Science and Innovation</w:instrText>
      </w:r>
      <w:r w:rsidRPr="00B92419">
        <w:rPr>
          <w:rFonts w:ascii="Arial" w:hAnsi="Arial" w:cs="Arial"/>
          <w:lang w:val="en-ZA"/>
        </w:rPr>
        <w:instrText xml:space="preserve">" </w:instrText>
      </w:r>
      <w:r w:rsidR="00410640" w:rsidRPr="00B92419">
        <w:rPr>
          <w:rFonts w:ascii="Arial" w:hAnsi="Arial" w:cs="Arial"/>
          <w:b/>
          <w:lang w:val="en-ZA"/>
        </w:rPr>
        <w:fldChar w:fldCharType="end"/>
      </w:r>
      <w:r w:rsidRPr="00B92419">
        <w:rPr>
          <w:rFonts w:ascii="Arial" w:hAnsi="Arial" w:cs="Arial"/>
          <w:b/>
          <w:lang w:val="en-ZA"/>
        </w:rPr>
        <w:t>:</w:t>
      </w:r>
    </w:p>
    <w:p w:rsidR="003C3ACF" w:rsidRPr="004E5B03" w:rsidRDefault="003C3ACF" w:rsidP="003C3ACF">
      <w:pPr>
        <w:spacing w:before="100" w:beforeAutospacing="1" w:after="100" w:afterAutospacing="1" w:line="360" w:lineRule="auto"/>
        <w:ind w:left="709" w:firstLine="11"/>
        <w:jc w:val="both"/>
        <w:rPr>
          <w:rFonts w:ascii="Arial" w:hAnsi="Arial" w:cs="Arial"/>
          <w:lang w:val="en-ZA"/>
        </w:rPr>
      </w:pPr>
      <w:r w:rsidRPr="00B92419">
        <w:rPr>
          <w:rFonts w:ascii="Arial" w:hAnsi="Arial" w:cs="Arial"/>
          <w:lang w:val="en-ZA"/>
        </w:rPr>
        <w:t xml:space="preserve">(a) Whether his department has been informed that </w:t>
      </w:r>
      <w:proofErr w:type="spellStart"/>
      <w:r w:rsidRPr="00B92419">
        <w:rPr>
          <w:rFonts w:ascii="Arial" w:hAnsi="Arial" w:cs="Arial"/>
          <w:lang w:val="en-ZA"/>
        </w:rPr>
        <w:t>Centec</w:t>
      </w:r>
      <w:proofErr w:type="spellEnd"/>
      <w:r w:rsidRPr="00B92419">
        <w:rPr>
          <w:rFonts w:ascii="Arial" w:hAnsi="Arial" w:cs="Arial"/>
          <w:lang w:val="en-ZA"/>
        </w:rPr>
        <w:t xml:space="preserve"> College, Springfield Campus, in KwaZulu-Natal is situated next to an unmanaged landfill site that is regularly set on fire sending toxic smoke billowing into classrooms during the COVID-19 pandemic; if not, how will his department urgently address the issue; if so, (b) what is the plan of his department in order to protect the students from respiratory illnesses caused by toxic fumes from the landfill site?</w:t>
      </w:r>
      <w:r w:rsidRPr="00B92419">
        <w:rPr>
          <w:rFonts w:ascii="Arial" w:hAnsi="Arial" w:cs="Arial"/>
          <w:lang w:val="en-ZA"/>
        </w:rPr>
        <w:tab/>
      </w:r>
      <w:r w:rsidRPr="00B92419">
        <w:rPr>
          <w:rFonts w:ascii="Arial" w:hAnsi="Arial" w:cs="Arial"/>
          <w:lang w:val="en-ZA"/>
        </w:rPr>
        <w:tab/>
      </w:r>
      <w:r w:rsidRPr="00B92419">
        <w:rPr>
          <w:rFonts w:ascii="Arial" w:hAnsi="Arial" w:cs="Arial"/>
          <w:lang w:val="en-ZA"/>
        </w:rPr>
        <w:tab/>
      </w:r>
      <w:r w:rsidRPr="00B92419">
        <w:rPr>
          <w:rFonts w:ascii="Arial" w:hAnsi="Arial" w:cs="Arial"/>
          <w:lang w:val="en-ZA"/>
        </w:rPr>
        <w:tab/>
      </w:r>
      <w:r w:rsidRPr="00B92419">
        <w:rPr>
          <w:rFonts w:ascii="Arial" w:hAnsi="Arial" w:cs="Arial"/>
          <w:lang w:val="en-ZA"/>
        </w:rPr>
        <w:tab/>
      </w:r>
    </w:p>
    <w:p w:rsidR="003C3ACF" w:rsidRPr="00B92419" w:rsidRDefault="003C3ACF" w:rsidP="003C3ACF">
      <w:pPr>
        <w:spacing w:before="100" w:beforeAutospacing="1" w:after="100" w:afterAutospacing="1" w:line="360" w:lineRule="auto"/>
        <w:ind w:left="7909" w:firstLine="11"/>
        <w:jc w:val="both"/>
        <w:rPr>
          <w:rFonts w:ascii="Arial" w:hAnsi="Arial" w:cs="Arial"/>
          <w:b/>
          <w:lang w:val="en-ZA"/>
        </w:rPr>
      </w:pPr>
      <w:r w:rsidRPr="00B92419">
        <w:rPr>
          <w:rFonts w:ascii="Arial" w:hAnsi="Arial" w:cs="Arial"/>
          <w:b/>
          <w:lang w:val="en-ZA"/>
        </w:rPr>
        <w:t>NW1622E</w:t>
      </w:r>
    </w:p>
    <w:p w:rsidR="003C3ACF" w:rsidRPr="00137253" w:rsidRDefault="003C3ACF" w:rsidP="003C3ACF">
      <w:pPr>
        <w:spacing w:before="100" w:beforeAutospacing="1" w:after="100" w:afterAutospacing="1" w:line="360" w:lineRule="auto"/>
        <w:ind w:left="1418" w:hanging="709"/>
        <w:jc w:val="both"/>
        <w:rPr>
          <w:rFonts w:ascii="Arial" w:hAnsi="Arial" w:cs="Arial"/>
          <w:lang w:val="en-ZA"/>
        </w:rPr>
      </w:pPr>
    </w:p>
    <w:p w:rsidR="003C3ACF" w:rsidRDefault="003C3ACF" w:rsidP="003C3ACF">
      <w:pPr>
        <w:spacing w:before="100" w:beforeAutospacing="1" w:after="100" w:afterAutospacing="1" w:line="360" w:lineRule="auto"/>
        <w:jc w:val="both"/>
        <w:outlineLvl w:val="0"/>
        <w:rPr>
          <w:rFonts w:ascii="Times New Roman" w:hAnsi="Times New Roman" w:cs="Times New Roman"/>
          <w:b/>
          <w:sz w:val="20"/>
          <w:szCs w:val="20"/>
          <w:lang w:val="en-ZA"/>
        </w:rPr>
      </w:pPr>
    </w:p>
    <w:p w:rsidR="003C3ACF" w:rsidRDefault="003C3ACF" w:rsidP="003C3ACF">
      <w:pPr>
        <w:spacing w:before="100" w:beforeAutospacing="1" w:after="100" w:afterAutospacing="1" w:line="360" w:lineRule="auto"/>
        <w:jc w:val="both"/>
        <w:outlineLvl w:val="0"/>
        <w:rPr>
          <w:rFonts w:ascii="Arial" w:hAnsi="Arial" w:cs="Arial"/>
          <w:b/>
        </w:rPr>
      </w:pPr>
    </w:p>
    <w:p w:rsidR="00A71AA0" w:rsidRDefault="00A71AA0" w:rsidP="003C3ACF">
      <w:pPr>
        <w:spacing w:before="100" w:beforeAutospacing="1" w:after="100" w:afterAutospacing="1" w:line="360" w:lineRule="auto"/>
        <w:jc w:val="both"/>
        <w:outlineLvl w:val="0"/>
        <w:rPr>
          <w:rFonts w:ascii="Arial" w:hAnsi="Arial" w:cs="Arial"/>
          <w:b/>
        </w:rPr>
      </w:pPr>
    </w:p>
    <w:p w:rsidR="00A71AA0" w:rsidRDefault="00A71AA0" w:rsidP="003C3ACF">
      <w:pPr>
        <w:spacing w:before="100" w:beforeAutospacing="1" w:after="100" w:afterAutospacing="1" w:line="360" w:lineRule="auto"/>
        <w:jc w:val="both"/>
        <w:outlineLvl w:val="0"/>
        <w:rPr>
          <w:rFonts w:ascii="Arial" w:hAnsi="Arial" w:cs="Arial"/>
          <w:b/>
        </w:rPr>
      </w:pPr>
    </w:p>
    <w:p w:rsidR="00A71AA0" w:rsidRDefault="00A71AA0" w:rsidP="003C3ACF">
      <w:pPr>
        <w:spacing w:before="100" w:beforeAutospacing="1" w:after="100" w:afterAutospacing="1" w:line="360" w:lineRule="auto"/>
        <w:jc w:val="both"/>
        <w:outlineLvl w:val="0"/>
        <w:rPr>
          <w:rFonts w:ascii="Arial" w:hAnsi="Arial" w:cs="Arial"/>
          <w:b/>
        </w:rPr>
      </w:pPr>
    </w:p>
    <w:p w:rsidR="00A71AA0" w:rsidRDefault="00A71AA0" w:rsidP="003C3ACF">
      <w:pPr>
        <w:spacing w:before="100" w:beforeAutospacing="1" w:after="100" w:afterAutospacing="1" w:line="360" w:lineRule="auto"/>
        <w:jc w:val="both"/>
        <w:outlineLvl w:val="0"/>
        <w:rPr>
          <w:rFonts w:ascii="Arial" w:hAnsi="Arial" w:cs="Arial"/>
          <w:b/>
        </w:rPr>
      </w:pPr>
    </w:p>
    <w:p w:rsidR="00A71AA0" w:rsidRDefault="00A71AA0" w:rsidP="003C3ACF">
      <w:pPr>
        <w:spacing w:before="100" w:beforeAutospacing="1" w:after="100" w:afterAutospacing="1" w:line="360" w:lineRule="auto"/>
        <w:jc w:val="both"/>
        <w:outlineLvl w:val="0"/>
        <w:rPr>
          <w:rFonts w:ascii="Arial" w:hAnsi="Arial" w:cs="Arial"/>
          <w:b/>
        </w:rPr>
      </w:pPr>
    </w:p>
    <w:p w:rsidR="00A71AA0" w:rsidRDefault="00A71AA0" w:rsidP="003C3ACF">
      <w:pPr>
        <w:spacing w:before="100" w:beforeAutospacing="1" w:after="100" w:afterAutospacing="1" w:line="360" w:lineRule="auto"/>
        <w:jc w:val="both"/>
        <w:outlineLvl w:val="0"/>
        <w:rPr>
          <w:rFonts w:ascii="Arial" w:hAnsi="Arial" w:cs="Arial"/>
          <w:b/>
        </w:rPr>
      </w:pPr>
    </w:p>
    <w:p w:rsidR="003C3ACF" w:rsidRPr="00FD745A" w:rsidRDefault="003C3ACF" w:rsidP="003C3ACF">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lastRenderedPageBreak/>
        <w:t>REPLY:</w:t>
      </w:r>
    </w:p>
    <w:p w:rsidR="003C3ACF" w:rsidRPr="00BA2851" w:rsidRDefault="003C3ACF" w:rsidP="003C3ACF">
      <w:pPr>
        <w:pStyle w:val="NormalWeb"/>
        <w:spacing w:line="360" w:lineRule="auto"/>
        <w:ind w:left="540"/>
        <w:jc w:val="both"/>
        <w:rPr>
          <w:rFonts w:ascii="Arial" w:hAnsi="Arial" w:cs="Arial"/>
          <w:sz w:val="22"/>
          <w:szCs w:val="22"/>
        </w:rPr>
      </w:pPr>
      <w:r w:rsidRPr="00BA2851">
        <w:rPr>
          <w:rFonts w:ascii="Arial" w:hAnsi="Arial" w:cs="Arial"/>
          <w:sz w:val="22"/>
          <w:szCs w:val="22"/>
        </w:rPr>
        <w:t>(a)</w:t>
      </w:r>
      <w:r>
        <w:rPr>
          <w:rFonts w:ascii="Arial" w:hAnsi="Arial" w:cs="Arial"/>
          <w:sz w:val="22"/>
          <w:szCs w:val="22"/>
        </w:rPr>
        <w:t xml:space="preserve"> </w:t>
      </w:r>
      <w:r w:rsidRPr="00BA2851">
        <w:rPr>
          <w:rFonts w:ascii="Arial" w:hAnsi="Arial" w:cs="Arial"/>
          <w:sz w:val="22"/>
          <w:szCs w:val="22"/>
        </w:rPr>
        <w:t xml:space="preserve">The Department was not informed that the </w:t>
      </w:r>
      <w:proofErr w:type="spellStart"/>
      <w:r w:rsidRPr="00BA2851">
        <w:rPr>
          <w:rFonts w:ascii="Arial" w:hAnsi="Arial" w:cs="Arial"/>
          <w:sz w:val="22"/>
          <w:szCs w:val="22"/>
        </w:rPr>
        <w:t>Thekwini</w:t>
      </w:r>
      <w:proofErr w:type="spellEnd"/>
      <w:r w:rsidRPr="00BA2851">
        <w:rPr>
          <w:rFonts w:ascii="Arial" w:hAnsi="Arial" w:cs="Arial"/>
          <w:sz w:val="22"/>
          <w:szCs w:val="22"/>
        </w:rPr>
        <w:t xml:space="preserve"> TVET College, Springfield Campus is experiencing issues with the landfill site adjacent to the campus. The matter has been escalated to an intergovernmental process that will involve the Municipality and Provincial COGTA coordinated by the Office of the Minister.</w:t>
      </w:r>
    </w:p>
    <w:p w:rsidR="009A444A" w:rsidRPr="00437417" w:rsidRDefault="003C3ACF" w:rsidP="003C3ACF">
      <w:pPr>
        <w:pStyle w:val="NormalWeb"/>
        <w:spacing w:line="360" w:lineRule="auto"/>
        <w:ind w:left="450"/>
        <w:jc w:val="both"/>
        <w:rPr>
          <w:rFonts w:ascii="Arial" w:hAnsi="Arial" w:cs="Arial"/>
          <w:sz w:val="22"/>
          <w:szCs w:val="22"/>
        </w:rPr>
      </w:pPr>
      <w:r w:rsidRPr="00BA2851">
        <w:rPr>
          <w:rFonts w:ascii="Arial" w:hAnsi="Arial" w:cs="Arial"/>
          <w:sz w:val="22"/>
          <w:szCs w:val="22"/>
        </w:rPr>
        <w:t>(b)</w:t>
      </w:r>
      <w:r>
        <w:rPr>
          <w:rFonts w:ascii="Arial" w:hAnsi="Arial" w:cs="Arial"/>
          <w:sz w:val="22"/>
          <w:szCs w:val="22"/>
        </w:rPr>
        <w:t xml:space="preserve"> </w:t>
      </w:r>
      <w:r w:rsidRPr="00BA2851">
        <w:rPr>
          <w:rFonts w:ascii="Arial" w:hAnsi="Arial" w:cs="Arial"/>
          <w:sz w:val="22"/>
          <w:szCs w:val="22"/>
        </w:rPr>
        <w:t>As the matter has now been brought to the attention of the Department, an urgent intervention is underway to deter the illegal dumping on and around the site, which will in turn deter the burning of refuse by the illegal persons accessing the site.</w:t>
      </w:r>
    </w:p>
    <w:p w:rsidR="0049674B" w:rsidRPr="00F35717" w:rsidRDefault="0049674B" w:rsidP="00D91BB8">
      <w:pPr>
        <w:spacing w:before="100" w:beforeAutospacing="1" w:after="100" w:afterAutospacing="1" w:line="360" w:lineRule="auto"/>
        <w:jc w:val="both"/>
        <w:rPr>
          <w:rFonts w:ascii="Arial" w:eastAsia="Times New Roman" w:hAnsi="Arial" w:cs="Arial"/>
          <w:lang w:val="en-ZA" w:eastAsia="en-ZA"/>
        </w:rPr>
      </w:pP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6"/>
  </w:num>
  <w:num w:numId="12">
    <w:abstractNumId w:val="1"/>
  </w:num>
  <w:num w:numId="13">
    <w:abstractNumId w:val="20"/>
  </w:num>
  <w:num w:numId="14">
    <w:abstractNumId w:val="35"/>
  </w:num>
  <w:num w:numId="15">
    <w:abstractNumId w:val="7"/>
  </w:num>
  <w:num w:numId="16">
    <w:abstractNumId w:val="41"/>
  </w:num>
  <w:num w:numId="17">
    <w:abstractNumId w:val="34"/>
  </w:num>
  <w:num w:numId="18">
    <w:abstractNumId w:val="43"/>
  </w:num>
  <w:num w:numId="19">
    <w:abstractNumId w:val="9"/>
  </w:num>
  <w:num w:numId="20">
    <w:abstractNumId w:val="17"/>
  </w:num>
  <w:num w:numId="21">
    <w:abstractNumId w:val="11"/>
  </w:num>
  <w:num w:numId="22">
    <w:abstractNumId w:val="14"/>
  </w:num>
  <w:num w:numId="23">
    <w:abstractNumId w:val="21"/>
  </w:num>
  <w:num w:numId="24">
    <w:abstractNumId w:val="28"/>
  </w:num>
  <w:num w:numId="25">
    <w:abstractNumId w:val="40"/>
  </w:num>
  <w:num w:numId="26">
    <w:abstractNumId w:val="18"/>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2"/>
  </w:num>
  <w:num w:numId="41">
    <w:abstractNumId w:val="31"/>
  </w:num>
  <w:num w:numId="42">
    <w:abstractNumId w:val="25"/>
  </w:num>
  <w:num w:numId="43">
    <w:abstractNumId w:val="15"/>
  </w:num>
  <w:num w:numId="44">
    <w:abstractNumId w:val="23"/>
  </w:num>
  <w:num w:numId="45">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5F78"/>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0640"/>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3825-A797-49CF-BA01-54BAA9EC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2021-06-03T10:33:00Z</dcterms:created>
  <dcterms:modified xsi:type="dcterms:W3CDTF">2021-06-03T10:33:00Z</dcterms:modified>
</cp:coreProperties>
</file>