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Default="00732AD7"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sidR="00AE290B">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Pr>
          <w:rFonts w:cs="Arial"/>
          <w:sz w:val="22"/>
          <w:szCs w:val="22"/>
          <w:u w:val="none"/>
          <w:lang w:val="en-ZA"/>
        </w:rPr>
        <w:t xml:space="preserve">Question Number: </w:t>
      </w:r>
      <w:r w:rsidR="00131EBD">
        <w:rPr>
          <w:rFonts w:cs="Arial"/>
          <w:sz w:val="22"/>
          <w:szCs w:val="22"/>
          <w:u w:val="none"/>
          <w:lang w:val="en-ZA"/>
        </w:rPr>
        <w:t>1415</w:t>
      </w:r>
    </w:p>
    <w:p w:rsidR="00131EBD" w:rsidRPr="00131EBD" w:rsidRDefault="00131EBD" w:rsidP="00131EBD">
      <w:pPr>
        <w:spacing w:before="100" w:beforeAutospacing="1" w:after="100" w:afterAutospacing="1" w:line="240" w:lineRule="auto"/>
        <w:ind w:left="851" w:hanging="851"/>
        <w:jc w:val="both"/>
        <w:outlineLvl w:val="0"/>
        <w:rPr>
          <w:rFonts w:ascii="Arial" w:hAnsi="Arial" w:cs="Arial"/>
          <w:b/>
        </w:rPr>
      </w:pPr>
      <w:proofErr w:type="spellStart"/>
      <w:r w:rsidRPr="00131EBD">
        <w:rPr>
          <w:rFonts w:ascii="Arial" w:hAnsi="Arial" w:cs="Arial"/>
          <w:b/>
        </w:rPr>
        <w:t>Mr</w:t>
      </w:r>
      <w:proofErr w:type="spellEnd"/>
      <w:r w:rsidRPr="00131EBD">
        <w:rPr>
          <w:rFonts w:ascii="Arial" w:hAnsi="Arial" w:cs="Arial"/>
          <w:b/>
        </w:rPr>
        <w:t xml:space="preserve"> S </w:t>
      </w:r>
      <w:proofErr w:type="spellStart"/>
      <w:r w:rsidRPr="00131EBD">
        <w:rPr>
          <w:rFonts w:ascii="Arial" w:hAnsi="Arial" w:cs="Arial"/>
          <w:b/>
        </w:rPr>
        <w:t>Mokgalapa</w:t>
      </w:r>
      <w:proofErr w:type="spellEnd"/>
      <w:r w:rsidRPr="00131EBD">
        <w:rPr>
          <w:rFonts w:ascii="Arial" w:hAnsi="Arial" w:cs="Arial"/>
          <w:b/>
        </w:rPr>
        <w:t xml:space="preserve"> (DA) to </w:t>
      </w:r>
      <w:r w:rsidRPr="00131EBD">
        <w:rPr>
          <w:rFonts w:ascii="Arial" w:hAnsi="Arial" w:cs="Arial"/>
          <w:b/>
          <w:lang w:val="en-GB"/>
        </w:rPr>
        <w:t>ask</w:t>
      </w:r>
      <w:r w:rsidRPr="00131EBD">
        <w:rPr>
          <w:rFonts w:ascii="Arial" w:hAnsi="Arial" w:cs="Arial"/>
          <w:b/>
        </w:rPr>
        <w:t xml:space="preserve"> the Minister of Transport:</w:t>
      </w:r>
    </w:p>
    <w:p w:rsidR="00131EBD" w:rsidRDefault="00131EBD" w:rsidP="00044153">
      <w:pPr>
        <w:jc w:val="both"/>
        <w:rPr>
          <w:rFonts w:ascii="Arial" w:hAnsi="Arial" w:cs="Arial"/>
        </w:rPr>
      </w:pPr>
      <w:r w:rsidRPr="00131EBD">
        <w:rPr>
          <w:rFonts w:ascii="Arial" w:hAnsi="Arial" w:cs="Arial"/>
        </w:rPr>
        <w:t xml:space="preserve">Whether (a) her department and (b) all entities reporting to her are running development </w:t>
      </w:r>
      <w:proofErr w:type="spellStart"/>
      <w:r w:rsidRPr="00131EBD">
        <w:rPr>
          <w:rFonts w:ascii="Arial" w:hAnsi="Arial" w:cs="Arial"/>
        </w:rPr>
        <w:t>programmes</w:t>
      </w:r>
      <w:proofErr w:type="spellEnd"/>
      <w:r w:rsidRPr="00131EBD">
        <w:rPr>
          <w:rFonts w:ascii="Arial" w:hAnsi="Arial" w:cs="Arial"/>
        </w:rPr>
        <w:t xml:space="preserve"> for (i) small businesses and (ii) co-operatives; if not, why not; if so, in each case, (aa) </w:t>
      </w:r>
      <w:r w:rsidRPr="00131EBD">
        <w:rPr>
          <w:rFonts w:ascii="Arial" w:hAnsi="Arial" w:cs="Arial"/>
          <w:lang w:val="en-GB"/>
        </w:rPr>
        <w:t>what</w:t>
      </w:r>
      <w:r w:rsidRPr="00131EBD">
        <w:rPr>
          <w:rFonts w:ascii="Arial" w:hAnsi="Arial" w:cs="Arial"/>
        </w:rPr>
        <w:t xml:space="preserve"> are the relevant details, (bb) what amount has been budgeted and (cc) how many jobs will be created through the specified development programmes in the 2016-17 financial year?</w:t>
      </w:r>
      <w:r w:rsidRPr="00131EBD">
        <w:rPr>
          <w:rFonts w:ascii="Arial" w:hAnsi="Arial" w:cs="Arial"/>
        </w:rPr>
        <w:tab/>
      </w:r>
    </w:p>
    <w:p w:rsidR="008A7D1C" w:rsidRDefault="008A7D1C" w:rsidP="00044153">
      <w:pPr>
        <w:rPr>
          <w:rFonts w:ascii="Arial" w:hAnsi="Arial" w:cs="Arial"/>
          <w:b/>
        </w:rPr>
      </w:pPr>
      <w:r w:rsidRPr="008A7D1C">
        <w:rPr>
          <w:rFonts w:ascii="Arial" w:hAnsi="Arial" w:cs="Arial"/>
          <w:b/>
        </w:rPr>
        <w:t xml:space="preserve">REPLY: </w:t>
      </w:r>
    </w:p>
    <w:p w:rsidR="00EC381D" w:rsidRDefault="00EC381D" w:rsidP="00044153">
      <w:pPr>
        <w:rPr>
          <w:rFonts w:ascii="Arial" w:hAnsi="Arial" w:cs="Arial"/>
          <w:b/>
        </w:rPr>
      </w:pPr>
      <w:r>
        <w:rPr>
          <w:rFonts w:ascii="Arial" w:hAnsi="Arial" w:cs="Arial"/>
          <w:b/>
        </w:rPr>
        <w:t>Department</w:t>
      </w:r>
    </w:p>
    <w:p w:rsidR="000D241F" w:rsidRDefault="000D241F" w:rsidP="00EC381D">
      <w:pPr>
        <w:pStyle w:val="ListParagraph"/>
        <w:numPr>
          <w:ilvl w:val="0"/>
          <w:numId w:val="50"/>
        </w:numPr>
        <w:rPr>
          <w:rFonts w:ascii="Arial" w:hAnsi="Arial" w:cs="Arial"/>
        </w:rPr>
      </w:pPr>
    </w:p>
    <w:p w:rsidR="000D241F" w:rsidRDefault="000D241F" w:rsidP="00EC381D">
      <w:pPr>
        <w:pStyle w:val="ListParagraph"/>
        <w:numPr>
          <w:ilvl w:val="0"/>
          <w:numId w:val="50"/>
        </w:numPr>
        <w:rPr>
          <w:rFonts w:ascii="Arial" w:hAnsi="Arial" w:cs="Arial"/>
        </w:rPr>
      </w:pPr>
    </w:p>
    <w:p w:rsidR="000D241F" w:rsidRDefault="000D241F" w:rsidP="00EC381D">
      <w:pPr>
        <w:pStyle w:val="ListParagraph"/>
        <w:numPr>
          <w:ilvl w:val="0"/>
          <w:numId w:val="50"/>
        </w:numPr>
        <w:rPr>
          <w:rFonts w:ascii="Arial" w:hAnsi="Arial" w:cs="Arial"/>
        </w:rPr>
      </w:pPr>
    </w:p>
    <w:p w:rsidR="00EC381D" w:rsidRPr="00EC381D" w:rsidRDefault="00EC381D" w:rsidP="00EC381D">
      <w:pPr>
        <w:pStyle w:val="ListParagraph"/>
        <w:numPr>
          <w:ilvl w:val="0"/>
          <w:numId w:val="50"/>
        </w:numPr>
        <w:rPr>
          <w:rFonts w:ascii="Arial" w:hAnsi="Arial" w:cs="Arial"/>
        </w:rPr>
      </w:pPr>
      <w:r w:rsidRPr="00EC381D">
        <w:rPr>
          <w:rFonts w:ascii="Arial" w:hAnsi="Arial" w:cs="Arial"/>
        </w:rPr>
        <w:t xml:space="preserve">Not applicable </w:t>
      </w:r>
    </w:p>
    <w:p w:rsidR="00111532" w:rsidRDefault="00111532" w:rsidP="00111532">
      <w:pPr>
        <w:jc w:val="both"/>
        <w:rPr>
          <w:rFonts w:ascii="Arial" w:hAnsi="Arial" w:cs="Arial"/>
          <w:b/>
        </w:rPr>
      </w:pPr>
      <w:r>
        <w:rPr>
          <w:rFonts w:ascii="Arial" w:hAnsi="Arial" w:cs="Arial"/>
          <w:b/>
        </w:rPr>
        <w:t>Airports Company South Africa SOC Limited (ACSA)</w:t>
      </w:r>
    </w:p>
    <w:p w:rsidR="00111532" w:rsidRDefault="00111532" w:rsidP="00111532">
      <w:pPr>
        <w:pStyle w:val="ListParagraph"/>
        <w:numPr>
          <w:ilvl w:val="0"/>
          <w:numId w:val="48"/>
        </w:numPr>
        <w:jc w:val="both"/>
        <w:rPr>
          <w:rFonts w:ascii="Arial" w:hAnsi="Arial" w:cs="Arial"/>
        </w:rPr>
      </w:pPr>
      <w:r>
        <w:rPr>
          <w:rFonts w:ascii="Arial" w:hAnsi="Arial" w:cs="Arial"/>
        </w:rPr>
        <w:t>ACSA does run a development programme for small businesses.</w:t>
      </w:r>
    </w:p>
    <w:p w:rsidR="00111532" w:rsidRPr="00845E92" w:rsidRDefault="00111532" w:rsidP="00111532">
      <w:pPr>
        <w:pStyle w:val="ListParagraph"/>
        <w:numPr>
          <w:ilvl w:val="0"/>
          <w:numId w:val="48"/>
        </w:numPr>
        <w:jc w:val="both"/>
        <w:rPr>
          <w:rFonts w:ascii="Arial" w:hAnsi="Arial" w:cs="Arial"/>
        </w:rPr>
      </w:pPr>
      <w:r w:rsidRPr="009066F0">
        <w:rPr>
          <w:rFonts w:ascii="Arial" w:hAnsi="Arial" w:cs="Arial"/>
        </w:rPr>
        <w:t xml:space="preserve">ACSA </w:t>
      </w:r>
      <w:r>
        <w:t>does</w:t>
      </w:r>
      <w:r w:rsidRPr="009066F0">
        <w:rPr>
          <w:rFonts w:ascii="Arial" w:hAnsi="Arial" w:cs="Arial"/>
        </w:rPr>
        <w:t xml:space="preserve"> not have a development programme for </w:t>
      </w:r>
      <w:r>
        <w:rPr>
          <w:rFonts w:ascii="Arial" w:hAnsi="Arial" w:cs="Arial"/>
        </w:rPr>
        <w:t>Cooperatives. It is not part of the current Small Enterprise Development (SED) strategy.</w:t>
      </w:r>
    </w:p>
    <w:p w:rsidR="00111532" w:rsidRDefault="00111532" w:rsidP="00111532">
      <w:pPr>
        <w:jc w:val="both"/>
        <w:rPr>
          <w:rFonts w:ascii="Arial" w:hAnsi="Arial" w:cs="Arial"/>
        </w:rPr>
      </w:pPr>
      <w:r>
        <w:rPr>
          <w:rFonts w:ascii="Arial" w:hAnsi="Arial" w:cs="Arial"/>
        </w:rPr>
        <w:t>(</w:t>
      </w:r>
      <w:proofErr w:type="gramStart"/>
      <w:r>
        <w:rPr>
          <w:rFonts w:ascii="Arial" w:hAnsi="Arial" w:cs="Arial"/>
        </w:rPr>
        <w:t>aa</w:t>
      </w:r>
      <w:proofErr w:type="gramEnd"/>
      <w:r>
        <w:rPr>
          <w:rFonts w:ascii="Arial" w:hAnsi="Arial" w:cs="Arial"/>
        </w:rPr>
        <w:t>)</w:t>
      </w:r>
      <w:r>
        <w:rPr>
          <w:rFonts w:ascii="Arial" w:hAnsi="Arial" w:cs="Arial"/>
        </w:rPr>
        <w:tab/>
        <w:t>ACSA has an annual Enterprise and Supplier Development funding programme which is aimed at empowering and assisting start-up businesses, emerging and small businesses. The programme also provide support in the form of mentoring and coaching, book keeping, tax, business acumen skills, tendering and contracting.</w:t>
      </w:r>
    </w:p>
    <w:p w:rsidR="00111532" w:rsidRDefault="00111532" w:rsidP="00111532">
      <w:pPr>
        <w:jc w:val="both"/>
        <w:rPr>
          <w:rFonts w:ascii="Arial" w:hAnsi="Arial" w:cs="Arial"/>
        </w:rPr>
      </w:pPr>
      <w:r>
        <w:rPr>
          <w:rFonts w:ascii="Arial" w:hAnsi="Arial" w:cs="Arial"/>
        </w:rPr>
        <w:t>(</w:t>
      </w:r>
      <w:proofErr w:type="gramStart"/>
      <w:r>
        <w:rPr>
          <w:rFonts w:ascii="Arial" w:hAnsi="Arial" w:cs="Arial"/>
        </w:rPr>
        <w:t>bb</w:t>
      </w:r>
      <w:proofErr w:type="gramEnd"/>
      <w:r>
        <w:rPr>
          <w:rFonts w:ascii="Arial" w:hAnsi="Arial" w:cs="Arial"/>
        </w:rPr>
        <w:t>)</w:t>
      </w:r>
      <w:r>
        <w:rPr>
          <w:rFonts w:ascii="Arial" w:hAnsi="Arial" w:cs="Arial"/>
        </w:rPr>
        <w:tab/>
        <w:t>The fund value is R15 million.</w:t>
      </w:r>
    </w:p>
    <w:p w:rsidR="00111532" w:rsidRDefault="00111532" w:rsidP="00111532">
      <w:pPr>
        <w:jc w:val="both"/>
        <w:rPr>
          <w:rFonts w:ascii="Arial" w:hAnsi="Arial" w:cs="Arial"/>
        </w:rPr>
      </w:pPr>
      <w:r>
        <w:rPr>
          <w:rFonts w:ascii="Arial" w:hAnsi="Arial" w:cs="Arial"/>
        </w:rPr>
        <w:t>(cc)</w:t>
      </w:r>
      <w:r>
        <w:rPr>
          <w:rFonts w:ascii="Arial" w:hAnsi="Arial" w:cs="Arial"/>
        </w:rPr>
        <w:tab/>
        <w:t xml:space="preserve">About 70 jobs have been created through this programme. </w:t>
      </w:r>
    </w:p>
    <w:p w:rsidR="00111532" w:rsidRDefault="00111532" w:rsidP="00111532">
      <w:pPr>
        <w:jc w:val="both"/>
        <w:rPr>
          <w:rFonts w:ascii="Arial" w:hAnsi="Arial" w:cs="Arial"/>
          <w:lang w:val="en-ZA" w:eastAsia="x-none"/>
        </w:rPr>
      </w:pPr>
    </w:p>
    <w:p w:rsidR="00111532" w:rsidRPr="00845E92" w:rsidRDefault="00111532" w:rsidP="00111532">
      <w:pPr>
        <w:jc w:val="both"/>
        <w:rPr>
          <w:rFonts w:ascii="Arial" w:hAnsi="Arial" w:cs="Arial"/>
          <w:b/>
          <w:lang w:val="en-ZA" w:eastAsia="x-none"/>
        </w:rPr>
      </w:pPr>
      <w:r w:rsidRPr="00845E92">
        <w:rPr>
          <w:rFonts w:ascii="Arial" w:hAnsi="Arial" w:cs="Arial"/>
          <w:b/>
          <w:lang w:val="en-ZA" w:eastAsia="x-none"/>
        </w:rPr>
        <w:t>Air Traffic and Navigation Services SOC Limited (ATNS)</w:t>
      </w:r>
    </w:p>
    <w:p w:rsidR="00111532" w:rsidRPr="00845E92" w:rsidRDefault="00111532" w:rsidP="00111532">
      <w:pPr>
        <w:jc w:val="both"/>
        <w:rPr>
          <w:rFonts w:ascii="Arial" w:hAnsi="Arial" w:cs="Arial"/>
        </w:rPr>
      </w:pPr>
      <w:r>
        <w:rPr>
          <w:rFonts w:ascii="Arial" w:hAnsi="Arial" w:cs="Arial"/>
          <w:color w:val="FF0000"/>
        </w:rPr>
        <w:t>(</w:t>
      </w:r>
      <w:proofErr w:type="gramStart"/>
      <w:r w:rsidRPr="00845E92">
        <w:rPr>
          <w:rFonts w:ascii="Arial" w:hAnsi="Arial" w:cs="Arial"/>
        </w:rPr>
        <w:t>b</w:t>
      </w:r>
      <w:proofErr w:type="gramEnd"/>
      <w:r w:rsidRPr="00845E92">
        <w:rPr>
          <w:rFonts w:ascii="Arial" w:hAnsi="Arial" w:cs="Arial"/>
        </w:rPr>
        <w:t>) ( i) &amp; (ii) ATNS has the Enterprise Development Programme in place which covers small businesses and co-operatives in the aviation space.</w:t>
      </w:r>
    </w:p>
    <w:p w:rsidR="00111532" w:rsidRPr="00845E92" w:rsidRDefault="00111532" w:rsidP="00111532">
      <w:pPr>
        <w:jc w:val="both"/>
        <w:rPr>
          <w:rFonts w:ascii="Arial" w:hAnsi="Arial" w:cs="Arial"/>
        </w:rPr>
      </w:pPr>
      <w:r w:rsidRPr="00845E92">
        <w:rPr>
          <w:rFonts w:ascii="Arial" w:hAnsi="Arial" w:cs="Arial"/>
        </w:rPr>
        <w:t>(</w:t>
      </w:r>
      <w:proofErr w:type="gramStart"/>
      <w:r w:rsidRPr="00845E92">
        <w:rPr>
          <w:rFonts w:ascii="Arial" w:hAnsi="Arial" w:cs="Arial"/>
        </w:rPr>
        <w:t>aa</w:t>
      </w:r>
      <w:proofErr w:type="gramEnd"/>
      <w:r w:rsidRPr="00845E92">
        <w:rPr>
          <w:rFonts w:ascii="Arial" w:hAnsi="Arial" w:cs="Arial"/>
        </w:rPr>
        <w:t xml:space="preserve">) ATNS has a structured Enterprise and Supplier Development programme to address the lack of black suppliers in the aviation’s Communication, Navigation and Surveillance (CNS) domain. Through this structured programme, ATNS is currently developing twenty Black Owned Engineering Suppliers, preparing them to participate in the CNS space.  A Gap Analysis Audit was conducted to identify gaps; currently ATNS is conducting training to close identified gaps. </w:t>
      </w:r>
    </w:p>
    <w:p w:rsidR="00111532" w:rsidRPr="00845E92" w:rsidRDefault="00111532" w:rsidP="00111532">
      <w:pPr>
        <w:jc w:val="both"/>
        <w:rPr>
          <w:rFonts w:ascii="Arial" w:hAnsi="Arial" w:cs="Arial"/>
        </w:rPr>
      </w:pPr>
      <w:r w:rsidRPr="00845E92">
        <w:rPr>
          <w:rFonts w:ascii="Arial" w:hAnsi="Arial" w:cs="Arial"/>
        </w:rPr>
        <w:t>(</w:t>
      </w:r>
      <w:proofErr w:type="gramStart"/>
      <w:r w:rsidRPr="00845E92">
        <w:rPr>
          <w:rFonts w:ascii="Arial" w:hAnsi="Arial" w:cs="Arial"/>
        </w:rPr>
        <w:t>bb</w:t>
      </w:r>
      <w:proofErr w:type="gramEnd"/>
      <w:r w:rsidRPr="00845E92">
        <w:rPr>
          <w:rFonts w:ascii="Arial" w:hAnsi="Arial" w:cs="Arial"/>
        </w:rPr>
        <w:t xml:space="preserve">) In terms of the budget, 1% and 2% of the Net profit after Tax is channeled towards Enterprise Development and Supplier Development respectively.  </w:t>
      </w:r>
    </w:p>
    <w:p w:rsidR="00111532" w:rsidRDefault="00111532" w:rsidP="00111532">
      <w:pPr>
        <w:jc w:val="both"/>
        <w:rPr>
          <w:rFonts w:ascii="Arial" w:hAnsi="Arial" w:cs="Arial"/>
        </w:rPr>
      </w:pPr>
      <w:r w:rsidRPr="00845E92">
        <w:rPr>
          <w:rFonts w:ascii="Arial" w:hAnsi="Arial" w:cs="Arial"/>
        </w:rPr>
        <w:t>(cc) once these gaps are closed, these Suppliers will stand a chance of getting business which will enhance job creating opportunities.</w:t>
      </w:r>
    </w:p>
    <w:p w:rsidR="00111532" w:rsidRDefault="00111532" w:rsidP="00111532">
      <w:pPr>
        <w:jc w:val="both"/>
        <w:rPr>
          <w:rFonts w:ascii="Arial" w:hAnsi="Arial" w:cs="Arial"/>
          <w:b/>
        </w:rPr>
      </w:pPr>
      <w:r w:rsidRPr="00845E92">
        <w:rPr>
          <w:rFonts w:ascii="Arial" w:hAnsi="Arial" w:cs="Arial"/>
          <w:b/>
        </w:rPr>
        <w:lastRenderedPageBreak/>
        <w:t>South African Civil Aviation Authority (SACAA)</w:t>
      </w:r>
    </w:p>
    <w:p w:rsidR="00111532" w:rsidRPr="00415BA2" w:rsidRDefault="00111532" w:rsidP="00111532">
      <w:pPr>
        <w:numPr>
          <w:ilvl w:val="0"/>
          <w:numId w:val="49"/>
        </w:numPr>
        <w:jc w:val="both"/>
        <w:rPr>
          <w:rFonts w:ascii="Arial" w:hAnsi="Arial" w:cs="Arial"/>
          <w:lang w:val="en-ZA"/>
        </w:rPr>
      </w:pPr>
      <w:r w:rsidRPr="00206F6E">
        <w:rPr>
          <w:rFonts w:ascii="Arial" w:hAnsi="Arial" w:cs="Arial"/>
          <w:lang w:val="en-ZA"/>
        </w:rPr>
        <w:t>Not applicable. (b) (i); (ii); and (aa) The South African Civil Aviation Authority (</w:t>
      </w:r>
      <w:r w:rsidRPr="00206F6E">
        <w:rPr>
          <w:rFonts w:ascii="Arial" w:hAnsi="Arial" w:cs="Arial"/>
          <w:color w:val="0D0D0D"/>
        </w:rPr>
        <w:t xml:space="preserve">SACAA), a </w:t>
      </w:r>
      <w:r w:rsidRPr="00206F6E">
        <w:rPr>
          <w:rFonts w:ascii="Arial" w:hAnsi="Arial" w:cs="Arial"/>
          <w:color w:val="000000"/>
        </w:rPr>
        <w:t>Level 2 B-BBEE contributor,</w:t>
      </w:r>
      <w:r w:rsidRPr="00206F6E">
        <w:rPr>
          <w:rFonts w:ascii="Arial" w:hAnsi="Arial" w:cs="Arial"/>
          <w:color w:val="0D0D0D"/>
        </w:rPr>
        <w:t xml:space="preserve"> is running a skills development </w:t>
      </w:r>
      <w:r w:rsidRPr="00206F6E">
        <w:rPr>
          <w:rFonts w:ascii="Arial" w:hAnsi="Arial" w:cs="Arial"/>
          <w:color w:val="0D0D0D"/>
          <w:lang w:val="en-ZA"/>
        </w:rPr>
        <w:t>programme</w:t>
      </w:r>
      <w:r w:rsidRPr="00206F6E">
        <w:rPr>
          <w:rFonts w:ascii="Arial" w:hAnsi="Arial" w:cs="Arial"/>
          <w:color w:val="0D0D0D"/>
        </w:rPr>
        <w:t xml:space="preserve"> for businesses affiliated to the </w:t>
      </w:r>
      <w:r w:rsidRPr="00206F6E">
        <w:rPr>
          <w:rFonts w:ascii="Arial" w:hAnsi="Arial" w:cs="Arial"/>
          <w:color w:val="0D0D0D"/>
          <w:shd w:val="clear" w:color="auto" w:fill="FFFFFF"/>
        </w:rPr>
        <w:t>South African Network for Women in Transport</w:t>
      </w:r>
      <w:r w:rsidRPr="00206F6E">
        <w:rPr>
          <w:rStyle w:val="apple-converted-space"/>
          <w:rFonts w:ascii="Arial" w:hAnsi="Arial" w:cs="Arial"/>
          <w:color w:val="0D0D0D"/>
          <w:shd w:val="clear" w:color="auto" w:fill="FFFFFF"/>
        </w:rPr>
        <w:t> </w:t>
      </w:r>
      <w:r w:rsidRPr="00206F6E">
        <w:rPr>
          <w:rFonts w:ascii="Arial" w:hAnsi="Arial" w:cs="Arial"/>
          <w:color w:val="0D0D0D"/>
        </w:rPr>
        <w:t xml:space="preserve">(SANWIT). The </w:t>
      </w:r>
      <w:r w:rsidRPr="00206F6E">
        <w:rPr>
          <w:rFonts w:ascii="Arial" w:hAnsi="Arial" w:cs="Arial"/>
          <w:color w:val="0D0D0D"/>
          <w:lang w:val="en-ZA"/>
        </w:rPr>
        <w:t>programme</w:t>
      </w:r>
      <w:r w:rsidRPr="00206F6E">
        <w:rPr>
          <w:rFonts w:ascii="Arial" w:hAnsi="Arial" w:cs="Arial"/>
          <w:color w:val="0D0D0D"/>
        </w:rPr>
        <w:t xml:space="preserve"> focuses on providing training to women who are running businesses focused on the transport sector. The training is </w:t>
      </w:r>
      <w:proofErr w:type="spellStart"/>
      <w:r w:rsidRPr="00206F6E">
        <w:rPr>
          <w:rFonts w:ascii="Arial" w:hAnsi="Arial" w:cs="Arial"/>
          <w:color w:val="0D0D0D"/>
        </w:rPr>
        <w:t>centred</w:t>
      </w:r>
      <w:proofErr w:type="spellEnd"/>
      <w:r w:rsidRPr="00206F6E">
        <w:rPr>
          <w:rFonts w:ascii="Arial" w:hAnsi="Arial" w:cs="Arial"/>
          <w:color w:val="0D0D0D"/>
        </w:rPr>
        <w:t xml:space="preserve"> on aspects of effective bidding and supply chain management procedures. The initial training took place in March 2016 in Gauteng, </w:t>
      </w:r>
      <w:r>
        <w:rPr>
          <w:rFonts w:ascii="Arial" w:hAnsi="Arial" w:cs="Arial"/>
          <w:color w:val="0D0D0D"/>
        </w:rPr>
        <w:t xml:space="preserve">and it </w:t>
      </w:r>
      <w:r w:rsidRPr="00206F6E">
        <w:rPr>
          <w:rFonts w:ascii="Arial" w:hAnsi="Arial" w:cs="Arial"/>
          <w:color w:val="0D0D0D"/>
        </w:rPr>
        <w:t>is being rolled out country-wide as per the dates b</w:t>
      </w:r>
      <w:r>
        <w:rPr>
          <w:rFonts w:ascii="Arial" w:hAnsi="Arial" w:cs="Arial"/>
          <w:color w:val="0D0D0D"/>
        </w:rPr>
        <w:t>elow.</w:t>
      </w:r>
    </w:p>
    <w:p w:rsidR="00111532" w:rsidRPr="00415BA2" w:rsidRDefault="00111532" w:rsidP="00111532">
      <w:pPr>
        <w:jc w:val="both"/>
        <w:rPr>
          <w:rFonts w:ascii="Arial" w:hAnsi="Arial" w:cs="Arial"/>
          <w:sz w:val="8"/>
          <w:szCs w:val="8"/>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189"/>
      </w:tblGrid>
      <w:tr w:rsidR="00111532" w:rsidRPr="009E50EA" w:rsidTr="004B6F4C">
        <w:tc>
          <w:tcPr>
            <w:tcW w:w="3933" w:type="dxa"/>
            <w:shd w:val="clear" w:color="auto" w:fill="auto"/>
          </w:tcPr>
          <w:p w:rsidR="00111532" w:rsidRPr="009E50EA" w:rsidRDefault="00111532" w:rsidP="004B6F4C">
            <w:pPr>
              <w:jc w:val="both"/>
              <w:rPr>
                <w:rFonts w:ascii="Arial" w:hAnsi="Arial" w:cs="Arial"/>
                <w:b/>
              </w:rPr>
            </w:pPr>
            <w:r w:rsidRPr="009E50EA">
              <w:rPr>
                <w:rFonts w:ascii="Arial" w:hAnsi="Arial" w:cs="Arial"/>
                <w:b/>
              </w:rPr>
              <w:t>Province</w:t>
            </w:r>
          </w:p>
        </w:tc>
        <w:tc>
          <w:tcPr>
            <w:tcW w:w="3189" w:type="dxa"/>
            <w:shd w:val="clear" w:color="auto" w:fill="auto"/>
          </w:tcPr>
          <w:p w:rsidR="00111532" w:rsidRPr="009E50EA" w:rsidRDefault="00111532" w:rsidP="004B6F4C">
            <w:pPr>
              <w:jc w:val="both"/>
              <w:rPr>
                <w:rFonts w:ascii="Arial" w:hAnsi="Arial" w:cs="Arial"/>
                <w:b/>
              </w:rPr>
            </w:pPr>
            <w:r w:rsidRPr="009E50EA">
              <w:rPr>
                <w:rFonts w:ascii="Arial" w:hAnsi="Arial" w:cs="Arial"/>
                <w:b/>
              </w:rPr>
              <w:t>Date</w:t>
            </w:r>
          </w:p>
        </w:tc>
      </w:tr>
      <w:tr w:rsidR="00111532" w:rsidRPr="009E50EA" w:rsidTr="004B6F4C">
        <w:tc>
          <w:tcPr>
            <w:tcW w:w="3933" w:type="dxa"/>
            <w:shd w:val="clear" w:color="auto" w:fill="auto"/>
          </w:tcPr>
          <w:p w:rsidR="00111532" w:rsidRPr="009E50EA" w:rsidRDefault="00111532" w:rsidP="004B6F4C">
            <w:pPr>
              <w:jc w:val="both"/>
              <w:rPr>
                <w:rFonts w:ascii="Arial" w:hAnsi="Arial" w:cs="Arial"/>
              </w:rPr>
            </w:pPr>
            <w:r>
              <w:rPr>
                <w:rFonts w:ascii="Arial" w:hAnsi="Arial" w:cs="Arial"/>
              </w:rPr>
              <w:t xml:space="preserve">Gauteng </w:t>
            </w:r>
          </w:p>
        </w:tc>
        <w:tc>
          <w:tcPr>
            <w:tcW w:w="3189" w:type="dxa"/>
            <w:shd w:val="clear" w:color="auto" w:fill="auto"/>
          </w:tcPr>
          <w:p w:rsidR="00111532" w:rsidRPr="009E50EA" w:rsidRDefault="00111532" w:rsidP="004B6F4C">
            <w:pPr>
              <w:jc w:val="both"/>
              <w:rPr>
                <w:rFonts w:ascii="Arial" w:hAnsi="Arial" w:cs="Arial"/>
              </w:rPr>
            </w:pPr>
            <w:r>
              <w:rPr>
                <w:rFonts w:ascii="Arial" w:hAnsi="Arial" w:cs="Arial"/>
              </w:rPr>
              <w:t>16 March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Eastern Cape</w:t>
            </w:r>
          </w:p>
        </w:tc>
        <w:tc>
          <w:tcPr>
            <w:tcW w:w="3189"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30 June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Mpumalanga</w:t>
            </w:r>
          </w:p>
        </w:tc>
        <w:tc>
          <w:tcPr>
            <w:tcW w:w="3189" w:type="dxa"/>
            <w:shd w:val="clear" w:color="auto" w:fill="auto"/>
          </w:tcPr>
          <w:p w:rsidR="00111532" w:rsidRPr="009E50EA" w:rsidRDefault="00111532" w:rsidP="004B6F4C">
            <w:pPr>
              <w:pStyle w:val="ListParagraph"/>
              <w:spacing w:after="0" w:line="240" w:lineRule="auto"/>
              <w:ind w:left="0"/>
              <w:jc w:val="both"/>
              <w:rPr>
                <w:rFonts w:ascii="Arial" w:hAnsi="Arial" w:cs="Arial"/>
              </w:rPr>
            </w:pPr>
            <w:r w:rsidRPr="009E50EA">
              <w:rPr>
                <w:rFonts w:ascii="Arial" w:hAnsi="Arial" w:cs="Arial"/>
              </w:rPr>
              <w:t>6 July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Limpopo</w:t>
            </w:r>
          </w:p>
        </w:tc>
        <w:tc>
          <w:tcPr>
            <w:tcW w:w="3189" w:type="dxa"/>
            <w:shd w:val="clear" w:color="auto" w:fill="auto"/>
          </w:tcPr>
          <w:p w:rsidR="00111532" w:rsidRPr="009E50EA" w:rsidRDefault="00111532" w:rsidP="004B6F4C">
            <w:pPr>
              <w:pStyle w:val="ListParagraph"/>
              <w:spacing w:after="0" w:line="240" w:lineRule="auto"/>
              <w:ind w:left="0"/>
              <w:jc w:val="both"/>
              <w:rPr>
                <w:rFonts w:ascii="Arial" w:hAnsi="Arial" w:cs="Arial"/>
              </w:rPr>
            </w:pPr>
            <w:r w:rsidRPr="009E50EA">
              <w:rPr>
                <w:rFonts w:ascii="Arial" w:hAnsi="Arial" w:cs="Arial"/>
              </w:rPr>
              <w:t>8 July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Western Cape</w:t>
            </w:r>
          </w:p>
        </w:tc>
        <w:tc>
          <w:tcPr>
            <w:tcW w:w="3189" w:type="dxa"/>
            <w:shd w:val="clear" w:color="auto" w:fill="auto"/>
          </w:tcPr>
          <w:p w:rsidR="00111532" w:rsidRPr="009E50EA" w:rsidRDefault="00111532" w:rsidP="004B6F4C">
            <w:pPr>
              <w:pStyle w:val="ListParagraph"/>
              <w:spacing w:after="0" w:line="240" w:lineRule="auto"/>
              <w:ind w:left="0"/>
              <w:jc w:val="both"/>
              <w:rPr>
                <w:rFonts w:ascii="Arial" w:hAnsi="Arial" w:cs="Arial"/>
              </w:rPr>
            </w:pPr>
            <w:r w:rsidRPr="009E50EA">
              <w:rPr>
                <w:rFonts w:ascii="Arial" w:hAnsi="Arial" w:cs="Arial"/>
              </w:rPr>
              <w:t>20 July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Northern Cape</w:t>
            </w:r>
          </w:p>
        </w:tc>
        <w:tc>
          <w:tcPr>
            <w:tcW w:w="3189" w:type="dxa"/>
            <w:shd w:val="clear" w:color="auto" w:fill="auto"/>
          </w:tcPr>
          <w:p w:rsidR="00111532" w:rsidRPr="009E50EA" w:rsidRDefault="00111532" w:rsidP="004B6F4C">
            <w:pPr>
              <w:pStyle w:val="ListParagraph"/>
              <w:spacing w:after="0" w:line="240" w:lineRule="auto"/>
              <w:ind w:left="0"/>
              <w:jc w:val="both"/>
              <w:rPr>
                <w:rFonts w:ascii="Arial" w:hAnsi="Arial" w:cs="Arial"/>
              </w:rPr>
            </w:pPr>
            <w:r w:rsidRPr="009E50EA">
              <w:rPr>
                <w:rFonts w:ascii="Arial" w:hAnsi="Arial" w:cs="Arial"/>
              </w:rPr>
              <w:t>26 July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Free State</w:t>
            </w:r>
          </w:p>
        </w:tc>
        <w:tc>
          <w:tcPr>
            <w:tcW w:w="3189" w:type="dxa"/>
            <w:shd w:val="clear" w:color="auto" w:fill="auto"/>
          </w:tcPr>
          <w:p w:rsidR="00111532" w:rsidRPr="009E50EA" w:rsidRDefault="00111532" w:rsidP="004B6F4C">
            <w:pPr>
              <w:pStyle w:val="ListParagraph"/>
              <w:spacing w:after="0" w:line="240" w:lineRule="auto"/>
              <w:ind w:left="0"/>
              <w:jc w:val="both"/>
              <w:rPr>
                <w:rFonts w:ascii="Arial" w:hAnsi="Arial" w:cs="Arial"/>
              </w:rPr>
            </w:pPr>
            <w:r w:rsidRPr="009E50EA">
              <w:rPr>
                <w:rFonts w:ascii="Arial" w:hAnsi="Arial" w:cs="Arial"/>
              </w:rPr>
              <w:t>28 July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rPr>
              <w:t>North West</w:t>
            </w:r>
          </w:p>
        </w:tc>
        <w:tc>
          <w:tcPr>
            <w:tcW w:w="3189" w:type="dxa"/>
            <w:shd w:val="clear" w:color="auto" w:fill="auto"/>
          </w:tcPr>
          <w:p w:rsidR="00111532" w:rsidRPr="009E50EA" w:rsidRDefault="00111532" w:rsidP="004B6F4C">
            <w:pPr>
              <w:pStyle w:val="ListParagraph"/>
              <w:spacing w:after="0" w:line="240" w:lineRule="auto"/>
              <w:ind w:left="0"/>
              <w:jc w:val="both"/>
              <w:rPr>
                <w:rFonts w:ascii="Arial" w:hAnsi="Arial" w:cs="Arial"/>
              </w:rPr>
            </w:pPr>
            <w:r w:rsidRPr="009E50EA">
              <w:rPr>
                <w:rFonts w:ascii="Arial" w:hAnsi="Arial" w:cs="Arial"/>
              </w:rPr>
              <w:t>11 August 2016</w:t>
            </w:r>
          </w:p>
        </w:tc>
      </w:tr>
      <w:tr w:rsidR="00111532" w:rsidRPr="009E50EA" w:rsidTr="004B6F4C">
        <w:tc>
          <w:tcPr>
            <w:tcW w:w="3933" w:type="dxa"/>
            <w:shd w:val="clear" w:color="auto" w:fill="auto"/>
          </w:tcPr>
          <w:p w:rsidR="00111532" w:rsidRPr="009E50EA" w:rsidRDefault="00111532" w:rsidP="004B6F4C">
            <w:pPr>
              <w:jc w:val="both"/>
              <w:rPr>
                <w:rFonts w:ascii="Arial" w:hAnsi="Arial" w:cs="Arial"/>
                <w:lang w:val="en-ZA"/>
              </w:rPr>
            </w:pPr>
            <w:r w:rsidRPr="009E50EA">
              <w:rPr>
                <w:rFonts w:ascii="Arial" w:hAnsi="Arial" w:cs="Arial"/>
                <w:color w:val="222222"/>
                <w:shd w:val="clear" w:color="auto" w:fill="FFFFFF"/>
              </w:rPr>
              <w:t>KwaZulu-Natal</w:t>
            </w:r>
          </w:p>
        </w:tc>
        <w:tc>
          <w:tcPr>
            <w:tcW w:w="3189" w:type="dxa"/>
            <w:shd w:val="clear" w:color="auto" w:fill="auto"/>
          </w:tcPr>
          <w:p w:rsidR="00111532" w:rsidRPr="009E50EA" w:rsidRDefault="00111532" w:rsidP="004B6F4C">
            <w:pPr>
              <w:pStyle w:val="ListParagraph"/>
              <w:spacing w:after="0" w:line="240" w:lineRule="auto"/>
              <w:ind w:left="0"/>
              <w:jc w:val="both"/>
              <w:rPr>
                <w:rFonts w:ascii="Arial" w:hAnsi="Arial" w:cs="Arial"/>
              </w:rPr>
            </w:pPr>
            <w:r w:rsidRPr="009E50EA">
              <w:rPr>
                <w:rFonts w:ascii="Arial" w:hAnsi="Arial" w:cs="Arial"/>
              </w:rPr>
              <w:t>16 August 2016</w:t>
            </w:r>
          </w:p>
        </w:tc>
      </w:tr>
    </w:tbl>
    <w:p w:rsidR="00111532" w:rsidRDefault="00111532" w:rsidP="00111532">
      <w:pPr>
        <w:jc w:val="both"/>
        <w:rPr>
          <w:rFonts w:ascii="Arial" w:hAnsi="Arial" w:cs="Arial"/>
          <w:lang w:val="en-ZA"/>
        </w:rPr>
      </w:pPr>
    </w:p>
    <w:p w:rsidR="00111532" w:rsidRPr="009E21FE" w:rsidRDefault="00111532" w:rsidP="00111532">
      <w:pPr>
        <w:jc w:val="both"/>
        <w:rPr>
          <w:rFonts w:ascii="Arial" w:hAnsi="Arial" w:cs="Arial"/>
          <w:lang w:val="en-ZA"/>
        </w:rPr>
      </w:pPr>
      <w:r>
        <w:rPr>
          <w:rFonts w:ascii="Arial" w:hAnsi="Arial" w:cs="Arial"/>
          <w:lang w:val="en-ZA"/>
        </w:rPr>
        <w:t xml:space="preserve">(bb), and (cc) The total amount of spend on the programme is </w:t>
      </w:r>
      <w:r>
        <w:rPr>
          <w:rFonts w:ascii="Arial" w:hAnsi="Arial" w:cs="Arial"/>
        </w:rPr>
        <w:t>R478, 305.98</w:t>
      </w:r>
      <w:r>
        <w:rPr>
          <w:rFonts w:ascii="Arial" w:hAnsi="Arial" w:cs="Arial"/>
          <w:lang w:val="en-ZA"/>
        </w:rPr>
        <w:t xml:space="preserve">.  In addition, 88% of the SACAA’s budget was spent on </w:t>
      </w:r>
      <w:r w:rsidRPr="00206F6E">
        <w:rPr>
          <w:rFonts w:ascii="Arial" w:hAnsi="Arial" w:cs="Arial"/>
          <w:lang w:val="en-ZA"/>
        </w:rPr>
        <w:t>Broad-Based Black Economic Empowerment (BBBEE)</w:t>
      </w:r>
      <w:r>
        <w:rPr>
          <w:rFonts w:ascii="Arial" w:hAnsi="Arial" w:cs="Arial"/>
          <w:lang w:val="en-ZA"/>
        </w:rPr>
        <w:t xml:space="preserve"> companies. During the 2016 - 17 financial year, the SACAA will be introducing a procedure that will track the number of jobs created and supported as a result of its initiatives and budget spend. </w:t>
      </w:r>
    </w:p>
    <w:p w:rsidR="008A7D1C" w:rsidRDefault="008A7D1C" w:rsidP="00044153">
      <w:pPr>
        <w:spacing w:after="0"/>
        <w:rPr>
          <w:rFonts w:ascii="Arial" w:hAnsi="Arial" w:cs="Arial"/>
          <w:b/>
        </w:rPr>
      </w:pPr>
      <w:r>
        <w:rPr>
          <w:rFonts w:ascii="Arial" w:hAnsi="Arial" w:cs="Arial"/>
          <w:b/>
        </w:rPr>
        <w:t>Cr</w:t>
      </w:r>
      <w:r w:rsidR="00BC6F90">
        <w:rPr>
          <w:rFonts w:ascii="Arial" w:hAnsi="Arial" w:cs="Arial"/>
          <w:b/>
        </w:rPr>
        <w:t>oss-Border Road Transport Agency</w:t>
      </w:r>
    </w:p>
    <w:p w:rsidR="00BC6F90" w:rsidRDefault="00BC6F90" w:rsidP="00044153">
      <w:pPr>
        <w:spacing w:after="0"/>
        <w:rPr>
          <w:rFonts w:ascii="Arial" w:hAnsi="Arial" w:cs="Arial"/>
          <w:b/>
        </w:rPr>
      </w:pPr>
    </w:p>
    <w:p w:rsidR="00BC6F90" w:rsidRPr="004C568B" w:rsidRDefault="00BC6F90" w:rsidP="00044153">
      <w:pPr>
        <w:jc w:val="both"/>
        <w:rPr>
          <w:rFonts w:ascii="Arial" w:hAnsi="Arial" w:cs="Arial"/>
        </w:rPr>
      </w:pPr>
      <w:r>
        <w:rPr>
          <w:rFonts w:ascii="Arial" w:hAnsi="Arial" w:cs="Arial"/>
        </w:rPr>
        <w:t>(b)(i)</w:t>
      </w:r>
      <w:r>
        <w:rPr>
          <w:rFonts w:ascii="Arial" w:hAnsi="Arial" w:cs="Arial"/>
        </w:rPr>
        <w:tab/>
      </w:r>
      <w:r w:rsidRPr="004C568B">
        <w:rPr>
          <w:rFonts w:ascii="Arial" w:hAnsi="Arial" w:cs="Arial"/>
        </w:rPr>
        <w:t xml:space="preserve">The Cross-Border Road Transport Agency (C-BRTA) has a unit that specifically focuses on developing the cross-border road transport with a view to empower the industry to maximize business opportunities.  The unit has implemented an Entrepreneurship and Business Development Programme that is specifically designed for majority of cross-border permit holders who fall </w:t>
      </w:r>
      <w:r>
        <w:rPr>
          <w:rFonts w:ascii="Arial" w:hAnsi="Arial" w:cs="Arial"/>
        </w:rPr>
        <w:t>with</w:t>
      </w:r>
      <w:r w:rsidRPr="004C568B">
        <w:rPr>
          <w:rFonts w:ascii="Arial" w:hAnsi="Arial" w:cs="Arial"/>
        </w:rPr>
        <w:t xml:space="preserve">in the small, medium and micro enterprises (SMME) category.  The programme </w:t>
      </w:r>
      <w:r>
        <w:rPr>
          <w:rFonts w:ascii="Arial" w:hAnsi="Arial" w:cs="Arial"/>
        </w:rPr>
        <w:t xml:space="preserve">supports </w:t>
      </w:r>
      <w:r w:rsidRPr="004C568B">
        <w:rPr>
          <w:rFonts w:ascii="Arial" w:hAnsi="Arial" w:cs="Arial"/>
        </w:rPr>
        <w:t xml:space="preserve">SMMEs in the cross-border passenger operations by providing training interventions that will improve their business operations.  The following training </w:t>
      </w:r>
      <w:proofErr w:type="spellStart"/>
      <w:r w:rsidRPr="004C568B">
        <w:rPr>
          <w:rFonts w:ascii="Arial" w:hAnsi="Arial" w:cs="Arial"/>
        </w:rPr>
        <w:t>programmes</w:t>
      </w:r>
      <w:proofErr w:type="spellEnd"/>
      <w:r w:rsidRPr="004C568B">
        <w:rPr>
          <w:rFonts w:ascii="Arial" w:hAnsi="Arial" w:cs="Arial"/>
        </w:rPr>
        <w:t xml:space="preserve"> have been</w:t>
      </w:r>
      <w:r>
        <w:rPr>
          <w:rFonts w:ascii="Arial" w:hAnsi="Arial" w:cs="Arial"/>
        </w:rPr>
        <w:t xml:space="preserve"> offered</w:t>
      </w:r>
      <w:r w:rsidRPr="004C568B">
        <w:rPr>
          <w:rFonts w:ascii="Arial" w:hAnsi="Arial" w:cs="Arial"/>
        </w:rPr>
        <w:t>:</w:t>
      </w:r>
    </w:p>
    <w:p w:rsidR="00BC6F90" w:rsidRPr="004C568B" w:rsidRDefault="00BC6F90" w:rsidP="00044153">
      <w:pPr>
        <w:pStyle w:val="ListParagraph"/>
        <w:numPr>
          <w:ilvl w:val="0"/>
          <w:numId w:val="46"/>
        </w:numPr>
        <w:jc w:val="both"/>
        <w:rPr>
          <w:rFonts w:ascii="Arial" w:hAnsi="Arial" w:cs="Arial"/>
        </w:rPr>
      </w:pPr>
      <w:r w:rsidRPr="004C568B">
        <w:rPr>
          <w:rFonts w:ascii="Arial" w:hAnsi="Arial" w:cs="Arial"/>
        </w:rPr>
        <w:t>Financially Management;</w:t>
      </w:r>
    </w:p>
    <w:p w:rsidR="00BC6F90" w:rsidRPr="004C568B" w:rsidRDefault="00BC6F90" w:rsidP="00044153">
      <w:pPr>
        <w:pStyle w:val="ListParagraph"/>
        <w:numPr>
          <w:ilvl w:val="0"/>
          <w:numId w:val="46"/>
        </w:numPr>
        <w:jc w:val="both"/>
        <w:rPr>
          <w:rFonts w:ascii="Arial" w:hAnsi="Arial" w:cs="Arial"/>
        </w:rPr>
      </w:pPr>
      <w:r w:rsidRPr="004C568B">
        <w:rPr>
          <w:rFonts w:ascii="Arial" w:hAnsi="Arial" w:cs="Arial"/>
        </w:rPr>
        <w:t>Business Planning;</w:t>
      </w:r>
    </w:p>
    <w:p w:rsidR="00BC6F90" w:rsidRPr="004C568B" w:rsidRDefault="00BC6F90" w:rsidP="00044153">
      <w:pPr>
        <w:pStyle w:val="ListParagraph"/>
        <w:numPr>
          <w:ilvl w:val="0"/>
          <w:numId w:val="46"/>
        </w:numPr>
        <w:jc w:val="both"/>
        <w:rPr>
          <w:rFonts w:ascii="Arial" w:hAnsi="Arial" w:cs="Arial"/>
        </w:rPr>
      </w:pPr>
      <w:r w:rsidRPr="004C568B">
        <w:rPr>
          <w:rFonts w:ascii="Arial" w:eastAsia="Times New Roman" w:hAnsi="Arial" w:cs="Arial"/>
        </w:rPr>
        <w:t xml:space="preserve">Business </w:t>
      </w:r>
      <w:r w:rsidRPr="004C568B">
        <w:rPr>
          <w:rFonts w:ascii="Arial" w:hAnsi="Arial" w:cs="Arial"/>
        </w:rPr>
        <w:t>Management;</w:t>
      </w:r>
    </w:p>
    <w:p w:rsidR="00BC6F90" w:rsidRPr="004C568B" w:rsidRDefault="00BC6F90" w:rsidP="00044153">
      <w:pPr>
        <w:pStyle w:val="ListParagraph"/>
        <w:numPr>
          <w:ilvl w:val="0"/>
          <w:numId w:val="46"/>
        </w:numPr>
        <w:jc w:val="both"/>
        <w:rPr>
          <w:rFonts w:ascii="Arial" w:hAnsi="Arial" w:cs="Arial"/>
        </w:rPr>
      </w:pPr>
      <w:r w:rsidRPr="004C568B">
        <w:rPr>
          <w:rFonts w:ascii="Arial" w:hAnsi="Arial" w:cs="Arial"/>
        </w:rPr>
        <w:t>Leadership Skills;</w:t>
      </w:r>
    </w:p>
    <w:p w:rsidR="00BC6F90" w:rsidRPr="004C568B" w:rsidRDefault="00BC6F90" w:rsidP="00044153">
      <w:pPr>
        <w:pStyle w:val="ListParagraph"/>
        <w:numPr>
          <w:ilvl w:val="0"/>
          <w:numId w:val="46"/>
        </w:numPr>
        <w:jc w:val="both"/>
        <w:rPr>
          <w:rFonts w:ascii="Arial" w:hAnsi="Arial" w:cs="Arial"/>
        </w:rPr>
      </w:pPr>
      <w:r w:rsidRPr="004C568B">
        <w:rPr>
          <w:rFonts w:ascii="Arial" w:eastAsia="Times New Roman" w:hAnsi="Arial" w:cs="Arial"/>
        </w:rPr>
        <w:t>Entrepreneurial Competencies;</w:t>
      </w:r>
    </w:p>
    <w:p w:rsidR="00BC6F90" w:rsidRPr="004C568B" w:rsidRDefault="00BC6F90" w:rsidP="00044153">
      <w:pPr>
        <w:pStyle w:val="ListParagraph"/>
        <w:numPr>
          <w:ilvl w:val="0"/>
          <w:numId w:val="46"/>
        </w:numPr>
        <w:jc w:val="both"/>
        <w:rPr>
          <w:rFonts w:ascii="Arial" w:hAnsi="Arial" w:cs="Arial"/>
        </w:rPr>
      </w:pPr>
      <w:r w:rsidRPr="004C568B">
        <w:rPr>
          <w:rFonts w:ascii="Arial" w:hAnsi="Arial" w:cs="Arial"/>
        </w:rPr>
        <w:t>Risk awareness and financial implications in business; and</w:t>
      </w:r>
    </w:p>
    <w:p w:rsidR="00BC6F90" w:rsidRPr="004C568B" w:rsidRDefault="00BC6F90" w:rsidP="00044153">
      <w:pPr>
        <w:pStyle w:val="ListParagraph"/>
        <w:numPr>
          <w:ilvl w:val="0"/>
          <w:numId w:val="46"/>
        </w:numPr>
        <w:jc w:val="both"/>
        <w:rPr>
          <w:rFonts w:ascii="Arial" w:hAnsi="Arial" w:cs="Arial"/>
        </w:rPr>
      </w:pPr>
      <w:r w:rsidRPr="004C568B">
        <w:rPr>
          <w:rFonts w:ascii="Arial" w:eastAsia="Times New Roman" w:hAnsi="Arial" w:cs="Arial"/>
        </w:rPr>
        <w:lastRenderedPageBreak/>
        <w:t>Understanding of legal, regulatory and tax imperatives as they relate to financial matters.</w:t>
      </w:r>
    </w:p>
    <w:p w:rsidR="00BC6F90" w:rsidRPr="004C568B" w:rsidRDefault="00BC6F90" w:rsidP="00044153">
      <w:pPr>
        <w:jc w:val="both"/>
        <w:rPr>
          <w:rFonts w:ascii="Arial" w:hAnsi="Arial" w:cs="Arial"/>
          <w:lang w:val="en-ZA" w:eastAsia="x-none"/>
        </w:rPr>
      </w:pPr>
      <w:r>
        <w:rPr>
          <w:rFonts w:ascii="Arial" w:eastAsiaTheme="minorHAnsi" w:hAnsi="Arial" w:cs="Arial"/>
          <w:szCs w:val="24"/>
        </w:rPr>
        <w:t xml:space="preserve"> (ii)</w:t>
      </w:r>
      <w:r>
        <w:rPr>
          <w:rFonts w:ascii="Arial" w:eastAsiaTheme="minorHAnsi" w:hAnsi="Arial" w:cs="Arial"/>
          <w:szCs w:val="24"/>
        </w:rPr>
        <w:tab/>
      </w:r>
      <w:r w:rsidRPr="004C568B">
        <w:rPr>
          <w:rFonts w:ascii="Arial" w:eastAsiaTheme="minorHAnsi" w:hAnsi="Arial" w:cs="Arial"/>
          <w:szCs w:val="24"/>
        </w:rPr>
        <w:t>The C-BRTA has established two cooperatives for the previously disadvantaged individuals.  This pilot project sought to determine the feasibility of empowering targeted groups to enter the cross-border road transport market.</w:t>
      </w:r>
    </w:p>
    <w:p w:rsidR="00BC6F90" w:rsidRDefault="00BC6F90" w:rsidP="00044153">
      <w:pPr>
        <w:spacing w:after="0"/>
        <w:jc w:val="both"/>
        <w:rPr>
          <w:rFonts w:ascii="Arial" w:eastAsiaTheme="minorHAnsi" w:hAnsi="Arial" w:cs="Arial"/>
          <w:szCs w:val="24"/>
        </w:rPr>
      </w:pPr>
      <w:r>
        <w:rPr>
          <w:rFonts w:ascii="Arial" w:eastAsiaTheme="minorHAnsi" w:hAnsi="Arial" w:cs="Arial"/>
          <w:szCs w:val="24"/>
        </w:rPr>
        <w:t>(</w:t>
      </w:r>
      <w:proofErr w:type="gramStart"/>
      <w:r>
        <w:rPr>
          <w:rFonts w:ascii="Arial" w:eastAsiaTheme="minorHAnsi" w:hAnsi="Arial" w:cs="Arial"/>
          <w:szCs w:val="24"/>
        </w:rPr>
        <w:t>aa</w:t>
      </w:r>
      <w:proofErr w:type="gramEnd"/>
      <w:r>
        <w:rPr>
          <w:rFonts w:ascii="Arial" w:eastAsiaTheme="minorHAnsi" w:hAnsi="Arial" w:cs="Arial"/>
          <w:szCs w:val="24"/>
        </w:rPr>
        <w:t>)</w:t>
      </w:r>
      <w:r>
        <w:rPr>
          <w:rFonts w:ascii="Arial" w:eastAsiaTheme="minorHAnsi" w:hAnsi="Arial" w:cs="Arial"/>
          <w:szCs w:val="24"/>
        </w:rPr>
        <w:tab/>
      </w:r>
      <w:r w:rsidRPr="004C568B">
        <w:rPr>
          <w:rFonts w:ascii="Arial" w:eastAsiaTheme="minorHAnsi" w:hAnsi="Arial" w:cs="Arial"/>
          <w:szCs w:val="24"/>
        </w:rPr>
        <w:t>One cooperative was established for women and the other for youth aspiring to enter the cross-border market.  The C-BRTA carried the cost of registration of the cooperatives, identification of business opportunities related to cross-border operations, and determining the feasibility of identified opportunities. Cooperatives were assisted with the development of business and marketing plans in preparation for operations</w:t>
      </w:r>
    </w:p>
    <w:p w:rsidR="00365005" w:rsidRPr="00BC6F90" w:rsidRDefault="00365005" w:rsidP="00BC6F90">
      <w:pPr>
        <w:spacing w:after="0"/>
        <w:rPr>
          <w:rFonts w:ascii="Arial" w:hAnsi="Arial" w:cs="Arial"/>
        </w:rPr>
      </w:pPr>
    </w:p>
    <w:p w:rsidR="00BC6F90" w:rsidRDefault="00BC6F90" w:rsidP="00BC6F90">
      <w:pPr>
        <w:spacing w:after="0"/>
        <w:rPr>
          <w:rFonts w:ascii="Arial" w:hAnsi="Arial" w:cs="Arial"/>
          <w:b/>
        </w:rPr>
      </w:pPr>
      <w:r>
        <w:rPr>
          <w:rFonts w:ascii="Arial" w:hAnsi="Arial" w:cs="Arial"/>
          <w:b/>
        </w:rPr>
        <w:t>Road Accident Fund</w:t>
      </w:r>
    </w:p>
    <w:p w:rsidR="00365005" w:rsidRDefault="00365005" w:rsidP="00BC6F90">
      <w:pPr>
        <w:spacing w:after="0"/>
        <w:rPr>
          <w:rFonts w:ascii="Arial" w:hAnsi="Arial" w:cs="Arial"/>
          <w:b/>
        </w:rPr>
      </w:pPr>
    </w:p>
    <w:p w:rsidR="00B8485F" w:rsidRPr="00B8485F" w:rsidRDefault="00B8485F" w:rsidP="00044153">
      <w:pPr>
        <w:jc w:val="both"/>
        <w:rPr>
          <w:rFonts w:ascii="Times New Roman" w:eastAsia="Times New Roman" w:hAnsi="Times New Roman" w:cs="Times New Roman"/>
          <w:szCs w:val="24"/>
          <w:lang w:val="en-ZA" w:eastAsia="en-ZA"/>
        </w:rPr>
      </w:pPr>
      <w:r w:rsidRPr="00B8485F">
        <w:rPr>
          <w:rFonts w:ascii="Arial" w:eastAsia="Times New Roman" w:hAnsi="Arial" w:cs="Arial"/>
          <w:szCs w:val="24"/>
          <w:lang w:val="en-ZA" w:eastAsia="en-ZA"/>
        </w:rPr>
        <w:t>The (b) Road Accident Fund (RAF) is not running specific development programmes for (i) small businesses and (ii) co-operatives; however, both small businesses and co-operatives fall within the category of Exempted Micro Enterprises (EME’s) and as such are specifically provided for in the RAF’s BBBEE Scorecard, with 26% of the RAF’s procurement spend from 1 April 2015 to 31 March 2016 going to EME’s; questions (aa), (bb) and (cc) are not applicable.</w:t>
      </w:r>
    </w:p>
    <w:p w:rsidR="004E0B58" w:rsidRDefault="004E0B58" w:rsidP="00BC6F90">
      <w:pPr>
        <w:spacing w:after="0"/>
        <w:rPr>
          <w:rFonts w:ascii="Arial" w:hAnsi="Arial" w:cs="Arial"/>
          <w:b/>
        </w:rPr>
      </w:pPr>
    </w:p>
    <w:p w:rsidR="004E0B58" w:rsidRDefault="00BC6F90" w:rsidP="004E0B58">
      <w:pPr>
        <w:spacing w:after="0"/>
        <w:rPr>
          <w:rFonts w:ascii="Arial" w:hAnsi="Arial" w:cs="Arial"/>
          <w:b/>
        </w:rPr>
      </w:pPr>
      <w:r>
        <w:rPr>
          <w:rFonts w:ascii="Arial" w:hAnsi="Arial" w:cs="Arial"/>
          <w:b/>
        </w:rPr>
        <w:t>Road Traffic Management Corporation</w:t>
      </w:r>
    </w:p>
    <w:p w:rsidR="004E0B58" w:rsidRDefault="004E0B58" w:rsidP="004E0B58">
      <w:pPr>
        <w:spacing w:after="0"/>
        <w:rPr>
          <w:rFonts w:ascii="Arial" w:hAnsi="Arial" w:cs="Arial"/>
          <w:b/>
        </w:rPr>
      </w:pPr>
    </w:p>
    <w:p w:rsidR="004E0B58" w:rsidRPr="004E0B58" w:rsidRDefault="004E0B58" w:rsidP="003E35E1">
      <w:pPr>
        <w:spacing w:after="0"/>
        <w:jc w:val="both"/>
        <w:rPr>
          <w:rFonts w:ascii="Arial" w:hAnsi="Arial" w:cs="Arial"/>
          <w:b/>
        </w:rPr>
      </w:pPr>
      <w:r>
        <w:rPr>
          <w:rFonts w:ascii="Arial" w:hAnsi="Arial" w:cs="Arial"/>
        </w:rPr>
        <w:t xml:space="preserve">(b) </w:t>
      </w:r>
      <w:r w:rsidRPr="004E0B58">
        <w:rPr>
          <w:rFonts w:ascii="Arial" w:hAnsi="Arial" w:cs="Arial"/>
          <w:lang w:val="en-ZA" w:eastAsia="x-none"/>
        </w:rPr>
        <w:t>The RTMC does not run a development programme for (i) small business and (ii) co-operatives because small business development is not the RTMC mandate</w:t>
      </w:r>
    </w:p>
    <w:p w:rsidR="004E0B58" w:rsidRDefault="004E0B58" w:rsidP="003E35E1">
      <w:pPr>
        <w:spacing w:after="0"/>
        <w:jc w:val="both"/>
        <w:rPr>
          <w:rFonts w:ascii="Arial" w:hAnsi="Arial" w:cs="Arial"/>
          <w:b/>
        </w:rPr>
      </w:pPr>
    </w:p>
    <w:p w:rsidR="00BC6F90" w:rsidRDefault="00BC6F90" w:rsidP="003E35E1">
      <w:pPr>
        <w:spacing w:after="0"/>
        <w:jc w:val="both"/>
        <w:rPr>
          <w:rFonts w:ascii="Arial" w:hAnsi="Arial" w:cs="Arial"/>
          <w:b/>
          <w:lang w:val="en-ZA" w:eastAsia="x-none"/>
        </w:rPr>
      </w:pPr>
      <w:r>
        <w:rPr>
          <w:rFonts w:ascii="Arial" w:hAnsi="Arial" w:cs="Arial"/>
          <w:b/>
          <w:lang w:val="en-ZA" w:eastAsia="x-none"/>
        </w:rPr>
        <w:t xml:space="preserve">Road Traffic Infringement Agency </w:t>
      </w:r>
    </w:p>
    <w:p w:rsidR="00111532" w:rsidRPr="00437459" w:rsidRDefault="00111532" w:rsidP="00111532">
      <w:pPr>
        <w:rPr>
          <w:rFonts w:ascii="Arial" w:hAnsi="Arial" w:cs="Arial"/>
        </w:rPr>
      </w:pPr>
      <w:r>
        <w:rPr>
          <w:rFonts w:ascii="Arial" w:hAnsi="Arial" w:cs="Arial"/>
        </w:rPr>
        <w:t>(a) N/A</w:t>
      </w:r>
    </w:p>
    <w:p w:rsidR="00111532" w:rsidRDefault="00111532" w:rsidP="00111532">
      <w:pPr>
        <w:rPr>
          <w:rFonts w:ascii="Arial" w:hAnsi="Arial" w:cs="Arial"/>
        </w:rPr>
      </w:pPr>
      <w:r>
        <w:rPr>
          <w:rFonts w:ascii="Arial" w:hAnsi="Arial" w:cs="Arial"/>
        </w:rPr>
        <w:t xml:space="preserve">(b) RTIA </w:t>
      </w:r>
    </w:p>
    <w:p w:rsidR="00111532" w:rsidRDefault="00111532" w:rsidP="00111532">
      <w:pPr>
        <w:rPr>
          <w:rFonts w:ascii="Arial" w:hAnsi="Arial" w:cs="Arial"/>
        </w:rPr>
      </w:pPr>
      <w:r>
        <w:rPr>
          <w:rFonts w:ascii="Arial" w:hAnsi="Arial" w:cs="Arial"/>
        </w:rPr>
        <w:t xml:space="preserve">(i) Yes and </w:t>
      </w:r>
    </w:p>
    <w:p w:rsidR="00111532" w:rsidRDefault="00111532" w:rsidP="00111532">
      <w:pPr>
        <w:rPr>
          <w:rFonts w:ascii="Arial" w:hAnsi="Arial" w:cs="Arial"/>
        </w:rPr>
      </w:pPr>
      <w:r>
        <w:rPr>
          <w:rFonts w:ascii="Arial" w:hAnsi="Arial" w:cs="Arial"/>
        </w:rPr>
        <w:t>(ii) Yes;</w:t>
      </w:r>
    </w:p>
    <w:p w:rsidR="00111532" w:rsidRDefault="00111532" w:rsidP="00111532">
      <w:pPr>
        <w:rPr>
          <w:rFonts w:ascii="Arial" w:hAnsi="Arial" w:cs="Arial"/>
        </w:rPr>
      </w:pPr>
      <w:r>
        <w:rPr>
          <w:rFonts w:ascii="Arial" w:hAnsi="Arial" w:cs="Arial"/>
        </w:rPr>
        <w:t>(</w:t>
      </w:r>
      <w:proofErr w:type="gramStart"/>
      <w:r>
        <w:rPr>
          <w:rFonts w:ascii="Arial" w:hAnsi="Arial" w:cs="Arial"/>
        </w:rPr>
        <w:t>aa</w:t>
      </w:r>
      <w:proofErr w:type="gramEnd"/>
      <w:r>
        <w:rPr>
          <w:rFonts w:ascii="Arial" w:hAnsi="Arial" w:cs="Arial"/>
        </w:rPr>
        <w:t xml:space="preserve">) RTIA has set up Enterprise Development Unit to provide access and ease of use of the Agency’s </w:t>
      </w:r>
      <w:proofErr w:type="spellStart"/>
      <w:r>
        <w:rPr>
          <w:rFonts w:ascii="Arial" w:hAnsi="Arial" w:cs="Arial"/>
        </w:rPr>
        <w:t>programmes</w:t>
      </w:r>
      <w:proofErr w:type="spellEnd"/>
      <w:r>
        <w:rPr>
          <w:rFonts w:ascii="Arial" w:hAnsi="Arial" w:cs="Arial"/>
        </w:rPr>
        <w:t xml:space="preserve"> by communities while assisting in creating job opportunities and enterprises in line with its commitment to the National Development Plan. The appointed enterprises will perform the extended services of the Agency. The programme further seeks to support and develop SMME’s and Cooperatives through structured programme of mentoring and incubation. A </w:t>
      </w:r>
      <w:proofErr w:type="gramStart"/>
      <w:r>
        <w:rPr>
          <w:rFonts w:ascii="Arial" w:hAnsi="Arial" w:cs="Arial"/>
        </w:rPr>
        <w:t>conducive</w:t>
      </w:r>
      <w:proofErr w:type="gramEnd"/>
      <w:r>
        <w:rPr>
          <w:rFonts w:ascii="Arial" w:hAnsi="Arial" w:cs="Arial"/>
        </w:rPr>
        <w:t xml:space="preserve"> environment will be created for such businesses to develop, flourish and grow into big businesses.</w:t>
      </w:r>
    </w:p>
    <w:p w:rsidR="00111532" w:rsidRDefault="00111532" w:rsidP="00111532">
      <w:pPr>
        <w:rPr>
          <w:rFonts w:ascii="Arial" w:hAnsi="Arial" w:cs="Arial"/>
        </w:rPr>
      </w:pPr>
      <w:r>
        <w:rPr>
          <w:rFonts w:ascii="Arial" w:hAnsi="Arial" w:cs="Arial"/>
        </w:rPr>
        <w:t>(</w:t>
      </w:r>
      <w:proofErr w:type="gramStart"/>
      <w:r>
        <w:rPr>
          <w:rFonts w:ascii="Arial" w:hAnsi="Arial" w:cs="Arial"/>
        </w:rPr>
        <w:t>bb</w:t>
      </w:r>
      <w:proofErr w:type="gramEnd"/>
      <w:r>
        <w:rPr>
          <w:rFonts w:ascii="Arial" w:hAnsi="Arial" w:cs="Arial"/>
        </w:rPr>
        <w:t>) An amount of R60 million has been budgeted for the 2016/17 financial year.</w:t>
      </w:r>
    </w:p>
    <w:p w:rsidR="00111532" w:rsidRDefault="00111532" w:rsidP="003E35E1">
      <w:pPr>
        <w:spacing w:after="0"/>
        <w:jc w:val="both"/>
        <w:rPr>
          <w:rFonts w:ascii="Arial" w:hAnsi="Arial" w:cs="Arial"/>
          <w:b/>
          <w:lang w:val="en-ZA" w:eastAsia="x-none"/>
        </w:rPr>
      </w:pPr>
    </w:p>
    <w:p w:rsidR="00BC6F90" w:rsidRDefault="00BC6F90" w:rsidP="003E35E1">
      <w:pPr>
        <w:spacing w:after="0"/>
        <w:jc w:val="both"/>
        <w:rPr>
          <w:rFonts w:ascii="Arial" w:hAnsi="Arial" w:cs="Arial"/>
          <w:b/>
          <w:lang w:val="en-ZA" w:eastAsia="x-none"/>
        </w:rPr>
      </w:pPr>
      <w:r>
        <w:rPr>
          <w:rFonts w:ascii="Arial" w:hAnsi="Arial" w:cs="Arial"/>
          <w:b/>
          <w:lang w:val="en-ZA" w:eastAsia="x-none"/>
        </w:rPr>
        <w:t>South African National Roads Agency Limited</w:t>
      </w:r>
    </w:p>
    <w:p w:rsidR="004E0B58" w:rsidRDefault="004E0B58" w:rsidP="003E35E1">
      <w:pPr>
        <w:spacing w:after="0"/>
        <w:jc w:val="both"/>
        <w:rPr>
          <w:rFonts w:ascii="Arial" w:hAnsi="Arial" w:cs="Arial"/>
          <w:b/>
          <w:lang w:val="en-ZA" w:eastAsia="x-none"/>
        </w:rPr>
      </w:pPr>
    </w:p>
    <w:p w:rsidR="004E0B58" w:rsidRDefault="004E0B58" w:rsidP="003E35E1">
      <w:pPr>
        <w:jc w:val="both"/>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 xml:space="preserve">) SANRAL has an empowerment programme for SMMEs and Historically Disadvantaged contractors, consultants, </w:t>
      </w:r>
      <w:r w:rsidR="00035090">
        <w:rPr>
          <w:rFonts w:ascii="Arial" w:hAnsi="Arial" w:cs="Arial"/>
        </w:rPr>
        <w:t>and suppliers</w:t>
      </w:r>
      <w:r>
        <w:rPr>
          <w:rFonts w:ascii="Arial" w:hAnsi="Arial" w:cs="Arial"/>
        </w:rPr>
        <w:t xml:space="preserve"> etc. – targeted enterprises – mainly through the award of contracts on national road projects. This is particularly driven through the Routine Road Maintenance projects and Community Development projects on the national road network. During 2015/16, 2052 SMMEs and Historically Disadvantaged companies worked for SANRAL, with a total expenditure of R3.5 billion.</w:t>
      </w:r>
    </w:p>
    <w:p w:rsidR="004E0B58" w:rsidRPr="00132F85" w:rsidRDefault="004E0B58" w:rsidP="003E35E1">
      <w:pPr>
        <w:jc w:val="both"/>
        <w:rPr>
          <w:rFonts w:ascii="Arial" w:hAnsi="Arial" w:cs="Arial"/>
          <w:b/>
        </w:rPr>
      </w:pPr>
      <w:r w:rsidRPr="00132F85">
        <w:rPr>
          <w:rFonts w:ascii="Arial" w:hAnsi="Arial" w:cs="Arial"/>
          <w:b/>
        </w:rPr>
        <w:lastRenderedPageBreak/>
        <w:t>For 2016/17:</w:t>
      </w:r>
    </w:p>
    <w:p w:rsidR="004E0B58" w:rsidRDefault="004E0B58" w:rsidP="003E35E1">
      <w:pPr>
        <w:spacing w:after="0"/>
        <w:jc w:val="both"/>
        <w:rPr>
          <w:rFonts w:ascii="Arial" w:hAnsi="Arial" w:cs="Arial"/>
        </w:rPr>
      </w:pPr>
      <w:r>
        <w:rPr>
          <w:rFonts w:ascii="Arial" w:hAnsi="Arial" w:cs="Arial"/>
        </w:rPr>
        <w:t>(</w:t>
      </w:r>
      <w:proofErr w:type="gramStart"/>
      <w:r>
        <w:rPr>
          <w:rFonts w:ascii="Arial" w:hAnsi="Arial" w:cs="Arial"/>
        </w:rPr>
        <w:t>bb</w:t>
      </w:r>
      <w:proofErr w:type="gramEnd"/>
      <w:r>
        <w:rPr>
          <w:rFonts w:ascii="Arial" w:hAnsi="Arial" w:cs="Arial"/>
        </w:rPr>
        <w:t xml:space="preserve">) Estimated budget for such empowerment and development programmes: R4.2 billion. </w:t>
      </w:r>
    </w:p>
    <w:p w:rsidR="004E0B58" w:rsidRDefault="004E0B58" w:rsidP="003E35E1">
      <w:pPr>
        <w:spacing w:after="0"/>
        <w:ind w:firstLine="426"/>
        <w:jc w:val="both"/>
        <w:rPr>
          <w:rFonts w:ascii="Arial" w:hAnsi="Arial" w:cs="Arial"/>
        </w:rPr>
      </w:pPr>
      <w:r>
        <w:rPr>
          <w:rFonts w:ascii="Arial" w:hAnsi="Arial" w:cs="Arial"/>
        </w:rPr>
        <w:t>Estimated number of SMMEs and HD companies to benefit: 2 436</w:t>
      </w:r>
    </w:p>
    <w:p w:rsidR="004E0B58" w:rsidRDefault="004E0B58" w:rsidP="003E35E1">
      <w:pPr>
        <w:spacing w:after="0"/>
        <w:ind w:left="426" w:hanging="426"/>
        <w:jc w:val="both"/>
        <w:rPr>
          <w:rFonts w:ascii="Arial" w:hAnsi="Arial" w:cs="Arial"/>
        </w:rPr>
      </w:pPr>
      <w:r>
        <w:rPr>
          <w:rFonts w:ascii="Arial" w:hAnsi="Arial" w:cs="Arial"/>
        </w:rPr>
        <w:t>(cc) Estimated number of jobs to be created: 10</w:t>
      </w:r>
      <w:r w:rsidR="003E35E1">
        <w:rPr>
          <w:rFonts w:ascii="Arial" w:hAnsi="Arial" w:cs="Arial"/>
        </w:rPr>
        <w:t> </w:t>
      </w:r>
      <w:r>
        <w:rPr>
          <w:rFonts w:ascii="Arial" w:hAnsi="Arial" w:cs="Arial"/>
        </w:rPr>
        <w:t>154</w:t>
      </w:r>
      <w:r w:rsidR="003E35E1">
        <w:rPr>
          <w:rFonts w:ascii="Arial" w:hAnsi="Arial" w:cs="Arial"/>
        </w:rPr>
        <w:t xml:space="preserve"> </w:t>
      </w:r>
      <w:r>
        <w:rPr>
          <w:rFonts w:ascii="Arial" w:hAnsi="Arial" w:cs="Arial"/>
        </w:rPr>
        <w:t>(All estimates are based on actuals for 2015/16 and approved budget for 2016/17)</w:t>
      </w:r>
    </w:p>
    <w:p w:rsidR="004E0B58" w:rsidRDefault="004E0B58" w:rsidP="00BC6F90">
      <w:pPr>
        <w:spacing w:after="0"/>
        <w:rPr>
          <w:rFonts w:ascii="Arial" w:hAnsi="Arial" w:cs="Arial"/>
          <w:b/>
          <w:lang w:val="en-ZA" w:eastAsia="x-none"/>
        </w:rPr>
      </w:pPr>
    </w:p>
    <w:p w:rsidR="00035090" w:rsidRDefault="00035090" w:rsidP="00BC6F90">
      <w:pPr>
        <w:spacing w:after="0"/>
        <w:rPr>
          <w:rFonts w:ascii="Arial" w:hAnsi="Arial" w:cs="Arial"/>
          <w:b/>
        </w:rPr>
      </w:pPr>
      <w:r w:rsidRPr="00035090">
        <w:rPr>
          <w:rFonts w:ascii="Arial" w:hAnsi="Arial" w:cs="Arial"/>
          <w:b/>
        </w:rPr>
        <w:t>South African Maritime Safety Authority (SAMSA)</w:t>
      </w:r>
    </w:p>
    <w:p w:rsidR="00035090" w:rsidRDefault="00035090" w:rsidP="00BC6F90">
      <w:pPr>
        <w:spacing w:after="0"/>
        <w:rPr>
          <w:rFonts w:ascii="Arial" w:hAnsi="Arial" w:cs="Arial"/>
          <w:b/>
        </w:rPr>
      </w:pPr>
    </w:p>
    <w:p w:rsidR="00035090" w:rsidRDefault="00035090" w:rsidP="00035090">
      <w:pPr>
        <w:ind w:right="480"/>
        <w:rPr>
          <w:rFonts w:ascii="Arial" w:hAnsi="Arial" w:cs="Arial"/>
          <w:lang w:val="en-GB"/>
        </w:rPr>
      </w:pPr>
      <w:r>
        <w:rPr>
          <w:rFonts w:ascii="Arial" w:hAnsi="Arial" w:cs="Arial"/>
          <w:lang w:val="en-GB"/>
        </w:rPr>
        <w:t xml:space="preserve">(b) </w:t>
      </w:r>
      <w:r w:rsidRPr="00035090">
        <w:rPr>
          <w:rFonts w:ascii="Arial" w:hAnsi="Arial" w:cs="Arial"/>
          <w:lang w:val="en-GB"/>
        </w:rPr>
        <w:t>Small businesses? Yes SAMSA is running such a programme in the form of an initiative called Black Youth and Women in the Maritime sector</w:t>
      </w:r>
      <w:r>
        <w:rPr>
          <w:rFonts w:ascii="Arial" w:hAnsi="Arial" w:cs="Arial"/>
          <w:lang w:val="en-GB"/>
        </w:rPr>
        <w:t>.</w:t>
      </w:r>
    </w:p>
    <w:p w:rsidR="00035090" w:rsidRPr="004C0497" w:rsidRDefault="00035090" w:rsidP="00035090">
      <w:pPr>
        <w:rPr>
          <w:rFonts w:ascii="Calibri" w:hAnsi="Calibri"/>
          <w:sz w:val="24"/>
          <w:szCs w:val="24"/>
          <w:lang w:val="en-GB"/>
        </w:rPr>
      </w:pPr>
      <w:r>
        <w:rPr>
          <w:rFonts w:ascii="Arial" w:hAnsi="Arial" w:cs="Arial"/>
          <w:lang w:val="en-GB"/>
        </w:rPr>
        <w:t>(</w:t>
      </w:r>
      <w:proofErr w:type="gramStart"/>
      <w:r>
        <w:rPr>
          <w:rFonts w:ascii="Arial" w:hAnsi="Arial" w:cs="Arial"/>
          <w:lang w:val="en-GB"/>
        </w:rPr>
        <w:t>aa</w:t>
      </w:r>
      <w:proofErr w:type="gramEnd"/>
      <w:r w:rsidRPr="00035090">
        <w:rPr>
          <w:rFonts w:ascii="Arial" w:hAnsi="Arial" w:cs="Arial"/>
          <w:lang w:val="en-GB"/>
        </w:rPr>
        <w:t>) The programme aims to empower participation of black youths and women in the opportunities that exist in the maritime sector</w:t>
      </w:r>
      <w:r>
        <w:rPr>
          <w:rFonts w:ascii="Calibri" w:hAnsi="Calibri"/>
          <w:sz w:val="24"/>
          <w:szCs w:val="24"/>
          <w:lang w:val="en-GB"/>
        </w:rPr>
        <w:t xml:space="preserve">. </w:t>
      </w:r>
    </w:p>
    <w:p w:rsidR="00035090" w:rsidRDefault="00035090" w:rsidP="00035090">
      <w:pPr>
        <w:rPr>
          <w:rFonts w:ascii="Calibri" w:hAnsi="Calibri"/>
          <w:sz w:val="24"/>
          <w:szCs w:val="24"/>
          <w:lang w:val="en-GB"/>
        </w:rPr>
      </w:pPr>
      <w:r>
        <w:rPr>
          <w:rFonts w:ascii="Arial" w:hAnsi="Arial" w:cs="Arial"/>
          <w:lang w:val="en-GB"/>
        </w:rPr>
        <w:t>(</w:t>
      </w:r>
      <w:proofErr w:type="gramStart"/>
      <w:r>
        <w:rPr>
          <w:rFonts w:ascii="Arial" w:hAnsi="Arial" w:cs="Arial"/>
          <w:lang w:val="en-GB"/>
        </w:rPr>
        <w:t>bb</w:t>
      </w:r>
      <w:proofErr w:type="gramEnd"/>
      <w:r>
        <w:rPr>
          <w:rFonts w:ascii="Arial" w:hAnsi="Arial" w:cs="Arial"/>
          <w:lang w:val="en-GB"/>
        </w:rPr>
        <w:t xml:space="preserve">) </w:t>
      </w:r>
      <w:r w:rsidRPr="00035090">
        <w:rPr>
          <w:rFonts w:ascii="Arial" w:hAnsi="Arial" w:cs="Arial"/>
          <w:lang w:val="en-GB"/>
        </w:rPr>
        <w:t xml:space="preserve">The initiative will have to seek partnerships to </w:t>
      </w:r>
      <w:proofErr w:type="gramStart"/>
      <w:r w:rsidRPr="00035090">
        <w:rPr>
          <w:rFonts w:ascii="Arial" w:hAnsi="Arial" w:cs="Arial"/>
          <w:lang w:val="en-GB"/>
        </w:rPr>
        <w:t>raise</w:t>
      </w:r>
      <w:proofErr w:type="gramEnd"/>
      <w:r w:rsidRPr="00035090">
        <w:rPr>
          <w:rFonts w:ascii="Arial" w:hAnsi="Arial" w:cs="Arial"/>
          <w:lang w:val="en-GB"/>
        </w:rPr>
        <w:t xml:space="preserve"> the funding for the work because part of the entities budget for the initiates was reduced. It is captured in our APP 2016-17 as a non-budget item</w:t>
      </w:r>
      <w:r>
        <w:rPr>
          <w:rFonts w:ascii="Calibri" w:hAnsi="Calibri"/>
          <w:sz w:val="24"/>
          <w:szCs w:val="24"/>
          <w:lang w:val="en-GB"/>
        </w:rPr>
        <w:t>.</w:t>
      </w:r>
    </w:p>
    <w:p w:rsidR="00035090" w:rsidRDefault="00035090" w:rsidP="00035090">
      <w:pPr>
        <w:rPr>
          <w:rFonts w:ascii="Arial" w:hAnsi="Arial" w:cs="Arial"/>
          <w:lang w:val="en-GB"/>
        </w:rPr>
      </w:pPr>
      <w:r w:rsidRPr="00035090">
        <w:rPr>
          <w:rFonts w:ascii="Arial" w:hAnsi="Arial" w:cs="Arial"/>
          <w:lang w:val="en-GB"/>
        </w:rPr>
        <w:t>(cc)</w:t>
      </w:r>
      <w:r>
        <w:rPr>
          <w:rFonts w:ascii="Calibri" w:hAnsi="Calibri"/>
          <w:sz w:val="24"/>
          <w:szCs w:val="24"/>
          <w:lang w:val="en-GB"/>
        </w:rPr>
        <w:t xml:space="preserve"> </w:t>
      </w:r>
      <w:r w:rsidRPr="00035090">
        <w:rPr>
          <w:rFonts w:ascii="Arial" w:hAnsi="Arial" w:cs="Arial"/>
          <w:lang w:val="en-GB"/>
        </w:rPr>
        <w:t>The number of jobs that will be delivered given the constraints in budget will be further estimated.</w:t>
      </w:r>
    </w:p>
    <w:p w:rsidR="006F0162" w:rsidRPr="006F0162" w:rsidRDefault="006F0162" w:rsidP="00035090">
      <w:pPr>
        <w:rPr>
          <w:rFonts w:ascii="Calibri" w:hAnsi="Calibri"/>
          <w:b/>
          <w:lang w:val="en-GB"/>
        </w:rPr>
      </w:pPr>
      <w:r w:rsidRPr="006F0162">
        <w:rPr>
          <w:rFonts w:ascii="Arial" w:hAnsi="Arial" w:cs="Arial"/>
          <w:b/>
          <w:lang w:val="en-GB"/>
        </w:rPr>
        <w:t>Passenger Rail Agency of South Africa (PRASA)</w:t>
      </w:r>
    </w:p>
    <w:p w:rsidR="006F0162" w:rsidRDefault="006F0162" w:rsidP="006F0162">
      <w:pPr>
        <w:rPr>
          <w:rFonts w:ascii="Arial" w:hAnsi="Arial" w:cs="Arial"/>
        </w:rPr>
      </w:pPr>
      <w:r>
        <w:rPr>
          <w:rFonts w:ascii="Arial" w:hAnsi="Arial" w:cs="Arial"/>
        </w:rPr>
        <w:t>(b) Yes PRASA supports Small Businesses and Co-operatives</w:t>
      </w:r>
    </w:p>
    <w:p w:rsidR="006F0162" w:rsidRDefault="006F0162" w:rsidP="006F0162">
      <w:pPr>
        <w:rPr>
          <w:rFonts w:ascii="Arial" w:hAnsi="Arial" w:cs="Arial"/>
        </w:rPr>
      </w:pPr>
      <w:r>
        <w:rPr>
          <w:rFonts w:ascii="Arial" w:hAnsi="Arial" w:cs="Arial"/>
        </w:rPr>
        <w:t>(</w:t>
      </w:r>
      <w:proofErr w:type="gramStart"/>
      <w:r>
        <w:rPr>
          <w:rFonts w:ascii="Arial" w:hAnsi="Arial" w:cs="Arial"/>
        </w:rPr>
        <w:t>aa</w:t>
      </w:r>
      <w:proofErr w:type="gramEnd"/>
      <w:r>
        <w:rPr>
          <w:rFonts w:ascii="Arial" w:hAnsi="Arial" w:cs="Arial"/>
        </w:rPr>
        <w:t>) PRASA has targeted and focused on increasing it’s spend on Women Owned Businesses and bringing them into broad railway environment. PRASA spent R1.4 Billion on Women owned companies in the 2015/16 Financial Year. PRASA has budgeted R1.2 billion for Women Owned Entities in the 2016/17 financial year</w:t>
      </w:r>
    </w:p>
    <w:p w:rsidR="006F0162" w:rsidRDefault="006F0162" w:rsidP="006F0162">
      <w:pPr>
        <w:rPr>
          <w:rFonts w:ascii="Arial" w:hAnsi="Arial" w:cs="Arial"/>
        </w:rPr>
      </w:pPr>
      <w:r>
        <w:rPr>
          <w:rFonts w:ascii="Arial" w:hAnsi="Arial" w:cs="Arial"/>
        </w:rPr>
        <w:t xml:space="preserve">PRASA has a programme which focuses on Co-operatives cleaning its railway stations – for </w:t>
      </w:r>
      <w:proofErr w:type="gramStart"/>
      <w:r>
        <w:rPr>
          <w:rFonts w:ascii="Arial" w:hAnsi="Arial" w:cs="Arial"/>
        </w:rPr>
        <w:t>the  2015</w:t>
      </w:r>
      <w:proofErr w:type="gramEnd"/>
      <w:r>
        <w:rPr>
          <w:rFonts w:ascii="Arial" w:hAnsi="Arial" w:cs="Arial"/>
        </w:rPr>
        <w:t xml:space="preserve">/16 financial year  R12 million was spent on this programme, and 420 people participated in 61 Co-operatives for the 16/17 to 17/18 Financial Years – R51 Million will be spent on this programme. </w:t>
      </w:r>
    </w:p>
    <w:p w:rsidR="006F0162" w:rsidRPr="00131EBD" w:rsidRDefault="006F0162" w:rsidP="006F0162">
      <w:pPr>
        <w:rPr>
          <w:rFonts w:ascii="Arial" w:hAnsi="Arial" w:cs="Arial"/>
          <w:lang w:val="en-ZA" w:eastAsia="x-none"/>
        </w:rPr>
      </w:pPr>
      <w:r>
        <w:rPr>
          <w:rFonts w:ascii="Arial" w:hAnsi="Arial" w:cs="Arial"/>
        </w:rPr>
        <w:t>(</w:t>
      </w:r>
      <w:proofErr w:type="gramStart"/>
      <w:r>
        <w:rPr>
          <w:rFonts w:ascii="Arial" w:hAnsi="Arial" w:cs="Arial"/>
        </w:rPr>
        <w:t>bb</w:t>
      </w:r>
      <w:proofErr w:type="gramEnd"/>
      <w:r>
        <w:rPr>
          <w:rFonts w:ascii="Arial" w:hAnsi="Arial" w:cs="Arial"/>
        </w:rPr>
        <w:t xml:space="preserve">) PRASA has prioritized Youth Owned, Military veteran owned companies in its Corporate Plan for the 2016/17 Financial Year and spending will be increased for such entities. </w:t>
      </w:r>
    </w:p>
    <w:p w:rsidR="00111532" w:rsidRPr="00111532" w:rsidRDefault="00111532" w:rsidP="00111532">
      <w:pPr>
        <w:rPr>
          <w:rFonts w:ascii="Arial" w:hAnsi="Arial" w:cs="Arial"/>
          <w:b/>
        </w:rPr>
      </w:pPr>
      <w:r w:rsidRPr="00111532">
        <w:rPr>
          <w:rFonts w:ascii="Arial" w:hAnsi="Arial" w:cs="Arial"/>
          <w:b/>
        </w:rPr>
        <w:t>Ports Regulator (PR)</w:t>
      </w:r>
    </w:p>
    <w:p w:rsidR="00111532" w:rsidRDefault="00111532" w:rsidP="00111532">
      <w:pPr>
        <w:rPr>
          <w:rFonts w:ascii="Arial" w:hAnsi="Arial" w:cs="Arial"/>
        </w:rPr>
      </w:pPr>
      <w:r>
        <w:rPr>
          <w:rFonts w:ascii="Arial" w:hAnsi="Arial" w:cs="Arial"/>
        </w:rPr>
        <w:t xml:space="preserve">(b) The Ports Regulator does not run any direct development </w:t>
      </w:r>
      <w:proofErr w:type="spellStart"/>
      <w:r>
        <w:rPr>
          <w:rFonts w:ascii="Arial" w:hAnsi="Arial" w:cs="Arial"/>
        </w:rPr>
        <w:t>programmes</w:t>
      </w:r>
      <w:proofErr w:type="spellEnd"/>
      <w:r>
        <w:rPr>
          <w:rFonts w:ascii="Arial" w:hAnsi="Arial" w:cs="Arial"/>
        </w:rPr>
        <w:t xml:space="preserve"> for (i) small business and (ii) co-operatives for the 2016/17 financial year. It must be noted that for procurement purposes, the Ports Regulator sets a target for procurement from certain suppliers with a specific BBBEE rating to achieve government objectives. Also through our Regulation business processes, efforts are being made to ensure that small businesses do benefit from tariff adjustments.  </w:t>
      </w:r>
    </w:p>
    <w:p w:rsidR="00EC381D" w:rsidRPr="00EC381D" w:rsidRDefault="00EC381D" w:rsidP="00111532">
      <w:pPr>
        <w:rPr>
          <w:rFonts w:ascii="Arial" w:hAnsi="Arial" w:cs="Arial"/>
          <w:b/>
          <w:lang w:val="en-ZA" w:eastAsia="x-none"/>
        </w:rPr>
      </w:pPr>
      <w:r w:rsidRPr="00EC381D">
        <w:rPr>
          <w:rFonts w:ascii="Arial" w:hAnsi="Arial" w:cs="Arial"/>
          <w:b/>
          <w:lang w:val="en-ZA" w:eastAsia="x-none"/>
        </w:rPr>
        <w:t>Railway Safety Regulator (RSR)</w:t>
      </w:r>
    </w:p>
    <w:p w:rsidR="00EC381D" w:rsidRPr="00604A8E" w:rsidRDefault="00EC381D" w:rsidP="00EC381D">
      <w:pPr>
        <w:rPr>
          <w:rFonts w:ascii="Arial" w:hAnsi="Arial" w:cs="Arial"/>
          <w:lang w:val="en-ZA"/>
        </w:rPr>
      </w:pPr>
      <w:r w:rsidRPr="00604A8E">
        <w:rPr>
          <w:rFonts w:ascii="Arial" w:hAnsi="Arial" w:cs="Arial"/>
          <w:lang w:val="en-ZA"/>
        </w:rPr>
        <w:t xml:space="preserve">RSR does not have </w:t>
      </w:r>
      <w:r>
        <w:rPr>
          <w:rFonts w:ascii="Arial" w:hAnsi="Arial" w:cs="Arial"/>
          <w:lang w:val="en-ZA"/>
        </w:rPr>
        <w:t xml:space="preserve">development </w:t>
      </w:r>
      <w:r w:rsidRPr="00604A8E">
        <w:rPr>
          <w:rFonts w:ascii="Arial" w:hAnsi="Arial" w:cs="Arial"/>
          <w:lang w:val="en-ZA"/>
        </w:rPr>
        <w:t xml:space="preserve">programs </w:t>
      </w:r>
      <w:r>
        <w:rPr>
          <w:rFonts w:ascii="Arial" w:hAnsi="Arial" w:cs="Arial"/>
          <w:lang w:val="en-ZA"/>
        </w:rPr>
        <w:t xml:space="preserve">for small businesses or co-operatives </w:t>
      </w:r>
      <w:r w:rsidRPr="00604A8E">
        <w:rPr>
          <w:rFonts w:ascii="Arial" w:hAnsi="Arial" w:cs="Arial"/>
          <w:lang w:val="en-ZA"/>
        </w:rPr>
        <w:t xml:space="preserve">due to the nature of our business. </w:t>
      </w:r>
      <w:r>
        <w:rPr>
          <w:rFonts w:ascii="Arial" w:hAnsi="Arial" w:cs="Arial"/>
          <w:lang w:val="en-ZA"/>
        </w:rPr>
        <w:t xml:space="preserve">The RSR </w:t>
      </w:r>
      <w:r w:rsidRPr="00604A8E">
        <w:rPr>
          <w:rFonts w:ascii="Arial" w:hAnsi="Arial" w:cs="Arial"/>
          <w:lang w:val="en-ZA"/>
        </w:rPr>
        <w:t>encourage</w:t>
      </w:r>
      <w:r>
        <w:rPr>
          <w:rFonts w:ascii="Arial" w:hAnsi="Arial" w:cs="Arial"/>
          <w:lang w:val="en-ZA"/>
        </w:rPr>
        <w:t>s</w:t>
      </w:r>
      <w:r w:rsidRPr="00604A8E">
        <w:rPr>
          <w:rFonts w:ascii="Arial" w:hAnsi="Arial" w:cs="Arial"/>
          <w:lang w:val="en-ZA"/>
        </w:rPr>
        <w:t xml:space="preserve"> the use of </w:t>
      </w:r>
      <w:r>
        <w:rPr>
          <w:rFonts w:ascii="Arial" w:hAnsi="Arial" w:cs="Arial"/>
          <w:lang w:val="en-ZA"/>
        </w:rPr>
        <w:t>p</w:t>
      </w:r>
      <w:r w:rsidRPr="00604A8E">
        <w:rPr>
          <w:rFonts w:ascii="Arial" w:hAnsi="Arial" w:cs="Arial"/>
          <w:lang w:val="en-ZA"/>
        </w:rPr>
        <w:t>reviously disadvantaged Engineering companies to support our investigation and technology audits. </w:t>
      </w:r>
    </w:p>
    <w:p w:rsidR="00035090" w:rsidRPr="00035090" w:rsidRDefault="00035090" w:rsidP="00035090">
      <w:pPr>
        <w:ind w:right="480"/>
        <w:rPr>
          <w:rFonts w:ascii="Arial" w:hAnsi="Arial" w:cs="Arial"/>
          <w:lang w:val="en-GB"/>
        </w:rPr>
      </w:pPr>
    </w:p>
    <w:p w:rsidR="00035090" w:rsidRPr="00035090" w:rsidRDefault="00035090" w:rsidP="00BC6F90">
      <w:pPr>
        <w:spacing w:after="0"/>
        <w:rPr>
          <w:rFonts w:ascii="Arial" w:hAnsi="Arial" w:cs="Arial"/>
          <w:b/>
        </w:rPr>
      </w:pPr>
    </w:p>
    <w:p w:rsidR="00035090" w:rsidRPr="008A7D1C" w:rsidRDefault="00035090" w:rsidP="00BC6F90">
      <w:pPr>
        <w:spacing w:after="0"/>
        <w:rPr>
          <w:rFonts w:ascii="Arial" w:hAnsi="Arial" w:cs="Arial"/>
          <w:b/>
          <w:lang w:val="en-ZA" w:eastAsia="x-none"/>
        </w:rPr>
      </w:pPr>
    </w:p>
    <w:sectPr w:rsidR="00035090" w:rsidRPr="008A7D1C" w:rsidSect="007F3826">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13094"/>
    <w:multiLevelType w:val="hybridMultilevel"/>
    <w:tmpl w:val="A28AFF74"/>
    <w:lvl w:ilvl="0" w:tplc="2868778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073382"/>
    <w:multiLevelType w:val="hybridMultilevel"/>
    <w:tmpl w:val="788AE722"/>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237187B"/>
    <w:multiLevelType w:val="hybridMultilevel"/>
    <w:tmpl w:val="818E9FD2"/>
    <w:lvl w:ilvl="0" w:tplc="60B44D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A90920"/>
    <w:multiLevelType w:val="hybridMultilevel"/>
    <w:tmpl w:val="DF4039AC"/>
    <w:lvl w:ilvl="0" w:tplc="939675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6B60280"/>
    <w:multiLevelType w:val="hybridMultilevel"/>
    <w:tmpl w:val="CF4042B0"/>
    <w:lvl w:ilvl="0" w:tplc="64D6DEE6">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8">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6"/>
  </w:num>
  <w:num w:numId="5">
    <w:abstractNumId w:val="39"/>
  </w:num>
  <w:num w:numId="6">
    <w:abstractNumId w:val="44"/>
  </w:num>
  <w:num w:numId="7">
    <w:abstractNumId w:val="34"/>
  </w:num>
  <w:num w:numId="8">
    <w:abstractNumId w:val="2"/>
  </w:num>
  <w:num w:numId="9">
    <w:abstractNumId w:val="19"/>
  </w:num>
  <w:num w:numId="10">
    <w:abstractNumId w:val="14"/>
  </w:num>
  <w:num w:numId="11">
    <w:abstractNumId w:val="18"/>
  </w:num>
  <w:num w:numId="12">
    <w:abstractNumId w:val="31"/>
  </w:num>
  <w:num w:numId="13">
    <w:abstractNumId w:val="15"/>
  </w:num>
  <w:num w:numId="14">
    <w:abstractNumId w:val="9"/>
  </w:num>
  <w:num w:numId="15">
    <w:abstractNumId w:val="46"/>
  </w:num>
  <w:num w:numId="16">
    <w:abstractNumId w:val="30"/>
  </w:num>
  <w:num w:numId="17">
    <w:abstractNumId w:val="16"/>
  </w:num>
  <w:num w:numId="18">
    <w:abstractNumId w:val="49"/>
  </w:num>
  <w:num w:numId="19">
    <w:abstractNumId w:val="7"/>
  </w:num>
  <w:num w:numId="20">
    <w:abstractNumId w:val="12"/>
  </w:num>
  <w:num w:numId="21">
    <w:abstractNumId w:val="25"/>
  </w:num>
  <w:num w:numId="22">
    <w:abstractNumId w:val="42"/>
  </w:num>
  <w:num w:numId="23">
    <w:abstractNumId w:val="5"/>
  </w:num>
  <w:num w:numId="24">
    <w:abstractNumId w:val="33"/>
  </w:num>
  <w:num w:numId="25">
    <w:abstractNumId w:val="27"/>
  </w:num>
  <w:num w:numId="26">
    <w:abstractNumId w:val="17"/>
  </w:num>
  <w:num w:numId="27">
    <w:abstractNumId w:val="1"/>
  </w:num>
  <w:num w:numId="28">
    <w:abstractNumId w:val="0"/>
  </w:num>
  <w:num w:numId="29">
    <w:abstractNumId w:val="37"/>
  </w:num>
  <w:num w:numId="30">
    <w:abstractNumId w:val="4"/>
  </w:num>
  <w:num w:numId="31">
    <w:abstractNumId w:val="22"/>
  </w:num>
  <w:num w:numId="32">
    <w:abstractNumId w:val="21"/>
  </w:num>
  <w:num w:numId="33">
    <w:abstractNumId w:val="32"/>
  </w:num>
  <w:num w:numId="34">
    <w:abstractNumId w:val="24"/>
  </w:num>
  <w:num w:numId="35">
    <w:abstractNumId w:val="36"/>
  </w:num>
  <w:num w:numId="36">
    <w:abstractNumId w:val="10"/>
  </w:num>
  <w:num w:numId="37">
    <w:abstractNumId w:val="45"/>
  </w:num>
  <w:num w:numId="38">
    <w:abstractNumId w:val="41"/>
  </w:num>
  <w:num w:numId="39">
    <w:abstractNumId w:val="35"/>
  </w:num>
  <w:num w:numId="40">
    <w:abstractNumId w:val="11"/>
  </w:num>
  <w:num w:numId="41">
    <w:abstractNumId w:val="28"/>
  </w:num>
  <w:num w:numId="42">
    <w:abstractNumId w:val="20"/>
  </w:num>
  <w:num w:numId="43">
    <w:abstractNumId w:val="40"/>
  </w:num>
  <w:num w:numId="44">
    <w:abstractNumId w:val="48"/>
  </w:num>
  <w:num w:numId="45">
    <w:abstractNumId w:val="29"/>
  </w:num>
  <w:num w:numId="46">
    <w:abstractNumId w:val="26"/>
  </w:num>
  <w:num w:numId="47">
    <w:abstractNumId w:val="43"/>
  </w:num>
  <w:num w:numId="48">
    <w:abstractNumId w:val="38"/>
  </w:num>
  <w:num w:numId="49">
    <w:abstractNumId w:val="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35090"/>
    <w:rsid w:val="00041985"/>
    <w:rsid w:val="00044153"/>
    <w:rsid w:val="00044AC4"/>
    <w:rsid w:val="0005391D"/>
    <w:rsid w:val="00055A79"/>
    <w:rsid w:val="000773B2"/>
    <w:rsid w:val="00080CA6"/>
    <w:rsid w:val="00082A4E"/>
    <w:rsid w:val="0009500E"/>
    <w:rsid w:val="000B01FF"/>
    <w:rsid w:val="000D241F"/>
    <w:rsid w:val="000E04E0"/>
    <w:rsid w:val="000E1816"/>
    <w:rsid w:val="000E1907"/>
    <w:rsid w:val="000F14B7"/>
    <w:rsid w:val="000F15CB"/>
    <w:rsid w:val="000F29A6"/>
    <w:rsid w:val="000F76BD"/>
    <w:rsid w:val="00111532"/>
    <w:rsid w:val="00130AB5"/>
    <w:rsid w:val="00131EBD"/>
    <w:rsid w:val="0013407E"/>
    <w:rsid w:val="00151529"/>
    <w:rsid w:val="00153AAD"/>
    <w:rsid w:val="00156DFD"/>
    <w:rsid w:val="001712B4"/>
    <w:rsid w:val="001828D3"/>
    <w:rsid w:val="001B2E53"/>
    <w:rsid w:val="001B5070"/>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0B34"/>
    <w:rsid w:val="002E1F7C"/>
    <w:rsid w:val="002E404E"/>
    <w:rsid w:val="002E4BF3"/>
    <w:rsid w:val="00300DB7"/>
    <w:rsid w:val="00305323"/>
    <w:rsid w:val="003130D1"/>
    <w:rsid w:val="00314530"/>
    <w:rsid w:val="00323697"/>
    <w:rsid w:val="003450B0"/>
    <w:rsid w:val="003554D8"/>
    <w:rsid w:val="00365005"/>
    <w:rsid w:val="00391284"/>
    <w:rsid w:val="00392460"/>
    <w:rsid w:val="00393E6C"/>
    <w:rsid w:val="00396483"/>
    <w:rsid w:val="003A0196"/>
    <w:rsid w:val="003B15B6"/>
    <w:rsid w:val="003C53EF"/>
    <w:rsid w:val="003C785A"/>
    <w:rsid w:val="003D7ABC"/>
    <w:rsid w:val="003E35E1"/>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0B58"/>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91EAA"/>
    <w:rsid w:val="00593859"/>
    <w:rsid w:val="005D5448"/>
    <w:rsid w:val="005E123E"/>
    <w:rsid w:val="005F20B1"/>
    <w:rsid w:val="005F3F35"/>
    <w:rsid w:val="005F630B"/>
    <w:rsid w:val="006009A0"/>
    <w:rsid w:val="00604285"/>
    <w:rsid w:val="006140CA"/>
    <w:rsid w:val="00637B39"/>
    <w:rsid w:val="006762C5"/>
    <w:rsid w:val="00677C72"/>
    <w:rsid w:val="00682580"/>
    <w:rsid w:val="006842D9"/>
    <w:rsid w:val="006917CD"/>
    <w:rsid w:val="00691EDB"/>
    <w:rsid w:val="006B11A5"/>
    <w:rsid w:val="006B1CD3"/>
    <w:rsid w:val="006B4375"/>
    <w:rsid w:val="006B4E47"/>
    <w:rsid w:val="006D22A6"/>
    <w:rsid w:val="006E0F31"/>
    <w:rsid w:val="006F0162"/>
    <w:rsid w:val="006F0BDD"/>
    <w:rsid w:val="006F2271"/>
    <w:rsid w:val="006F4245"/>
    <w:rsid w:val="00703B2E"/>
    <w:rsid w:val="007118B7"/>
    <w:rsid w:val="00713E4B"/>
    <w:rsid w:val="00721731"/>
    <w:rsid w:val="0072523F"/>
    <w:rsid w:val="00727B18"/>
    <w:rsid w:val="0073009D"/>
    <w:rsid w:val="00732AD7"/>
    <w:rsid w:val="00732F1A"/>
    <w:rsid w:val="0075491A"/>
    <w:rsid w:val="00787784"/>
    <w:rsid w:val="007907EC"/>
    <w:rsid w:val="007A22E6"/>
    <w:rsid w:val="007A5C12"/>
    <w:rsid w:val="007A6B70"/>
    <w:rsid w:val="007C7CC7"/>
    <w:rsid w:val="007D3628"/>
    <w:rsid w:val="007F3826"/>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91B65"/>
    <w:rsid w:val="008A3260"/>
    <w:rsid w:val="008A52D5"/>
    <w:rsid w:val="008A7D1C"/>
    <w:rsid w:val="008B2E50"/>
    <w:rsid w:val="008B4716"/>
    <w:rsid w:val="008C2F92"/>
    <w:rsid w:val="008E13A6"/>
    <w:rsid w:val="008F0979"/>
    <w:rsid w:val="00916A9F"/>
    <w:rsid w:val="00916CE7"/>
    <w:rsid w:val="00926370"/>
    <w:rsid w:val="00926938"/>
    <w:rsid w:val="0093674F"/>
    <w:rsid w:val="00945835"/>
    <w:rsid w:val="00957D66"/>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224AB"/>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03BE"/>
    <w:rsid w:val="00AE290B"/>
    <w:rsid w:val="00B00C2E"/>
    <w:rsid w:val="00B05CA7"/>
    <w:rsid w:val="00B177F2"/>
    <w:rsid w:val="00B21162"/>
    <w:rsid w:val="00B21C1C"/>
    <w:rsid w:val="00B31016"/>
    <w:rsid w:val="00B32459"/>
    <w:rsid w:val="00B40FCE"/>
    <w:rsid w:val="00B433E2"/>
    <w:rsid w:val="00B46246"/>
    <w:rsid w:val="00B47C13"/>
    <w:rsid w:val="00B56227"/>
    <w:rsid w:val="00B66DDB"/>
    <w:rsid w:val="00B8485F"/>
    <w:rsid w:val="00B93309"/>
    <w:rsid w:val="00B95F63"/>
    <w:rsid w:val="00BA28B2"/>
    <w:rsid w:val="00BA3834"/>
    <w:rsid w:val="00BA4847"/>
    <w:rsid w:val="00BB5EA4"/>
    <w:rsid w:val="00BC06BD"/>
    <w:rsid w:val="00BC2F3F"/>
    <w:rsid w:val="00BC6F90"/>
    <w:rsid w:val="00BD65B7"/>
    <w:rsid w:val="00BF349B"/>
    <w:rsid w:val="00BF68B6"/>
    <w:rsid w:val="00BF69C4"/>
    <w:rsid w:val="00C202CB"/>
    <w:rsid w:val="00C50D10"/>
    <w:rsid w:val="00C6207A"/>
    <w:rsid w:val="00C62268"/>
    <w:rsid w:val="00C64770"/>
    <w:rsid w:val="00C731ED"/>
    <w:rsid w:val="00C92817"/>
    <w:rsid w:val="00CB640B"/>
    <w:rsid w:val="00CC164A"/>
    <w:rsid w:val="00CD669F"/>
    <w:rsid w:val="00CE1573"/>
    <w:rsid w:val="00CE54D8"/>
    <w:rsid w:val="00CF309E"/>
    <w:rsid w:val="00CF5BC7"/>
    <w:rsid w:val="00D222DF"/>
    <w:rsid w:val="00D444E5"/>
    <w:rsid w:val="00D74AD1"/>
    <w:rsid w:val="00D82AB0"/>
    <w:rsid w:val="00D92CFD"/>
    <w:rsid w:val="00D92F30"/>
    <w:rsid w:val="00DA1E37"/>
    <w:rsid w:val="00DD3A8F"/>
    <w:rsid w:val="00DD4D78"/>
    <w:rsid w:val="00DE5D58"/>
    <w:rsid w:val="00E00BA3"/>
    <w:rsid w:val="00E0575C"/>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381D"/>
    <w:rsid w:val="00EC4D69"/>
    <w:rsid w:val="00EC68CF"/>
    <w:rsid w:val="00EF5FED"/>
    <w:rsid w:val="00EF7862"/>
    <w:rsid w:val="00F00B6B"/>
    <w:rsid w:val="00F25A2B"/>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customStyle="1" w:styleId="apple-converted-space">
    <w:name w:val="apple-converted-space"/>
    <w:rsid w:val="00111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customStyle="1" w:styleId="apple-converted-space">
    <w:name w:val="apple-converted-space"/>
    <w:rsid w:val="0011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87902657">
      <w:bodyDiv w:val="1"/>
      <w:marLeft w:val="0"/>
      <w:marRight w:val="0"/>
      <w:marTop w:val="0"/>
      <w:marBottom w:val="0"/>
      <w:divBdr>
        <w:top w:val="none" w:sz="0" w:space="0" w:color="auto"/>
        <w:left w:val="none" w:sz="0" w:space="0" w:color="auto"/>
        <w:bottom w:val="none" w:sz="0" w:space="0" w:color="auto"/>
        <w:right w:val="none" w:sz="0" w:space="0" w:color="auto"/>
      </w:divBdr>
      <w:divsChild>
        <w:div w:id="1794395678">
          <w:marLeft w:val="0"/>
          <w:marRight w:val="0"/>
          <w:marTop w:val="0"/>
          <w:marBottom w:val="0"/>
          <w:divBdr>
            <w:top w:val="none" w:sz="0" w:space="0" w:color="auto"/>
            <w:left w:val="none" w:sz="0" w:space="0" w:color="auto"/>
            <w:bottom w:val="none" w:sz="0" w:space="0" w:color="auto"/>
            <w:right w:val="none" w:sz="0" w:space="0" w:color="auto"/>
          </w:divBdr>
        </w:div>
      </w:divsChild>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8949-0AB5-4453-BFB8-CCCCF582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2016-05-25T05:57:00Z</cp:lastPrinted>
  <dcterms:created xsi:type="dcterms:W3CDTF">2016-06-02T08:53:00Z</dcterms:created>
  <dcterms:modified xsi:type="dcterms:W3CDTF">2016-06-02T08:53:00Z</dcterms:modified>
</cp:coreProperties>
</file>